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D67" w14:textId="130AC444" w:rsidR="0079331C" w:rsidRPr="0079331C" w:rsidRDefault="0079331C" w:rsidP="002B406F">
      <w:pPr>
        <w:jc w:val="center"/>
        <w:rPr>
          <w:rFonts w:cstheme="minorHAnsi"/>
          <w:b/>
          <w:bCs/>
          <w:sz w:val="18"/>
          <w:szCs w:val="18"/>
          <w:lang w:val="en-GB"/>
        </w:rPr>
      </w:pPr>
    </w:p>
    <w:p w14:paraId="50546B75" w14:textId="77777777" w:rsidR="00DA6E73" w:rsidRDefault="00DA6E73" w:rsidP="00DA6E73">
      <w:pPr>
        <w:jc w:val="center"/>
        <w:rPr>
          <w:rFonts w:cstheme="minorHAnsi"/>
          <w:b/>
          <w:bCs/>
          <w:sz w:val="32"/>
          <w:szCs w:val="32"/>
          <w:lang w:val="en-GB"/>
        </w:rPr>
      </w:pPr>
    </w:p>
    <w:p w14:paraId="33FEE73C" w14:textId="77777777" w:rsidR="00DA6E73" w:rsidRDefault="00DA6E73" w:rsidP="00DA6E73">
      <w:pPr>
        <w:jc w:val="center"/>
        <w:rPr>
          <w:rFonts w:cstheme="minorHAnsi"/>
          <w:b/>
          <w:bCs/>
          <w:sz w:val="32"/>
          <w:szCs w:val="32"/>
          <w:lang w:val="en-GB"/>
        </w:rPr>
      </w:pPr>
    </w:p>
    <w:p w14:paraId="0A0EF706" w14:textId="77777777" w:rsidR="00DA6E73" w:rsidRDefault="00DA6E73" w:rsidP="00DA6E73">
      <w:pPr>
        <w:jc w:val="center"/>
        <w:rPr>
          <w:rFonts w:cstheme="minorHAnsi"/>
          <w:b/>
          <w:bCs/>
          <w:sz w:val="32"/>
          <w:szCs w:val="32"/>
          <w:lang w:val="en-GB"/>
        </w:rPr>
      </w:pPr>
    </w:p>
    <w:p w14:paraId="2F01618A" w14:textId="77777777" w:rsidR="00DA6E73" w:rsidRDefault="00DA6E73" w:rsidP="00DA6E73">
      <w:pPr>
        <w:jc w:val="center"/>
        <w:rPr>
          <w:rFonts w:cstheme="minorHAnsi"/>
          <w:b/>
          <w:bCs/>
          <w:sz w:val="32"/>
          <w:szCs w:val="32"/>
          <w:lang w:val="en-GB"/>
        </w:rPr>
      </w:pPr>
    </w:p>
    <w:p w14:paraId="66FBBF6A" w14:textId="7B275554" w:rsidR="00DA6E73" w:rsidRPr="00DA6E73" w:rsidRDefault="00DA6E73" w:rsidP="00DA6E73">
      <w:pPr>
        <w:jc w:val="center"/>
        <w:rPr>
          <w:rFonts w:cstheme="minorHAnsi"/>
          <w:b/>
          <w:bCs/>
          <w:sz w:val="52"/>
          <w:szCs w:val="52"/>
          <w:lang w:val="lv-LV"/>
        </w:rPr>
      </w:pPr>
      <w:r w:rsidRPr="00DA6E73">
        <w:rPr>
          <w:rFonts w:cstheme="minorHAnsi"/>
          <w:b/>
          <w:bCs/>
          <w:sz w:val="52"/>
          <w:szCs w:val="52"/>
          <w:lang w:val="lv-LV"/>
        </w:rPr>
        <w:t>Transportlīdzekļa vadītāja atalgojums autotransporta nozarē (kravu pārvadājumi)</w:t>
      </w:r>
    </w:p>
    <w:p w14:paraId="711E422B" w14:textId="30DD64B5" w:rsidR="00DA6E73" w:rsidRDefault="00DA6E73" w:rsidP="00DA6E73">
      <w:pPr>
        <w:jc w:val="center"/>
        <w:rPr>
          <w:rFonts w:cstheme="minorHAnsi"/>
          <w:b/>
          <w:bCs/>
          <w:sz w:val="32"/>
          <w:szCs w:val="32"/>
          <w:lang w:val="en-GB"/>
        </w:rPr>
      </w:pPr>
    </w:p>
    <w:p w14:paraId="386D3B9C" w14:textId="150CC22F" w:rsidR="00DA6E73" w:rsidRDefault="00DA6E73" w:rsidP="00DA6E73">
      <w:pPr>
        <w:jc w:val="center"/>
        <w:rPr>
          <w:rFonts w:cstheme="minorHAnsi"/>
          <w:b/>
          <w:bCs/>
          <w:sz w:val="32"/>
          <w:szCs w:val="32"/>
          <w:lang w:val="en-GB"/>
        </w:rPr>
      </w:pPr>
    </w:p>
    <w:p w14:paraId="4402FF57" w14:textId="258253D3" w:rsidR="00DF780E" w:rsidRDefault="00DA6E73" w:rsidP="00715EB7">
      <w:pPr>
        <w:rPr>
          <w:rFonts w:cstheme="minorHAnsi"/>
          <w:b/>
          <w:bCs/>
          <w:sz w:val="32"/>
          <w:szCs w:val="32"/>
          <w:lang w:val="en-GB"/>
        </w:rPr>
      </w:pPr>
      <w:r w:rsidRPr="00645E54">
        <w:rPr>
          <w:rFonts w:cstheme="minorHAnsi"/>
          <w:b/>
          <w:bCs/>
          <w:noProof/>
          <w:sz w:val="32"/>
          <w:szCs w:val="32"/>
          <w:lang w:val="en-GB"/>
        </w:rPr>
        <mc:AlternateContent>
          <mc:Choice Requires="wps">
            <w:drawing>
              <wp:anchor distT="0" distB="0" distL="114300" distR="114300" simplePos="0" relativeHeight="251660288" behindDoc="0" locked="0" layoutInCell="1" allowOverlap="1" wp14:anchorId="1D8425C8" wp14:editId="30416C1C">
                <wp:simplePos x="0" y="0"/>
                <wp:positionH relativeFrom="margin">
                  <wp:align>center</wp:align>
                </wp:positionH>
                <wp:positionV relativeFrom="paragraph">
                  <wp:posOffset>94780</wp:posOffset>
                </wp:positionV>
                <wp:extent cx="8578850" cy="20447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8578850" cy="2044700"/>
                        </a:xfrm>
                        <a:prstGeom prst="rect">
                          <a:avLst/>
                        </a:prstGeom>
                        <a:solidFill>
                          <a:schemeClr val="lt1"/>
                        </a:solidFill>
                        <a:ln w="6350">
                          <a:solidFill>
                            <a:prstClr val="black"/>
                          </a:solidFill>
                        </a:ln>
                      </wps:spPr>
                      <wps:txbx>
                        <w:txbxContent>
                          <w:p w14:paraId="62EB3021" w14:textId="77777777" w:rsidR="00DA6E73" w:rsidRPr="001D16E2" w:rsidRDefault="00DA6E73" w:rsidP="00DA6E73">
                            <w:pPr>
                              <w:spacing w:after="0" w:line="240" w:lineRule="auto"/>
                              <w:rPr>
                                <w:rFonts w:cstheme="minorHAnsi"/>
                                <w:lang w:val="lv-LV"/>
                              </w:rPr>
                            </w:pPr>
                            <w:r w:rsidRPr="001D16E2">
                              <w:rPr>
                                <w:rFonts w:cstheme="minorHAnsi"/>
                                <w:b/>
                                <w:bCs/>
                                <w:lang w:val="lv-LV"/>
                              </w:rPr>
                              <w:t>Atruna:</w:t>
                            </w:r>
                          </w:p>
                          <w:p w14:paraId="73A24E08" w14:textId="3EED5CE0"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xml:space="preserve">Šajā </w:t>
                            </w:r>
                            <w:r w:rsidR="00953DE2">
                              <w:rPr>
                                <w:rFonts w:eastAsia="Times New Roman" w:cstheme="minorHAnsi"/>
                                <w:lang w:val="lv-LV"/>
                              </w:rPr>
                              <w:t>dokumentā</w:t>
                            </w:r>
                            <w:r w:rsidRPr="001D16E2">
                              <w:rPr>
                                <w:rFonts w:eastAsia="Times New Roman" w:cstheme="minorHAnsi"/>
                                <w:lang w:val="lv-LV"/>
                              </w:rPr>
                              <w:t xml:space="preserve"> sniegtā informācija ir </w:t>
                            </w:r>
                            <w:r w:rsidR="00953DE2">
                              <w:rPr>
                                <w:rFonts w:eastAsia="Times New Roman" w:cstheme="minorHAnsi"/>
                                <w:lang w:val="lv-LV"/>
                              </w:rPr>
                              <w:t>apkopota</w:t>
                            </w:r>
                            <w:r w:rsidRPr="001D16E2">
                              <w:rPr>
                                <w:rFonts w:eastAsia="Times New Roman" w:cstheme="minorHAnsi"/>
                                <w:lang w:val="lv-LV"/>
                              </w:rPr>
                              <w:t xml:space="preserve"> tikai vispārīgu norādījumu nolūkos par dažādām atalgojuma shēmām, kas piemērojamas ES dalībvalstīs. Šim apkopojumam nav juridiska spēka un tam ir tikai informatīvs raksturs. Informācija tiek sniegta bez jebkādiem nosacījumiem vai garantijām par tās pilnīgumu vai precizitāti un Valsts SIA Autotransporta direkcija (turpmāk – ATD) neuzņemas nekādu atbildību vai saistības attiecībā uz šajā tabulā sniegto informāciju.</w:t>
                            </w:r>
                          </w:p>
                          <w:p w14:paraId="34988643"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Šī informācija ir:</w:t>
                            </w:r>
                          </w:p>
                          <w:p w14:paraId="5A638DD5"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vispārīga un tā nav paredzēta, lai risinātu kādas konkrētas personas vai organizācijas īpašos apstākļus;</w:t>
                            </w:r>
                          </w:p>
                          <w:p w14:paraId="384507E2"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ne vienmēr visaptveroša, pilnīga, precīza vai atjaunināta;</w:t>
                            </w:r>
                          </w:p>
                          <w:p w14:paraId="4B4C4B55"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dažkārt saistīta ar ārējām vietnēm, kuras ATD nekontrolē un par kurām ATD neuzņemas atbildību.</w:t>
                            </w:r>
                          </w:p>
                          <w:p w14:paraId="48F2DABD" w14:textId="0500AF97" w:rsidR="00DA6E73" w:rsidRPr="001D16E2" w:rsidRDefault="00DA6E73" w:rsidP="00DA6E73">
                            <w:pPr>
                              <w:spacing w:after="0" w:line="240" w:lineRule="auto"/>
                              <w:rPr>
                                <w:lang w:val="lv-LV"/>
                              </w:rPr>
                            </w:pPr>
                            <w:r w:rsidRPr="001D16E2">
                              <w:rPr>
                                <w:rFonts w:eastAsia="Times New Roman" w:cstheme="minorHAnsi"/>
                                <w:lang w:val="lv-LV"/>
                              </w:rPr>
                              <w:t xml:space="preserve">Lai iegūtu </w:t>
                            </w:r>
                            <w:r w:rsidR="00953DE2">
                              <w:rPr>
                                <w:rFonts w:eastAsia="Times New Roman" w:cstheme="minorHAnsi"/>
                                <w:lang w:val="lv-LV"/>
                              </w:rPr>
                              <w:t xml:space="preserve">aktuālāko </w:t>
                            </w:r>
                            <w:r w:rsidRPr="001D16E2">
                              <w:rPr>
                                <w:rFonts w:eastAsia="Times New Roman" w:cstheme="minorHAnsi"/>
                                <w:lang w:val="lv-LV"/>
                              </w:rPr>
                              <w:t>informāciju, lūdzu, sazinieties ar kompetentajām dalībvalsts iestādēm un sociālajiem partneriem.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8425C8" id="_x0000_t202" coordsize="21600,21600" o:spt="202" path="m,l,21600r21600,l21600,xe">
                <v:stroke joinstyle="miter"/>
                <v:path gradientshapeok="t" o:connecttype="rect"/>
              </v:shapetype>
              <v:shape id="Text Box 1" o:spid="_x0000_s1026" type="#_x0000_t202" style="position:absolute;margin-left:0;margin-top:7.45pt;width:675.5pt;height:16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" fillcolor="white [3201]" strokeweight=".5pt">
                <v:textbox>
                  <w:txbxContent>
                    <w:p w14:paraId="62EB3021" w14:textId="77777777" w:rsidR="00DA6E73" w:rsidRPr="001D16E2" w:rsidRDefault="00DA6E73" w:rsidP="00DA6E73">
                      <w:pPr>
                        <w:spacing w:after="0" w:line="240" w:lineRule="auto"/>
                        <w:rPr>
                          <w:rFonts w:cstheme="minorHAnsi"/>
                          <w:lang w:val="lv-LV"/>
                        </w:rPr>
                      </w:pPr>
                      <w:r w:rsidRPr="001D16E2">
                        <w:rPr>
                          <w:rFonts w:cstheme="minorHAnsi"/>
                          <w:b/>
                          <w:bCs/>
                          <w:lang w:val="lv-LV"/>
                        </w:rPr>
                        <w:t>Atruna:</w:t>
                      </w:r>
                    </w:p>
                    <w:p w14:paraId="73A24E08" w14:textId="3EED5CE0"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xml:space="preserve">Šajā </w:t>
                      </w:r>
                      <w:r w:rsidR="00953DE2">
                        <w:rPr>
                          <w:rFonts w:eastAsia="Times New Roman" w:cstheme="minorHAnsi"/>
                          <w:lang w:val="lv-LV"/>
                        </w:rPr>
                        <w:t>dokumentā</w:t>
                      </w:r>
                      <w:r w:rsidRPr="001D16E2">
                        <w:rPr>
                          <w:rFonts w:eastAsia="Times New Roman" w:cstheme="minorHAnsi"/>
                          <w:lang w:val="lv-LV"/>
                        </w:rPr>
                        <w:t xml:space="preserve"> sniegtā informācija ir </w:t>
                      </w:r>
                      <w:r w:rsidR="00953DE2">
                        <w:rPr>
                          <w:rFonts w:eastAsia="Times New Roman" w:cstheme="minorHAnsi"/>
                          <w:lang w:val="lv-LV"/>
                        </w:rPr>
                        <w:t>apkopota</w:t>
                      </w:r>
                      <w:r w:rsidRPr="001D16E2">
                        <w:rPr>
                          <w:rFonts w:eastAsia="Times New Roman" w:cstheme="minorHAnsi"/>
                          <w:lang w:val="lv-LV"/>
                        </w:rPr>
                        <w:t xml:space="preserve"> tikai vispārīgu norādījumu nolūkos par dažādām atalgojuma shēmām, kas piemērojamas ES dalībvalstīs. Šim apkopojumam nav juridiska spēka un tam ir tikai informatīvs raksturs. Informācija tiek sniegta bez jebkādiem nosacījumiem vai garantijām par tās pilnīgumu vai precizitāti un Valsts SIA Autotransporta direkcija (turpmāk – ATD) neuzņemas nekādu atbildību vai saistības attiecībā uz šajā tabulā sniegto informāciju.</w:t>
                      </w:r>
                    </w:p>
                    <w:p w14:paraId="34988643"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Šī informācija ir:</w:t>
                      </w:r>
                    </w:p>
                    <w:p w14:paraId="5A638DD5"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vispārīga un tā nav paredzēta, lai risinātu kādas konkrētas personas vai organizācijas īpašos apstākļus;</w:t>
                      </w:r>
                    </w:p>
                    <w:p w14:paraId="384507E2"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ne vienmēr visaptveroša, pilnīga, precīza vai atjaunināta;</w:t>
                      </w:r>
                    </w:p>
                    <w:p w14:paraId="4B4C4B55" w14:textId="77777777" w:rsidR="00DA6E73" w:rsidRPr="001D16E2" w:rsidRDefault="00DA6E73" w:rsidP="00DA6E73">
                      <w:pPr>
                        <w:spacing w:after="0" w:line="240" w:lineRule="auto"/>
                        <w:rPr>
                          <w:rFonts w:eastAsia="Times New Roman" w:cstheme="minorHAnsi"/>
                          <w:lang w:val="lv-LV"/>
                        </w:rPr>
                      </w:pPr>
                      <w:r w:rsidRPr="001D16E2">
                        <w:rPr>
                          <w:rFonts w:eastAsia="Times New Roman" w:cstheme="minorHAnsi"/>
                          <w:lang w:val="lv-LV"/>
                        </w:rPr>
                        <w:t>• dažkārt saistīta ar ārējām vietnēm, kuras ATD nekontrolē un par kurām ATD neuzņemas atbildību.</w:t>
                      </w:r>
                    </w:p>
                    <w:p w14:paraId="48F2DABD" w14:textId="0500AF97" w:rsidR="00DA6E73" w:rsidRPr="001D16E2" w:rsidRDefault="00DA6E73" w:rsidP="00DA6E73">
                      <w:pPr>
                        <w:spacing w:after="0" w:line="240" w:lineRule="auto"/>
                        <w:rPr>
                          <w:lang w:val="lv-LV"/>
                        </w:rPr>
                      </w:pPr>
                      <w:r w:rsidRPr="001D16E2">
                        <w:rPr>
                          <w:rFonts w:eastAsia="Times New Roman" w:cstheme="minorHAnsi"/>
                          <w:lang w:val="lv-LV"/>
                        </w:rPr>
                        <w:t xml:space="preserve">Lai iegūtu </w:t>
                      </w:r>
                      <w:r w:rsidR="00953DE2">
                        <w:rPr>
                          <w:rFonts w:eastAsia="Times New Roman" w:cstheme="minorHAnsi"/>
                          <w:lang w:val="lv-LV"/>
                        </w:rPr>
                        <w:t xml:space="preserve">aktuālāko </w:t>
                      </w:r>
                      <w:r w:rsidRPr="001D16E2">
                        <w:rPr>
                          <w:rFonts w:eastAsia="Times New Roman" w:cstheme="minorHAnsi"/>
                          <w:lang w:val="lv-LV"/>
                        </w:rPr>
                        <w:t>informāciju, lūdzu, sazinieties ar kompetentajām dalībvalsts iestādēm un sociālajiem partneriem.</w:t>
                      </w:r>
                    </w:p>
                  </w:txbxContent>
                </v:textbox>
                <w10:wrap anchorx="margin"/>
              </v:shape>
            </w:pict>
          </mc:Fallback>
        </mc:AlternateContent>
      </w:r>
      <w:r w:rsidR="00715EB7">
        <w:rPr>
          <w:rFonts w:cstheme="minorHAnsi"/>
          <w:b/>
          <w:bCs/>
          <w:sz w:val="32"/>
          <w:szCs w:val="32"/>
          <w:lang w:val="en-GB"/>
        </w:rPr>
        <w:br w:type="page"/>
      </w:r>
    </w:p>
    <w:sdt>
      <w:sdtPr>
        <w:rPr>
          <w:rFonts w:asciiTheme="minorHAnsi" w:eastAsiaTheme="minorHAnsi" w:hAnsiTheme="minorHAnsi" w:cstheme="minorBidi"/>
          <w:color w:val="auto"/>
          <w:sz w:val="22"/>
          <w:szCs w:val="22"/>
        </w:rPr>
        <w:id w:val="-171267339"/>
        <w:docPartObj>
          <w:docPartGallery w:val="Table of Contents"/>
          <w:docPartUnique/>
        </w:docPartObj>
      </w:sdtPr>
      <w:sdtEndPr>
        <w:rPr>
          <w:b/>
          <w:bCs/>
          <w:noProof/>
        </w:rPr>
      </w:sdtEndPr>
      <w:sdtContent>
        <w:p w14:paraId="528AF7FE" w14:textId="23CCCB50" w:rsidR="0010305E" w:rsidRPr="00715EB7" w:rsidRDefault="0010305E">
          <w:pPr>
            <w:pStyle w:val="TOCHeading"/>
            <w:rPr>
              <w:sz w:val="28"/>
              <w:szCs w:val="28"/>
            </w:rPr>
          </w:pPr>
          <w:r w:rsidRPr="00715EB7">
            <w:rPr>
              <w:sz w:val="28"/>
              <w:szCs w:val="28"/>
            </w:rPr>
            <w:t>Contents</w:t>
          </w:r>
        </w:p>
        <w:p w14:paraId="13586038" w14:textId="238DFC46" w:rsidR="00A20F43" w:rsidRPr="00715EB7" w:rsidRDefault="0010305E">
          <w:pPr>
            <w:pStyle w:val="TOC1"/>
            <w:tabs>
              <w:tab w:val="right" w:leader="dot" w:pos="14390"/>
            </w:tabs>
            <w:rPr>
              <w:rFonts w:eastAsiaTheme="minorEastAsia"/>
              <w:noProof/>
              <w:sz w:val="20"/>
              <w:szCs w:val="20"/>
            </w:rPr>
          </w:pPr>
          <w:r w:rsidRPr="00715EB7">
            <w:rPr>
              <w:sz w:val="20"/>
              <w:szCs w:val="20"/>
            </w:rPr>
            <w:fldChar w:fldCharType="begin"/>
          </w:r>
          <w:r w:rsidRPr="00715EB7">
            <w:rPr>
              <w:sz w:val="20"/>
              <w:szCs w:val="20"/>
            </w:rPr>
            <w:instrText xml:space="preserve"> TOC \o "1-3" \h \z \u </w:instrText>
          </w:r>
          <w:r w:rsidRPr="00715EB7">
            <w:rPr>
              <w:sz w:val="20"/>
              <w:szCs w:val="20"/>
            </w:rPr>
            <w:fldChar w:fldCharType="separate"/>
          </w:r>
          <w:hyperlink w:anchor="_Toc105598325" w:history="1">
            <w:r w:rsidR="00A20F43" w:rsidRPr="00715EB7">
              <w:rPr>
                <w:rStyle w:val="Hyperlink"/>
                <w:noProof/>
                <w:sz w:val="20"/>
                <w:szCs w:val="20"/>
                <w:lang w:val="en-GB"/>
              </w:rPr>
              <w:t>Austria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_Toc105598325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w:t>
            </w:r>
            <w:r w:rsidR="00A20F43" w:rsidRPr="00715EB7">
              <w:rPr>
                <w:noProof/>
                <w:webHidden/>
                <w:sz w:val="20"/>
                <w:szCs w:val="20"/>
              </w:rPr>
              <w:fldChar w:fldCharType="end"/>
            </w:r>
          </w:hyperlink>
        </w:p>
        <w:p w14:paraId="407012B8" w14:textId="4666DF4F" w:rsidR="00A20F43" w:rsidRPr="00715EB7" w:rsidRDefault="00653D14">
          <w:pPr>
            <w:pStyle w:val="TOC1"/>
            <w:tabs>
              <w:tab w:val="right" w:leader="dot" w:pos="14390"/>
            </w:tabs>
            <w:rPr>
              <w:rFonts w:eastAsiaTheme="minorEastAsia"/>
              <w:noProof/>
              <w:sz w:val="20"/>
              <w:szCs w:val="20"/>
            </w:rPr>
          </w:pPr>
          <w:hyperlink w:anchor="_Toc105598326" w:history="1">
            <w:r w:rsidR="00A20F43" w:rsidRPr="00715EB7">
              <w:rPr>
                <w:rStyle w:val="Hyperlink"/>
                <w:noProof/>
                <w:sz w:val="20"/>
                <w:szCs w:val="20"/>
                <w:lang w:val="en-GB"/>
              </w:rPr>
              <w:t>Belgium</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_Toc105598326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w:t>
            </w:r>
            <w:r w:rsidR="00A20F43" w:rsidRPr="00715EB7">
              <w:rPr>
                <w:noProof/>
                <w:webHidden/>
                <w:sz w:val="20"/>
                <w:szCs w:val="20"/>
              </w:rPr>
              <w:fldChar w:fldCharType="end"/>
            </w:r>
          </w:hyperlink>
        </w:p>
        <w:p w14:paraId="268AF689" w14:textId="39A6EF87" w:rsidR="00A20F43" w:rsidRPr="00715EB7" w:rsidRDefault="00653D14">
          <w:pPr>
            <w:pStyle w:val="TOC1"/>
            <w:tabs>
              <w:tab w:val="right" w:leader="dot" w:pos="14390"/>
            </w:tabs>
            <w:rPr>
              <w:rFonts w:eastAsiaTheme="minorEastAsia"/>
              <w:noProof/>
              <w:sz w:val="20"/>
              <w:szCs w:val="20"/>
            </w:rPr>
          </w:pPr>
          <w:hyperlink w:anchor="_Toc105598327" w:history="1">
            <w:r w:rsidR="00A20F43" w:rsidRPr="00715EB7">
              <w:rPr>
                <w:rStyle w:val="Hyperlink"/>
                <w:noProof/>
                <w:sz w:val="20"/>
                <w:szCs w:val="20"/>
                <w:lang w:val="en-GB"/>
              </w:rPr>
              <w:t>Bulgaria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_Toc105598327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4</w:t>
            </w:r>
            <w:r w:rsidR="00A20F43" w:rsidRPr="00715EB7">
              <w:rPr>
                <w:noProof/>
                <w:webHidden/>
                <w:sz w:val="20"/>
                <w:szCs w:val="20"/>
              </w:rPr>
              <w:fldChar w:fldCharType="end"/>
            </w:r>
          </w:hyperlink>
        </w:p>
        <w:p w14:paraId="3C20A981" w14:textId="30B5B189" w:rsidR="00A20F43" w:rsidRPr="00715EB7" w:rsidRDefault="00653D14">
          <w:pPr>
            <w:pStyle w:val="TOC1"/>
            <w:tabs>
              <w:tab w:val="right" w:leader="dot" w:pos="14390"/>
            </w:tabs>
            <w:rPr>
              <w:rFonts w:eastAsiaTheme="minorEastAsia"/>
              <w:noProof/>
              <w:sz w:val="20"/>
              <w:szCs w:val="20"/>
            </w:rPr>
          </w:pPr>
          <w:hyperlink w:anchor="_Toc105598328" w:history="1">
            <w:r w:rsidR="00A20F43" w:rsidRPr="00715EB7">
              <w:rPr>
                <w:rStyle w:val="Hyperlink"/>
                <w:noProof/>
                <w:sz w:val="20"/>
                <w:szCs w:val="20"/>
                <w:lang w:val="en-GB"/>
              </w:rPr>
              <w:t>Croatia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_Toc105598328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5</w:t>
            </w:r>
            <w:r w:rsidR="00A20F43" w:rsidRPr="00715EB7">
              <w:rPr>
                <w:noProof/>
                <w:webHidden/>
                <w:sz w:val="20"/>
                <w:szCs w:val="20"/>
              </w:rPr>
              <w:fldChar w:fldCharType="end"/>
            </w:r>
          </w:hyperlink>
        </w:p>
        <w:p w14:paraId="4C139B7F" w14:textId="5B642F53" w:rsidR="00A20F43" w:rsidRPr="00715EB7" w:rsidRDefault="00653D14">
          <w:pPr>
            <w:pStyle w:val="TOC1"/>
            <w:tabs>
              <w:tab w:val="right" w:leader="dot" w:pos="14390"/>
            </w:tabs>
            <w:rPr>
              <w:rFonts w:eastAsiaTheme="minorEastAsia"/>
              <w:noProof/>
              <w:sz w:val="20"/>
              <w:szCs w:val="20"/>
            </w:rPr>
          </w:pPr>
          <w:hyperlink w:anchor="_Toc105598329" w:history="1">
            <w:r w:rsidR="00A20F43" w:rsidRPr="00715EB7">
              <w:rPr>
                <w:rStyle w:val="Hyperlink"/>
                <w:noProof/>
                <w:sz w:val="20"/>
                <w:szCs w:val="20"/>
                <w:lang w:val="en-GB"/>
              </w:rPr>
              <w:t>Cyprus</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_Toc105598329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5</w:t>
            </w:r>
            <w:r w:rsidR="00A20F43" w:rsidRPr="00715EB7">
              <w:rPr>
                <w:noProof/>
                <w:webHidden/>
                <w:sz w:val="20"/>
                <w:szCs w:val="20"/>
              </w:rPr>
              <w:fldChar w:fldCharType="end"/>
            </w:r>
          </w:hyperlink>
        </w:p>
        <w:p w14:paraId="2741249D" w14:textId="021D99B4" w:rsidR="00A20F43" w:rsidRPr="00715EB7" w:rsidRDefault="00653D14">
          <w:pPr>
            <w:pStyle w:val="TOC1"/>
            <w:tabs>
              <w:tab w:val="right" w:leader="dot" w:pos="14390"/>
            </w:tabs>
            <w:rPr>
              <w:rFonts w:eastAsiaTheme="minorEastAsia"/>
              <w:noProof/>
              <w:sz w:val="20"/>
              <w:szCs w:val="20"/>
            </w:rPr>
          </w:pPr>
          <w:hyperlink w:anchor="_Toc105598330" w:history="1">
            <w:r w:rsidR="00A20F43" w:rsidRPr="00715EB7">
              <w:rPr>
                <w:rStyle w:val="Hyperlink"/>
                <w:noProof/>
                <w:sz w:val="20"/>
                <w:szCs w:val="20"/>
                <w:lang w:val="en-GB"/>
              </w:rPr>
              <w:t>Czechia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_Toc105598330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5</w:t>
            </w:r>
            <w:r w:rsidR="00A20F43" w:rsidRPr="00715EB7">
              <w:rPr>
                <w:noProof/>
                <w:webHidden/>
                <w:sz w:val="20"/>
                <w:szCs w:val="20"/>
              </w:rPr>
              <w:fldChar w:fldCharType="end"/>
            </w:r>
          </w:hyperlink>
        </w:p>
        <w:p w14:paraId="09266DD6" w14:textId="03F60E7C" w:rsidR="00A20F43" w:rsidRPr="00715EB7" w:rsidRDefault="00653D14">
          <w:pPr>
            <w:pStyle w:val="TOC1"/>
            <w:tabs>
              <w:tab w:val="right" w:leader="dot" w:pos="14390"/>
            </w:tabs>
            <w:rPr>
              <w:rFonts w:eastAsiaTheme="minorEastAsia"/>
              <w:noProof/>
              <w:sz w:val="20"/>
              <w:szCs w:val="20"/>
            </w:rPr>
          </w:pPr>
          <w:hyperlink w:anchor="_Toc105598331" w:history="1">
            <w:r w:rsidR="00A20F43" w:rsidRPr="00715EB7">
              <w:rPr>
                <w:rStyle w:val="Hyperlink"/>
                <w:noProof/>
                <w:sz w:val="20"/>
                <w:szCs w:val="20"/>
                <w:lang w:val="en-GB"/>
              </w:rPr>
              <w:t>Denmark</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_Toc105598331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7</w:t>
            </w:r>
            <w:r w:rsidR="00A20F43" w:rsidRPr="00715EB7">
              <w:rPr>
                <w:noProof/>
                <w:webHidden/>
                <w:sz w:val="20"/>
                <w:szCs w:val="20"/>
              </w:rPr>
              <w:fldChar w:fldCharType="end"/>
            </w:r>
          </w:hyperlink>
        </w:p>
        <w:p w14:paraId="22505335" w14:textId="518CA2A7" w:rsidR="00A20F43" w:rsidRPr="00715EB7" w:rsidRDefault="00653D14">
          <w:pPr>
            <w:pStyle w:val="TOC1"/>
            <w:tabs>
              <w:tab w:val="right" w:leader="dot" w:pos="14390"/>
            </w:tabs>
            <w:rPr>
              <w:rFonts w:eastAsiaTheme="minorEastAsia"/>
              <w:noProof/>
              <w:sz w:val="20"/>
              <w:szCs w:val="20"/>
            </w:rPr>
          </w:pPr>
          <w:hyperlink w:anchor="_Toc105598332" w:history="1">
            <w:r w:rsidR="00A20F43" w:rsidRPr="00715EB7">
              <w:rPr>
                <w:rStyle w:val="Hyperlink"/>
                <w:noProof/>
                <w:sz w:val="20"/>
                <w:szCs w:val="20"/>
                <w:lang w:val="en-GB"/>
              </w:rPr>
              <w:t>Estonia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_Toc105598332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8</w:t>
            </w:r>
            <w:r w:rsidR="00A20F43" w:rsidRPr="00715EB7">
              <w:rPr>
                <w:noProof/>
                <w:webHidden/>
                <w:sz w:val="20"/>
                <w:szCs w:val="20"/>
              </w:rPr>
              <w:fldChar w:fldCharType="end"/>
            </w:r>
          </w:hyperlink>
        </w:p>
        <w:p w14:paraId="7E94CF06" w14:textId="4FC3436D" w:rsidR="00A20F43" w:rsidRPr="00715EB7" w:rsidRDefault="00653D14">
          <w:pPr>
            <w:pStyle w:val="TOC1"/>
            <w:tabs>
              <w:tab w:val="right" w:leader="dot" w:pos="14390"/>
            </w:tabs>
            <w:rPr>
              <w:rFonts w:eastAsiaTheme="minorEastAsia"/>
              <w:noProof/>
              <w:sz w:val="20"/>
              <w:szCs w:val="20"/>
            </w:rPr>
          </w:pPr>
          <w:hyperlink w:anchor="_Toc105598333" w:history="1">
            <w:r w:rsidR="00A20F43" w:rsidRPr="00715EB7">
              <w:rPr>
                <w:rStyle w:val="Hyperlink"/>
                <w:noProof/>
                <w:sz w:val="20"/>
                <w:szCs w:val="20"/>
                <w:lang w:val="en-GB"/>
              </w:rPr>
              <w:t>Finland</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_Toc105598333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9</w:t>
            </w:r>
            <w:r w:rsidR="00A20F43" w:rsidRPr="00715EB7">
              <w:rPr>
                <w:noProof/>
                <w:webHidden/>
                <w:sz w:val="20"/>
                <w:szCs w:val="20"/>
              </w:rPr>
              <w:fldChar w:fldCharType="end"/>
            </w:r>
          </w:hyperlink>
        </w:p>
        <w:p w14:paraId="2DD710EB" w14:textId="0E05790C" w:rsidR="00A20F43" w:rsidRPr="00715EB7" w:rsidRDefault="00653D14">
          <w:pPr>
            <w:pStyle w:val="TOC1"/>
            <w:tabs>
              <w:tab w:val="right" w:leader="dot" w:pos="14390"/>
            </w:tabs>
            <w:rPr>
              <w:rFonts w:eastAsiaTheme="minorEastAsia"/>
              <w:noProof/>
              <w:sz w:val="20"/>
              <w:szCs w:val="20"/>
            </w:rPr>
          </w:pPr>
          <w:hyperlink w:anchor="_Toc105598334" w:history="1">
            <w:r w:rsidR="00A20F43" w:rsidRPr="00715EB7">
              <w:rPr>
                <w:rStyle w:val="Hyperlink"/>
                <w:noProof/>
                <w:sz w:val="20"/>
                <w:szCs w:val="20"/>
                <w:lang w:val="en-GB"/>
              </w:rPr>
              <w:t>France</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_Toc105598334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13</w:t>
            </w:r>
            <w:r w:rsidR="00A20F43" w:rsidRPr="00715EB7">
              <w:rPr>
                <w:noProof/>
                <w:webHidden/>
                <w:sz w:val="20"/>
                <w:szCs w:val="20"/>
              </w:rPr>
              <w:fldChar w:fldCharType="end"/>
            </w:r>
          </w:hyperlink>
        </w:p>
        <w:p w14:paraId="2EB0C50A" w14:textId="6908F1A1" w:rsidR="00A20F43" w:rsidRPr="00715EB7" w:rsidRDefault="00653D14">
          <w:pPr>
            <w:pStyle w:val="TOC1"/>
            <w:tabs>
              <w:tab w:val="right" w:leader="dot" w:pos="14390"/>
            </w:tabs>
            <w:rPr>
              <w:rFonts w:eastAsiaTheme="minorEastAsia"/>
              <w:noProof/>
              <w:sz w:val="20"/>
              <w:szCs w:val="20"/>
            </w:rPr>
          </w:pPr>
          <w:hyperlink w:anchor="_Toc105598335" w:history="1">
            <w:r w:rsidR="00A20F43" w:rsidRPr="00715EB7">
              <w:rPr>
                <w:rStyle w:val="Hyperlink"/>
                <w:noProof/>
                <w:sz w:val="20"/>
                <w:szCs w:val="20"/>
                <w:lang w:val="en-GB"/>
              </w:rPr>
              <w:t>Germany</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_Toc105598335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14</w:t>
            </w:r>
            <w:r w:rsidR="00A20F43" w:rsidRPr="00715EB7">
              <w:rPr>
                <w:noProof/>
                <w:webHidden/>
                <w:sz w:val="20"/>
                <w:szCs w:val="20"/>
              </w:rPr>
              <w:fldChar w:fldCharType="end"/>
            </w:r>
          </w:hyperlink>
        </w:p>
        <w:p w14:paraId="4E83D6EA" w14:textId="58510AC3" w:rsidR="00A20F43" w:rsidRPr="00715EB7" w:rsidRDefault="00653D14">
          <w:pPr>
            <w:pStyle w:val="TOC1"/>
            <w:tabs>
              <w:tab w:val="right" w:leader="dot" w:pos="14390"/>
            </w:tabs>
            <w:rPr>
              <w:rFonts w:eastAsiaTheme="minorEastAsia"/>
              <w:noProof/>
              <w:sz w:val="20"/>
              <w:szCs w:val="20"/>
            </w:rPr>
          </w:pPr>
          <w:hyperlink w:anchor="_Toc105598336" w:history="1">
            <w:r w:rsidR="00A20F43" w:rsidRPr="00715EB7">
              <w:rPr>
                <w:rStyle w:val="Hyperlink"/>
                <w:noProof/>
                <w:sz w:val="20"/>
                <w:szCs w:val="20"/>
                <w:lang w:val="en-GB"/>
              </w:rPr>
              <w:t>Greece</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_Toc105598336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14</w:t>
            </w:r>
            <w:r w:rsidR="00A20F43" w:rsidRPr="00715EB7">
              <w:rPr>
                <w:noProof/>
                <w:webHidden/>
                <w:sz w:val="20"/>
                <w:szCs w:val="20"/>
              </w:rPr>
              <w:fldChar w:fldCharType="end"/>
            </w:r>
          </w:hyperlink>
        </w:p>
        <w:p w14:paraId="32D8B762" w14:textId="5DD89DF2" w:rsidR="00A20F43" w:rsidRPr="00715EB7" w:rsidRDefault="00653D14">
          <w:pPr>
            <w:pStyle w:val="TOC1"/>
            <w:tabs>
              <w:tab w:val="right" w:leader="dot" w:pos="14390"/>
            </w:tabs>
            <w:rPr>
              <w:rFonts w:eastAsiaTheme="minorEastAsia"/>
              <w:noProof/>
              <w:sz w:val="20"/>
              <w:szCs w:val="20"/>
            </w:rPr>
          </w:pPr>
          <w:hyperlink w:anchor="_Toc105598337" w:history="1">
            <w:r w:rsidR="00A20F43" w:rsidRPr="00715EB7">
              <w:rPr>
                <w:rStyle w:val="Hyperlink"/>
                <w:noProof/>
                <w:sz w:val="20"/>
                <w:szCs w:val="20"/>
                <w:lang w:val="en-GB"/>
              </w:rPr>
              <w:t>Hungary</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_Toc105598337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15</w:t>
            </w:r>
            <w:r w:rsidR="00A20F43" w:rsidRPr="00715EB7">
              <w:rPr>
                <w:noProof/>
                <w:webHidden/>
                <w:sz w:val="20"/>
                <w:szCs w:val="20"/>
              </w:rPr>
              <w:fldChar w:fldCharType="end"/>
            </w:r>
          </w:hyperlink>
        </w:p>
        <w:p w14:paraId="3F00056A" w14:textId="0628B652" w:rsidR="00A20F43" w:rsidRPr="00715EB7" w:rsidRDefault="00653D14">
          <w:pPr>
            <w:pStyle w:val="TOC1"/>
            <w:tabs>
              <w:tab w:val="right" w:leader="dot" w:pos="14390"/>
            </w:tabs>
            <w:rPr>
              <w:rFonts w:eastAsiaTheme="minorEastAsia"/>
              <w:noProof/>
              <w:sz w:val="20"/>
              <w:szCs w:val="20"/>
            </w:rPr>
          </w:pPr>
          <w:hyperlink w:anchor="_Toc105598338" w:history="1">
            <w:r w:rsidR="00A20F43" w:rsidRPr="00715EB7">
              <w:rPr>
                <w:rStyle w:val="Hyperlink"/>
                <w:noProof/>
                <w:sz w:val="20"/>
                <w:szCs w:val="20"/>
                <w:lang w:val="en-GB"/>
              </w:rPr>
              <w:t>Ireland</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_Toc105598338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15</w:t>
            </w:r>
            <w:r w:rsidR="00A20F43" w:rsidRPr="00715EB7">
              <w:rPr>
                <w:noProof/>
                <w:webHidden/>
                <w:sz w:val="20"/>
                <w:szCs w:val="20"/>
              </w:rPr>
              <w:fldChar w:fldCharType="end"/>
            </w:r>
          </w:hyperlink>
        </w:p>
        <w:p w14:paraId="7EDC930A" w14:textId="57F3C707" w:rsidR="00A20F43" w:rsidRPr="00715EB7" w:rsidRDefault="00653D14">
          <w:pPr>
            <w:pStyle w:val="TOC1"/>
            <w:tabs>
              <w:tab w:val="right" w:leader="dot" w:pos="14390"/>
            </w:tabs>
            <w:rPr>
              <w:rFonts w:eastAsiaTheme="minorEastAsia"/>
              <w:noProof/>
              <w:sz w:val="20"/>
              <w:szCs w:val="20"/>
            </w:rPr>
          </w:pPr>
          <w:hyperlink w:anchor="_Toc105598339" w:history="1">
            <w:r w:rsidR="00A20F43" w:rsidRPr="00715EB7">
              <w:rPr>
                <w:rStyle w:val="Hyperlink"/>
                <w:noProof/>
                <w:sz w:val="20"/>
                <w:szCs w:val="20"/>
                <w:lang w:val="en-GB"/>
              </w:rPr>
              <w:t>Italy</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_Toc105598339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16</w:t>
            </w:r>
            <w:r w:rsidR="00A20F43" w:rsidRPr="00715EB7">
              <w:rPr>
                <w:noProof/>
                <w:webHidden/>
                <w:sz w:val="20"/>
                <w:szCs w:val="20"/>
              </w:rPr>
              <w:fldChar w:fldCharType="end"/>
            </w:r>
          </w:hyperlink>
        </w:p>
        <w:p w14:paraId="6F01D72C" w14:textId="02E2F427" w:rsidR="00A20F43" w:rsidRPr="00715EB7" w:rsidRDefault="00653D14">
          <w:pPr>
            <w:pStyle w:val="TOC1"/>
            <w:tabs>
              <w:tab w:val="right" w:leader="dot" w:pos="14390"/>
            </w:tabs>
            <w:rPr>
              <w:rFonts w:eastAsiaTheme="minorEastAsia"/>
              <w:noProof/>
              <w:sz w:val="20"/>
              <w:szCs w:val="20"/>
            </w:rPr>
          </w:pPr>
          <w:hyperlink w:anchor="_Toc105598340" w:history="1">
            <w:r w:rsidR="00A20F43" w:rsidRPr="00715EB7">
              <w:rPr>
                <w:rStyle w:val="Hyperlink"/>
                <w:noProof/>
                <w:sz w:val="20"/>
                <w:szCs w:val="20"/>
                <w:lang w:val="en-GB"/>
              </w:rPr>
              <w:t>Latvia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_Toc105598340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19</w:t>
            </w:r>
            <w:r w:rsidR="00A20F43" w:rsidRPr="00715EB7">
              <w:rPr>
                <w:noProof/>
                <w:webHidden/>
                <w:sz w:val="20"/>
                <w:szCs w:val="20"/>
              </w:rPr>
              <w:fldChar w:fldCharType="end"/>
            </w:r>
          </w:hyperlink>
        </w:p>
        <w:p w14:paraId="34A8AC98" w14:textId="11830B7B" w:rsidR="00A20F43" w:rsidRPr="00715EB7" w:rsidRDefault="00653D14">
          <w:pPr>
            <w:pStyle w:val="TOC1"/>
            <w:tabs>
              <w:tab w:val="right" w:leader="dot" w:pos="14390"/>
            </w:tabs>
            <w:rPr>
              <w:rFonts w:eastAsiaTheme="minorEastAsia"/>
              <w:noProof/>
              <w:sz w:val="20"/>
              <w:szCs w:val="20"/>
            </w:rPr>
          </w:pPr>
          <w:hyperlink w:anchor="_Toc105598341" w:history="1">
            <w:r w:rsidR="00A20F43" w:rsidRPr="00715EB7">
              <w:rPr>
                <w:rStyle w:val="Hyperlink"/>
                <w:noProof/>
                <w:sz w:val="20"/>
                <w:szCs w:val="20"/>
                <w:lang w:val="en-GB"/>
              </w:rPr>
              <w:t>Lithuania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_Toc105598341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20</w:t>
            </w:r>
            <w:r w:rsidR="00A20F43" w:rsidRPr="00715EB7">
              <w:rPr>
                <w:noProof/>
                <w:webHidden/>
                <w:sz w:val="20"/>
                <w:szCs w:val="20"/>
              </w:rPr>
              <w:fldChar w:fldCharType="end"/>
            </w:r>
          </w:hyperlink>
        </w:p>
        <w:p w14:paraId="45F21591" w14:textId="46A7E821" w:rsidR="00A20F43" w:rsidRPr="00715EB7" w:rsidRDefault="00653D14">
          <w:pPr>
            <w:pStyle w:val="TOC1"/>
            <w:tabs>
              <w:tab w:val="right" w:leader="dot" w:pos="14390"/>
            </w:tabs>
            <w:rPr>
              <w:rFonts w:eastAsiaTheme="minorEastAsia"/>
              <w:noProof/>
              <w:sz w:val="20"/>
              <w:szCs w:val="20"/>
            </w:rPr>
          </w:pPr>
          <w:hyperlink w:anchor="_Toc105598342" w:history="1">
            <w:r w:rsidR="00A20F43" w:rsidRPr="00715EB7">
              <w:rPr>
                <w:rStyle w:val="Hyperlink"/>
                <w:noProof/>
                <w:sz w:val="20"/>
                <w:szCs w:val="20"/>
                <w:lang w:val="en-GB"/>
              </w:rPr>
              <w:t>Luxembourg</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_Toc105598342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21</w:t>
            </w:r>
            <w:r w:rsidR="00A20F43" w:rsidRPr="00715EB7">
              <w:rPr>
                <w:noProof/>
                <w:webHidden/>
                <w:sz w:val="20"/>
                <w:szCs w:val="20"/>
              </w:rPr>
              <w:fldChar w:fldCharType="end"/>
            </w:r>
          </w:hyperlink>
        </w:p>
        <w:p w14:paraId="7332270D" w14:textId="1D49F909" w:rsidR="00A20F43" w:rsidRPr="00715EB7" w:rsidRDefault="00653D14">
          <w:pPr>
            <w:pStyle w:val="TOC1"/>
            <w:tabs>
              <w:tab w:val="right" w:leader="dot" w:pos="14390"/>
            </w:tabs>
            <w:rPr>
              <w:rFonts w:eastAsiaTheme="minorEastAsia"/>
              <w:noProof/>
              <w:sz w:val="20"/>
              <w:szCs w:val="20"/>
            </w:rPr>
          </w:pPr>
          <w:hyperlink w:anchor="_Toc105598343" w:history="1">
            <w:r w:rsidR="00A20F43" w:rsidRPr="00715EB7">
              <w:rPr>
                <w:rStyle w:val="Hyperlink"/>
                <w:noProof/>
                <w:sz w:val="20"/>
                <w:szCs w:val="20"/>
                <w:lang w:val="en-GB"/>
              </w:rPr>
              <w:t>Malta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_Toc105598343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21</w:t>
            </w:r>
            <w:r w:rsidR="00A20F43" w:rsidRPr="00715EB7">
              <w:rPr>
                <w:noProof/>
                <w:webHidden/>
                <w:sz w:val="20"/>
                <w:szCs w:val="20"/>
              </w:rPr>
              <w:fldChar w:fldCharType="end"/>
            </w:r>
          </w:hyperlink>
        </w:p>
        <w:p w14:paraId="66111395" w14:textId="68A7860A" w:rsidR="00A20F43" w:rsidRPr="00715EB7" w:rsidRDefault="00653D14">
          <w:pPr>
            <w:pStyle w:val="TOC1"/>
            <w:tabs>
              <w:tab w:val="right" w:leader="dot" w:pos="14390"/>
            </w:tabs>
            <w:rPr>
              <w:rFonts w:eastAsiaTheme="minorEastAsia"/>
              <w:noProof/>
              <w:sz w:val="20"/>
              <w:szCs w:val="20"/>
            </w:rPr>
          </w:pPr>
          <w:hyperlink w:anchor="_Toc105598344" w:history="1">
            <w:r w:rsidR="00A20F43" w:rsidRPr="00715EB7">
              <w:rPr>
                <w:rStyle w:val="Hyperlink"/>
                <w:noProof/>
                <w:sz w:val="20"/>
                <w:szCs w:val="20"/>
                <w:lang w:val="en-GB"/>
              </w:rPr>
              <w:t>The Netherlands</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_Toc105598344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21</w:t>
            </w:r>
            <w:r w:rsidR="00A20F43" w:rsidRPr="00715EB7">
              <w:rPr>
                <w:noProof/>
                <w:webHidden/>
                <w:sz w:val="20"/>
                <w:szCs w:val="20"/>
              </w:rPr>
              <w:fldChar w:fldCharType="end"/>
            </w:r>
          </w:hyperlink>
        </w:p>
        <w:p w14:paraId="1F3DCFEB" w14:textId="65E468E6" w:rsidR="00A20F43" w:rsidRPr="00715EB7" w:rsidRDefault="00653D14">
          <w:pPr>
            <w:pStyle w:val="TOC1"/>
            <w:tabs>
              <w:tab w:val="right" w:leader="dot" w:pos="14390"/>
            </w:tabs>
            <w:rPr>
              <w:rFonts w:eastAsiaTheme="minorEastAsia"/>
              <w:noProof/>
              <w:sz w:val="20"/>
              <w:szCs w:val="20"/>
            </w:rPr>
          </w:pPr>
          <w:hyperlink w:anchor="_Toc105598346" w:history="1">
            <w:r w:rsidR="00A20F43" w:rsidRPr="00715EB7">
              <w:rPr>
                <w:rStyle w:val="Hyperlink"/>
                <w:noProof/>
                <w:sz w:val="20"/>
                <w:szCs w:val="20"/>
                <w:lang w:val="en-GB"/>
              </w:rPr>
              <w:t>Poland</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_Toc105598346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22</w:t>
            </w:r>
            <w:r w:rsidR="00A20F43" w:rsidRPr="00715EB7">
              <w:rPr>
                <w:noProof/>
                <w:webHidden/>
                <w:sz w:val="20"/>
                <w:szCs w:val="20"/>
              </w:rPr>
              <w:fldChar w:fldCharType="end"/>
            </w:r>
          </w:hyperlink>
        </w:p>
        <w:p w14:paraId="70C57BB1" w14:textId="3FDF4AC5" w:rsidR="00A20F43" w:rsidRPr="00715EB7" w:rsidRDefault="00653D14">
          <w:pPr>
            <w:pStyle w:val="TOC1"/>
            <w:tabs>
              <w:tab w:val="right" w:leader="dot" w:pos="14390"/>
            </w:tabs>
            <w:rPr>
              <w:rFonts w:eastAsiaTheme="minorEastAsia"/>
              <w:noProof/>
              <w:sz w:val="20"/>
              <w:szCs w:val="20"/>
            </w:rPr>
          </w:pPr>
          <w:hyperlink w:anchor="_Toc105598349" w:history="1">
            <w:r w:rsidR="00A20F43" w:rsidRPr="00715EB7">
              <w:rPr>
                <w:rStyle w:val="Hyperlink"/>
                <w:noProof/>
                <w:sz w:val="20"/>
                <w:szCs w:val="20"/>
                <w:lang w:val="en-GB"/>
              </w:rPr>
              <w:t>Portugal</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_Toc105598349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26</w:t>
            </w:r>
            <w:r w:rsidR="00A20F43" w:rsidRPr="00715EB7">
              <w:rPr>
                <w:noProof/>
                <w:webHidden/>
                <w:sz w:val="20"/>
                <w:szCs w:val="20"/>
              </w:rPr>
              <w:fldChar w:fldCharType="end"/>
            </w:r>
          </w:hyperlink>
        </w:p>
        <w:p w14:paraId="632731FB" w14:textId="798844B5" w:rsidR="00A20F43" w:rsidRPr="00715EB7" w:rsidRDefault="00653D14">
          <w:pPr>
            <w:pStyle w:val="TOC1"/>
            <w:tabs>
              <w:tab w:val="right" w:leader="dot" w:pos="14390"/>
            </w:tabs>
            <w:rPr>
              <w:rFonts w:eastAsiaTheme="minorEastAsia"/>
              <w:noProof/>
              <w:sz w:val="20"/>
              <w:szCs w:val="20"/>
            </w:rPr>
          </w:pPr>
          <w:hyperlink w:anchor="_Toc105598350" w:history="1">
            <w:r w:rsidR="00A20F43" w:rsidRPr="00715EB7">
              <w:rPr>
                <w:rStyle w:val="Hyperlink"/>
                <w:noProof/>
                <w:sz w:val="20"/>
                <w:szCs w:val="20"/>
                <w:lang w:val="en-GB"/>
              </w:rPr>
              <w:t>Romania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_Toc105598350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28</w:t>
            </w:r>
            <w:r w:rsidR="00A20F43" w:rsidRPr="00715EB7">
              <w:rPr>
                <w:noProof/>
                <w:webHidden/>
                <w:sz w:val="20"/>
                <w:szCs w:val="20"/>
              </w:rPr>
              <w:fldChar w:fldCharType="end"/>
            </w:r>
          </w:hyperlink>
        </w:p>
        <w:p w14:paraId="71B54D9C" w14:textId="30BB224D" w:rsidR="00A20F43" w:rsidRPr="00715EB7" w:rsidRDefault="00653D14">
          <w:pPr>
            <w:pStyle w:val="TOC1"/>
            <w:tabs>
              <w:tab w:val="right" w:leader="dot" w:pos="14390"/>
            </w:tabs>
            <w:rPr>
              <w:rFonts w:eastAsiaTheme="minorEastAsia"/>
              <w:noProof/>
              <w:sz w:val="20"/>
              <w:szCs w:val="20"/>
            </w:rPr>
          </w:pPr>
          <w:hyperlink w:anchor="_Toc105598351" w:history="1">
            <w:r w:rsidR="00A20F43" w:rsidRPr="00715EB7">
              <w:rPr>
                <w:rStyle w:val="Hyperlink"/>
                <w:noProof/>
                <w:sz w:val="20"/>
                <w:szCs w:val="20"/>
                <w:lang w:val="en-GB"/>
              </w:rPr>
              <w:t>Slovakia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_Toc105598351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28</w:t>
            </w:r>
            <w:r w:rsidR="00A20F43" w:rsidRPr="00715EB7">
              <w:rPr>
                <w:noProof/>
                <w:webHidden/>
                <w:sz w:val="20"/>
                <w:szCs w:val="20"/>
              </w:rPr>
              <w:fldChar w:fldCharType="end"/>
            </w:r>
          </w:hyperlink>
        </w:p>
        <w:p w14:paraId="536F5B4C" w14:textId="5AC1A63C" w:rsidR="00A20F43" w:rsidRPr="00715EB7" w:rsidRDefault="00653D14">
          <w:pPr>
            <w:pStyle w:val="TOC1"/>
            <w:tabs>
              <w:tab w:val="right" w:leader="dot" w:pos="14390"/>
            </w:tabs>
            <w:rPr>
              <w:rFonts w:eastAsiaTheme="minorEastAsia"/>
              <w:noProof/>
              <w:sz w:val="20"/>
              <w:szCs w:val="20"/>
            </w:rPr>
          </w:pPr>
          <w:hyperlink w:anchor="_Toc105598352" w:history="1">
            <w:r w:rsidR="00A20F43" w:rsidRPr="00715EB7">
              <w:rPr>
                <w:rStyle w:val="Hyperlink"/>
                <w:noProof/>
                <w:sz w:val="20"/>
                <w:szCs w:val="20"/>
                <w:lang w:val="en-GB"/>
              </w:rPr>
              <w:t>Slovenia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_Toc105598352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29</w:t>
            </w:r>
            <w:r w:rsidR="00A20F43" w:rsidRPr="00715EB7">
              <w:rPr>
                <w:noProof/>
                <w:webHidden/>
                <w:sz w:val="20"/>
                <w:szCs w:val="20"/>
              </w:rPr>
              <w:fldChar w:fldCharType="end"/>
            </w:r>
          </w:hyperlink>
        </w:p>
        <w:p w14:paraId="720E55BD" w14:textId="438670AA" w:rsidR="00A20F43" w:rsidRPr="00715EB7" w:rsidRDefault="00653D14">
          <w:pPr>
            <w:pStyle w:val="TOC1"/>
            <w:tabs>
              <w:tab w:val="right" w:leader="dot" w:pos="14390"/>
            </w:tabs>
            <w:rPr>
              <w:rFonts w:eastAsiaTheme="minorEastAsia"/>
              <w:noProof/>
              <w:sz w:val="20"/>
              <w:szCs w:val="20"/>
            </w:rPr>
          </w:pPr>
          <w:hyperlink w:anchor="_Toc105598353" w:history="1">
            <w:r w:rsidR="00A20F43" w:rsidRPr="00715EB7">
              <w:rPr>
                <w:rStyle w:val="Hyperlink"/>
                <w:noProof/>
                <w:sz w:val="20"/>
                <w:szCs w:val="20"/>
                <w:lang w:val="en-GB"/>
              </w:rPr>
              <w:t>Spain</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_Toc105598353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30</w:t>
            </w:r>
            <w:r w:rsidR="00A20F43" w:rsidRPr="00715EB7">
              <w:rPr>
                <w:noProof/>
                <w:webHidden/>
                <w:sz w:val="20"/>
                <w:szCs w:val="20"/>
              </w:rPr>
              <w:fldChar w:fldCharType="end"/>
            </w:r>
          </w:hyperlink>
        </w:p>
        <w:p w14:paraId="2AFC196A" w14:textId="7B836E90" w:rsidR="00A20F43" w:rsidRPr="00715EB7" w:rsidRDefault="00653D14">
          <w:pPr>
            <w:pStyle w:val="TOC1"/>
            <w:tabs>
              <w:tab w:val="right" w:leader="dot" w:pos="14390"/>
            </w:tabs>
            <w:rPr>
              <w:rFonts w:eastAsiaTheme="minorEastAsia"/>
              <w:noProof/>
              <w:sz w:val="20"/>
              <w:szCs w:val="20"/>
            </w:rPr>
          </w:pPr>
          <w:hyperlink w:anchor="_Toc105598354" w:history="1">
            <w:r w:rsidR="00A20F43" w:rsidRPr="00715EB7">
              <w:rPr>
                <w:rStyle w:val="Hyperlink"/>
                <w:noProof/>
                <w:sz w:val="20"/>
                <w:szCs w:val="20"/>
                <w:lang w:val="en-GB"/>
              </w:rPr>
              <w:t>Sweden</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_Toc105598354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31</w:t>
            </w:r>
            <w:r w:rsidR="00A20F43" w:rsidRPr="00715EB7">
              <w:rPr>
                <w:noProof/>
                <w:webHidden/>
                <w:sz w:val="20"/>
                <w:szCs w:val="20"/>
              </w:rPr>
              <w:fldChar w:fldCharType="end"/>
            </w:r>
          </w:hyperlink>
        </w:p>
        <w:p w14:paraId="3858BC57" w14:textId="2467C4C3" w:rsidR="0010305E" w:rsidRDefault="0010305E">
          <w:r w:rsidRPr="00715EB7">
            <w:rPr>
              <w:b/>
              <w:bCs/>
              <w:noProof/>
              <w:sz w:val="20"/>
              <w:szCs w:val="20"/>
            </w:rPr>
            <w:fldChar w:fldCharType="end"/>
          </w:r>
        </w:p>
      </w:sdtContent>
    </w:sdt>
    <w:p w14:paraId="55AB9B8A" w14:textId="77777777" w:rsidR="0010305E" w:rsidRPr="00645E54" w:rsidRDefault="0010305E" w:rsidP="002B406F">
      <w:pPr>
        <w:jc w:val="center"/>
        <w:rPr>
          <w:rFonts w:cstheme="minorHAnsi"/>
          <w:b/>
          <w:bCs/>
          <w:sz w:val="32"/>
          <w:szCs w:val="32"/>
          <w:lang w:val="en-GB"/>
        </w:rPr>
      </w:pPr>
    </w:p>
    <w:tbl>
      <w:tblPr>
        <w:tblStyle w:val="TableGrid"/>
        <w:tblW w:w="0" w:type="auto"/>
        <w:tblInd w:w="265" w:type="dxa"/>
        <w:tblLayout w:type="fixed"/>
        <w:tblLook w:val="04A0" w:firstRow="1" w:lastRow="0" w:firstColumn="1" w:lastColumn="0" w:noHBand="0" w:noVBand="1"/>
      </w:tblPr>
      <w:tblGrid>
        <w:gridCol w:w="1620"/>
        <w:gridCol w:w="12240"/>
      </w:tblGrid>
      <w:tr w:rsidR="004A0D06" w:rsidRPr="00645E54" w14:paraId="31BFDAB0" w14:textId="77777777" w:rsidTr="10580363">
        <w:trPr>
          <w:trHeight w:val="50"/>
        </w:trPr>
        <w:tc>
          <w:tcPr>
            <w:tcW w:w="1620" w:type="dxa"/>
          </w:tcPr>
          <w:p w14:paraId="0A0238AA" w14:textId="77777777" w:rsidR="004A0D06" w:rsidRPr="0010305E" w:rsidRDefault="004A0D06" w:rsidP="0010305E">
            <w:pPr>
              <w:pStyle w:val="Heading1"/>
              <w:outlineLvl w:val="0"/>
              <w:rPr>
                <w:sz w:val="24"/>
                <w:szCs w:val="24"/>
                <w:lang w:val="en-GB"/>
              </w:rPr>
            </w:pPr>
            <w:bookmarkStart w:id="0" w:name="_Toc105598325"/>
            <w:r w:rsidRPr="00715EB7">
              <w:rPr>
                <w:sz w:val="24"/>
                <w:szCs w:val="24"/>
                <w:lang w:val="en-GB"/>
              </w:rPr>
              <w:t>A</w:t>
            </w:r>
            <w:r w:rsidR="00BD6C51" w:rsidRPr="00715EB7">
              <w:rPr>
                <w:sz w:val="24"/>
                <w:szCs w:val="24"/>
                <w:lang w:val="en-GB"/>
              </w:rPr>
              <w:t>ustria</w:t>
            </w:r>
            <w:bookmarkEnd w:id="0"/>
          </w:p>
          <w:p w14:paraId="68427147" w14:textId="77777777" w:rsidR="00F64E18" w:rsidRDefault="00F64E18">
            <w:pPr>
              <w:rPr>
                <w:rFonts w:cstheme="minorHAnsi"/>
                <w:lang w:val="en-GB"/>
              </w:rPr>
            </w:pPr>
          </w:p>
          <w:p w14:paraId="17420733" w14:textId="5FF6549C" w:rsidR="00F64E18" w:rsidRPr="00645E54" w:rsidRDefault="00F64E18">
            <w:pPr>
              <w:rPr>
                <w:rFonts w:cstheme="minorHAnsi"/>
                <w:lang w:val="en-GB"/>
              </w:rPr>
            </w:pPr>
          </w:p>
        </w:tc>
        <w:tc>
          <w:tcPr>
            <w:tcW w:w="12240" w:type="dxa"/>
          </w:tcPr>
          <w:p w14:paraId="66431854" w14:textId="7863A180" w:rsidR="00EA7DBC" w:rsidRDefault="00EA7DBC" w:rsidP="1CAE9855">
            <w:pPr>
              <w:rPr>
                <w:rFonts w:ascii="Calibri" w:eastAsia="Calibri" w:hAnsi="Calibri" w:cs="Calibri"/>
              </w:rPr>
            </w:pPr>
            <w:r w:rsidRPr="1CAE9855">
              <w:rPr>
                <w:rFonts w:ascii="Calibri" w:hAnsi="Calibri" w:cs="Calibri"/>
                <w:color w:val="000000" w:themeColor="text1"/>
              </w:rPr>
              <w:t>General information on posting of transport sector workers is available on the Austrian postin</w:t>
            </w:r>
            <w:r w:rsidR="009036A7" w:rsidRPr="1CAE9855">
              <w:rPr>
                <w:rFonts w:ascii="Calibri" w:hAnsi="Calibri" w:cs="Calibri"/>
                <w:color w:val="000000" w:themeColor="text1"/>
              </w:rPr>
              <w:t xml:space="preserve">g </w:t>
            </w:r>
            <w:r w:rsidRPr="1CAE9855">
              <w:rPr>
                <w:rFonts w:ascii="Calibri" w:hAnsi="Calibri" w:cs="Calibri"/>
                <w:color w:val="000000" w:themeColor="text1"/>
              </w:rPr>
              <w:t>website: </w:t>
            </w:r>
            <w:hyperlink r:id="rId11">
              <w:r w:rsidR="1CAE9855" w:rsidRPr="1CAE9855">
                <w:rPr>
                  <w:rStyle w:val="Hyperlink"/>
                  <w:rFonts w:ascii="Calibri" w:eastAsia="Calibri" w:hAnsi="Calibri" w:cs="Calibri"/>
                </w:rPr>
                <w:t>Posting of workers platform - LSD-BG - Current information for the transport sector (entsendeplattform.at)</w:t>
              </w:r>
            </w:hyperlink>
          </w:p>
          <w:p w14:paraId="37094308" w14:textId="77777777" w:rsidR="00EA7DBC" w:rsidRDefault="00EA7DBC" w:rsidP="00736BF4">
            <w:pPr>
              <w:rPr>
                <w:rFonts w:ascii="Calibri" w:hAnsi="Calibri" w:cs="Calibri"/>
                <w:color w:val="000000"/>
              </w:rPr>
            </w:pPr>
            <w:r>
              <w:rPr>
                <w:rFonts w:ascii="Calibri" w:hAnsi="Calibri" w:cs="Calibri"/>
                <w:color w:val="000000"/>
              </w:rPr>
              <w:t> </w:t>
            </w:r>
          </w:p>
          <w:p w14:paraId="795D4EB0" w14:textId="77777777" w:rsidR="00EA7DBC" w:rsidRDefault="00EA7DBC" w:rsidP="00736BF4">
            <w:pPr>
              <w:rPr>
                <w:rFonts w:ascii="Calibri" w:hAnsi="Calibri" w:cs="Calibri"/>
                <w:color w:val="000000"/>
              </w:rPr>
            </w:pPr>
            <w:r w:rsidRPr="74AF35BA">
              <w:rPr>
                <w:rFonts w:ascii="Calibri" w:hAnsi="Calibri" w:cs="Calibri"/>
                <w:color w:val="000000" w:themeColor="text1"/>
              </w:rPr>
              <w:t>Specific information for the road transport sector is available on the Austrian posting website at: </w:t>
            </w:r>
            <w:hyperlink r:id="rId12">
              <w:r w:rsidRPr="74AF35BA">
                <w:rPr>
                  <w:rStyle w:val="Hyperlink"/>
                  <w:rFonts w:ascii="Calibri" w:hAnsi="Calibri" w:cs="Calibri"/>
                  <w:color w:val="0563C1"/>
                </w:rPr>
                <w:t>Satellite (entsendeplattform.at)</w:t>
              </w:r>
            </w:hyperlink>
          </w:p>
          <w:p w14:paraId="05960967" w14:textId="2C30B576" w:rsidR="00C14C0D" w:rsidRPr="00B51210" w:rsidRDefault="00C14C0D" w:rsidP="74AF35BA">
            <w:pPr>
              <w:rPr>
                <w:rFonts w:ascii="Calibri" w:hAnsi="Calibri" w:cs="Calibri"/>
                <w:color w:val="0563C1"/>
              </w:rPr>
            </w:pPr>
          </w:p>
          <w:p w14:paraId="5B1AE494" w14:textId="667967C0" w:rsidR="0032238E" w:rsidRPr="0032238E" w:rsidRDefault="0032238E" w:rsidP="74AF35BA">
            <w:pPr>
              <w:rPr>
                <w:rFonts w:ascii="Calibri" w:hAnsi="Calibri" w:cs="Calibri"/>
                <w:i/>
                <w:iCs/>
              </w:rPr>
            </w:pPr>
            <w:r>
              <w:rPr>
                <w:rFonts w:ascii="Calibri" w:hAnsi="Calibri" w:cs="Calibri"/>
                <w:i/>
                <w:iCs/>
              </w:rPr>
              <w:t xml:space="preserve">Information updated: </w:t>
            </w:r>
            <w:r w:rsidR="00185708">
              <w:rPr>
                <w:rFonts w:ascii="Calibri" w:hAnsi="Calibri" w:cs="Calibri"/>
                <w:i/>
                <w:iCs/>
              </w:rPr>
              <w:t>2 May 2022</w:t>
            </w:r>
          </w:p>
        </w:tc>
      </w:tr>
      <w:tr w:rsidR="004A0D06" w:rsidRPr="0032238E" w14:paraId="4A69619E" w14:textId="77777777" w:rsidTr="10580363">
        <w:tc>
          <w:tcPr>
            <w:tcW w:w="1620" w:type="dxa"/>
          </w:tcPr>
          <w:p w14:paraId="28356496" w14:textId="2312E064" w:rsidR="004A0D06" w:rsidRPr="0010305E" w:rsidRDefault="00214F57" w:rsidP="0010305E">
            <w:pPr>
              <w:pStyle w:val="Heading1"/>
              <w:outlineLvl w:val="0"/>
              <w:rPr>
                <w:sz w:val="24"/>
                <w:szCs w:val="24"/>
                <w:lang w:val="en-GB"/>
              </w:rPr>
            </w:pPr>
            <w:bookmarkStart w:id="1" w:name="_Toc105598326"/>
            <w:r w:rsidRPr="0010305E">
              <w:rPr>
                <w:sz w:val="24"/>
                <w:szCs w:val="24"/>
                <w:lang w:val="en-GB"/>
              </w:rPr>
              <w:t>Belgium</w:t>
            </w:r>
            <w:bookmarkEnd w:id="1"/>
          </w:p>
        </w:tc>
        <w:tc>
          <w:tcPr>
            <w:tcW w:w="12240" w:type="dxa"/>
          </w:tcPr>
          <w:p w14:paraId="3519131D" w14:textId="31A9A6F0" w:rsidR="00D2440D" w:rsidRPr="00D2440D" w:rsidRDefault="00653D14" w:rsidP="00D2440D">
            <w:pPr>
              <w:textAlignment w:val="baseline"/>
              <w:rPr>
                <w:rFonts w:ascii="Segoe UI" w:eastAsia="Times New Roman" w:hAnsi="Segoe UI" w:cs="Segoe UI"/>
                <w:sz w:val="18"/>
                <w:szCs w:val="18"/>
              </w:rPr>
            </w:pPr>
            <w:hyperlink r:id="rId13" w:tgtFrame="_blank" w:history="1">
              <w:r w:rsidR="00D2440D" w:rsidRPr="00D2440D">
                <w:rPr>
                  <w:rFonts w:ascii="Calibri" w:eastAsia="Times New Roman" w:hAnsi="Calibri" w:cs="Calibri"/>
                  <w:color w:val="0563C1"/>
                  <w:u w:val="single"/>
                  <w:lang w:val="en-GB"/>
                </w:rPr>
                <w:t>https://employment.belgium.be/</w:t>
              </w:r>
            </w:hyperlink>
            <w:r w:rsidR="00D2440D" w:rsidRPr="00D2440D">
              <w:rPr>
                <w:rFonts w:ascii="Calibri" w:eastAsia="Times New Roman" w:hAnsi="Calibri" w:cs="Calibri"/>
              </w:rPr>
              <w:t> </w:t>
            </w:r>
          </w:p>
          <w:p w14:paraId="1DFF0585" w14:textId="5476039A" w:rsidR="00D2440D" w:rsidRPr="00D2440D" w:rsidRDefault="00653D14" w:rsidP="00D2440D">
            <w:pPr>
              <w:ind w:left="-15"/>
              <w:textAlignment w:val="baseline"/>
              <w:rPr>
                <w:rFonts w:ascii="Segoe UI" w:eastAsia="Times New Roman" w:hAnsi="Segoe UI" w:cs="Segoe UI"/>
                <w:sz w:val="18"/>
                <w:szCs w:val="18"/>
              </w:rPr>
            </w:pPr>
            <w:hyperlink r:id="rId14" w:tgtFrame="_blank" w:history="1">
              <w:r w:rsidR="00D2440D" w:rsidRPr="00D2440D">
                <w:rPr>
                  <w:rFonts w:ascii="Calibri" w:eastAsia="Times New Roman" w:hAnsi="Calibri" w:cs="Calibri"/>
                  <w:color w:val="0563C1"/>
                  <w:u w:val="single"/>
                  <w:lang w:val="en-GB"/>
                </w:rPr>
                <w:t>https://employment.belgium.be/sites/default/files/content/documents/International/Limosa%20fiches%20EN/Limosafiche%20PSC%20140.03%20EN.pdf</w:t>
              </w:r>
            </w:hyperlink>
            <w:r w:rsidR="00D2440D" w:rsidRPr="00D2440D">
              <w:rPr>
                <w:rFonts w:ascii="Calibri" w:eastAsia="Times New Roman" w:hAnsi="Calibri" w:cs="Calibri"/>
                <w:color w:val="0563C1"/>
              </w:rPr>
              <w:t> </w:t>
            </w:r>
          </w:p>
          <w:p w14:paraId="6097BC39" w14:textId="20D6B0A0" w:rsidR="00D2440D" w:rsidRPr="00D2440D" w:rsidRDefault="00D2440D" w:rsidP="001E180E">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381CB4BE"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b/>
                <w:bCs/>
                <w:lang w:val="en-GB"/>
              </w:rPr>
              <w:t>2 Remuneration</w:t>
            </w:r>
            <w:r w:rsidRPr="00D2440D">
              <w:rPr>
                <w:rFonts w:ascii="Calibri" w:eastAsia="Times New Roman" w:hAnsi="Calibri" w:cs="Calibri"/>
              </w:rPr>
              <w:t> </w:t>
            </w:r>
          </w:p>
          <w:p w14:paraId="404EB54A"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268DB0AD"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b/>
                <w:bCs/>
                <w:u w:val="single"/>
                <w:lang w:val="en-GB"/>
              </w:rPr>
              <w:t>2.1 Wage scale (gross)</w:t>
            </w:r>
            <w:r w:rsidRPr="00D2440D">
              <w:rPr>
                <w:rFonts w:ascii="Calibri" w:eastAsia="Times New Roman" w:hAnsi="Calibri" w:cs="Calibri"/>
              </w:rPr>
              <w:t> </w:t>
            </w:r>
          </w:p>
          <w:p w14:paraId="24BF99B1"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6577E1A8"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i/>
                <w:iCs/>
                <w:lang w:val="en-GB"/>
              </w:rPr>
              <w:t>01/01/2022: indexation %: 3.21</w:t>
            </w:r>
            <w:r w:rsidRPr="00D2440D">
              <w:rPr>
                <w:rFonts w:ascii="Calibri" w:eastAsia="Times New Roman" w:hAnsi="Calibri" w:cs="Calibri"/>
              </w:rPr>
              <w:t> </w:t>
            </w:r>
          </w:p>
          <w:p w14:paraId="4318D960"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i/>
                <w:iCs/>
                <w:lang w:val="en-GB"/>
              </w:rPr>
              <w:t>CLA of 19 October 2017 (143.004) (RD 13/06/2018 -BOG 13/07/2018)</w:t>
            </w:r>
            <w:r w:rsidRPr="00D2440D">
              <w:rPr>
                <w:rFonts w:ascii="Calibri" w:eastAsia="Times New Roman" w:hAnsi="Calibri" w:cs="Calibri"/>
              </w:rPr>
              <w:t> </w:t>
            </w:r>
          </w:p>
          <w:p w14:paraId="2B580E92"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i/>
                <w:iCs/>
                <w:lang w:val="en-GB"/>
              </w:rPr>
              <w:t>This CLA comes into effect on 19 October 2017 for an indefinite period.</w:t>
            </w:r>
            <w:r w:rsidRPr="00D2440D">
              <w:rPr>
                <w:rFonts w:ascii="Calibri" w:eastAsia="Times New Roman" w:hAnsi="Calibri" w:cs="Calibri"/>
              </w:rPr>
              <w:t> </w:t>
            </w:r>
          </w:p>
          <w:p w14:paraId="160A3127" w14:textId="2EDDB17D" w:rsidR="00D2440D" w:rsidRPr="00D2440D" w:rsidRDefault="00D2440D" w:rsidP="001E180E">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200C63BC" w14:textId="77777777" w:rsidR="00D2440D" w:rsidRPr="00D2440D" w:rsidRDefault="00D2440D" w:rsidP="00D2440D">
            <w:pPr>
              <w:textAlignment w:val="baseline"/>
              <w:rPr>
                <w:rFonts w:ascii="Segoe UI" w:eastAsia="Times New Roman" w:hAnsi="Segoe UI" w:cs="Segoe UI"/>
                <w:sz w:val="18"/>
                <w:szCs w:val="18"/>
              </w:rPr>
            </w:pPr>
            <w:r w:rsidRPr="00D2440D">
              <w:rPr>
                <w:rFonts w:ascii="Calibri" w:eastAsia="Times New Roman" w:hAnsi="Calibri" w:cs="Calibri"/>
                <w:b/>
                <w:bCs/>
                <w:lang w:val="en-GB"/>
              </w:rPr>
              <w:t>2.1.1 Adults</w:t>
            </w:r>
            <w:r w:rsidRPr="00D2440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40"/>
              <w:gridCol w:w="2025"/>
              <w:gridCol w:w="2385"/>
            </w:tblGrid>
            <w:tr w:rsidR="00D2440D" w:rsidRPr="00D2440D" w14:paraId="1A27DFEA" w14:textId="77777777" w:rsidTr="00D2440D">
              <w:tc>
                <w:tcPr>
                  <w:tcW w:w="5640" w:type="dxa"/>
                  <w:tcBorders>
                    <w:top w:val="single" w:sz="6" w:space="0" w:color="auto"/>
                    <w:left w:val="single" w:sz="6" w:space="0" w:color="auto"/>
                    <w:bottom w:val="single" w:sz="6" w:space="0" w:color="auto"/>
                    <w:right w:val="single" w:sz="6" w:space="0" w:color="auto"/>
                  </w:tcBorders>
                  <w:shd w:val="clear" w:color="auto" w:fill="auto"/>
                  <w:hideMark/>
                </w:tcPr>
                <w:p w14:paraId="165AF07A" w14:textId="77777777" w:rsidR="00D2440D" w:rsidRPr="00D2440D" w:rsidRDefault="00D2440D" w:rsidP="00D2440D">
                  <w:pPr>
                    <w:spacing w:after="0" w:line="240" w:lineRule="auto"/>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025" w:type="dxa"/>
                  <w:tcBorders>
                    <w:top w:val="single" w:sz="6" w:space="0" w:color="auto"/>
                    <w:left w:val="nil"/>
                    <w:bottom w:val="single" w:sz="6" w:space="0" w:color="auto"/>
                    <w:right w:val="single" w:sz="6" w:space="0" w:color="auto"/>
                  </w:tcBorders>
                  <w:shd w:val="clear" w:color="auto" w:fill="auto"/>
                  <w:hideMark/>
                </w:tcPr>
                <w:p w14:paraId="39C82F3E"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b/>
                      <w:bCs/>
                      <w:lang w:val="en-GB"/>
                    </w:rPr>
                    <w:t>38h-week</w:t>
                  </w:r>
                  <w:r w:rsidRPr="00D2440D">
                    <w:rPr>
                      <w:rFonts w:ascii="Calibri" w:eastAsia="Times New Roman" w:hAnsi="Calibri" w:cs="Calibri"/>
                    </w:rPr>
                    <w:t> </w:t>
                  </w:r>
                </w:p>
              </w:tc>
              <w:tc>
                <w:tcPr>
                  <w:tcW w:w="2385" w:type="dxa"/>
                  <w:tcBorders>
                    <w:top w:val="single" w:sz="6" w:space="0" w:color="auto"/>
                    <w:left w:val="nil"/>
                    <w:bottom w:val="single" w:sz="6" w:space="0" w:color="auto"/>
                    <w:right w:val="single" w:sz="6" w:space="0" w:color="auto"/>
                  </w:tcBorders>
                  <w:shd w:val="clear" w:color="auto" w:fill="auto"/>
                  <w:hideMark/>
                </w:tcPr>
                <w:p w14:paraId="4FC93CD5"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b/>
                      <w:bCs/>
                      <w:lang w:val="en-GB"/>
                    </w:rPr>
                    <w:t>39h-week with 6 paid</w:t>
                  </w:r>
                  <w:r w:rsidRPr="00D2440D">
                    <w:rPr>
                      <w:rFonts w:ascii="Calibri" w:eastAsia="Times New Roman" w:hAnsi="Calibri" w:cs="Calibri"/>
                    </w:rPr>
                    <w:t> </w:t>
                  </w:r>
                </w:p>
                <w:p w14:paraId="762F9303"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b/>
                      <w:bCs/>
                      <w:lang w:val="en-GB"/>
                    </w:rPr>
                    <w:t>compensation days</w:t>
                  </w:r>
                  <w:r w:rsidRPr="00D2440D">
                    <w:rPr>
                      <w:rFonts w:ascii="Calibri" w:eastAsia="Times New Roman" w:hAnsi="Calibri" w:cs="Calibri"/>
                    </w:rPr>
                    <w:t> </w:t>
                  </w:r>
                </w:p>
              </w:tc>
            </w:tr>
            <w:tr w:rsidR="00D2440D" w:rsidRPr="00D2440D" w14:paraId="72496C15"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06C5D75F"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 Assistant-attendant </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6EE4164D"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11.7065</w:t>
                  </w: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3F386A0E"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11.4070</w:t>
                  </w:r>
                  <w:r w:rsidRPr="00D2440D">
                    <w:rPr>
                      <w:rFonts w:ascii="Calibri" w:eastAsia="Times New Roman" w:hAnsi="Calibri" w:cs="Calibri"/>
                    </w:rPr>
                    <w:t> </w:t>
                  </w:r>
                </w:p>
              </w:tc>
            </w:tr>
            <w:tr w:rsidR="00D2440D" w:rsidRPr="00D2440D" w14:paraId="63935108"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05C44909"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2. Worker in training (accompanied by an </w:t>
                  </w:r>
                  <w:r w:rsidRPr="00D2440D">
                    <w:rPr>
                      <w:rFonts w:ascii="Calibri" w:eastAsia="Times New Roman" w:hAnsi="Calibri" w:cs="Calibri"/>
                    </w:rPr>
                    <w:t> </w:t>
                  </w:r>
                </w:p>
                <w:p w14:paraId="563284DB"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experienced worker</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6B1FB44D"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11.7065</w:t>
                  </w:r>
                  <w:r w:rsidRPr="00D2440D">
                    <w:rPr>
                      <w:rFonts w:ascii="Calibri" w:eastAsia="Times New Roman" w:hAnsi="Calibri" w:cs="Calibri"/>
                    </w:rPr>
                    <w:t> </w:t>
                  </w:r>
                </w:p>
                <w:p w14:paraId="3A54D9A5"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642E6987"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11.4070</w:t>
                  </w:r>
                  <w:r w:rsidRPr="00D2440D">
                    <w:rPr>
                      <w:rFonts w:ascii="Calibri" w:eastAsia="Times New Roman" w:hAnsi="Calibri" w:cs="Calibri"/>
                    </w:rPr>
                    <w:t> </w:t>
                  </w:r>
                </w:p>
              </w:tc>
            </w:tr>
            <w:tr w:rsidR="00D2440D" w:rsidRPr="00D2440D" w14:paraId="3418B463"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25989CD0"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3. Worker on a vehicle with a payload of less than 7 T,</w:t>
                  </w:r>
                  <w:r w:rsidRPr="00D2440D">
                    <w:rPr>
                      <w:rFonts w:ascii="Calibri" w:eastAsia="Times New Roman" w:hAnsi="Calibri" w:cs="Calibri"/>
                    </w:rPr>
                    <w:t> </w:t>
                  </w:r>
                </w:p>
                <w:p w14:paraId="6AC4A988"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of a delivery service &lt;6 months seniority</w:t>
                  </w:r>
                  <w:r w:rsidRPr="00D2440D">
                    <w:rPr>
                      <w:rFonts w:ascii="Calibri" w:eastAsia="Times New Roman" w:hAnsi="Calibri" w:cs="Calibri"/>
                    </w:rPr>
                    <w:t> </w:t>
                  </w:r>
                </w:p>
                <w:p w14:paraId="15A8BBAC"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in the sector (Category A)</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0534734E"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12.1590</w:t>
                  </w:r>
                  <w:r w:rsidRPr="00D2440D">
                    <w:rPr>
                      <w:rFonts w:ascii="Calibri" w:eastAsia="Times New Roman" w:hAnsi="Calibri" w:cs="Calibri"/>
                    </w:rPr>
                    <w:t> </w:t>
                  </w:r>
                </w:p>
                <w:p w14:paraId="48382531"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2CF7A8EF"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11.8475</w:t>
                  </w:r>
                  <w:r w:rsidRPr="00D2440D">
                    <w:rPr>
                      <w:rFonts w:ascii="Calibri" w:eastAsia="Times New Roman" w:hAnsi="Calibri" w:cs="Calibri"/>
                    </w:rPr>
                    <w:t> </w:t>
                  </w:r>
                </w:p>
              </w:tc>
            </w:tr>
            <w:tr w:rsidR="00D2440D" w:rsidRPr="00D2440D" w14:paraId="65015D9E"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32CD1275"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4. Worker on a vehicle with a payload of at least 7 T </w:t>
                  </w:r>
                  <w:r w:rsidRPr="00D2440D">
                    <w:rPr>
                      <w:rFonts w:ascii="Calibri" w:eastAsia="Times New Roman" w:hAnsi="Calibri" w:cs="Calibri"/>
                    </w:rPr>
                    <w:t> </w:t>
                  </w:r>
                </w:p>
                <w:p w14:paraId="0049D9D7"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and less than 15 T,</w:t>
                  </w:r>
                  <w:r w:rsidRPr="00D2440D">
                    <w:rPr>
                      <w:rFonts w:ascii="Calibri" w:eastAsia="Times New Roman" w:hAnsi="Calibri" w:cs="Calibri"/>
                    </w:rPr>
                    <w:t> </w:t>
                  </w:r>
                </w:p>
                <w:p w14:paraId="2C36BD96"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of delivery services&gt; 6 months seniority</w:t>
                  </w:r>
                  <w:r w:rsidRPr="00D2440D">
                    <w:rPr>
                      <w:rFonts w:ascii="Calibri" w:eastAsia="Times New Roman" w:hAnsi="Calibri" w:cs="Calibri"/>
                    </w:rPr>
                    <w:t> </w:t>
                  </w:r>
                </w:p>
                <w:p w14:paraId="4B13EAFA"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in the sector( Category B)</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562A459F"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12.4325</w:t>
                  </w:r>
                  <w:r w:rsidRPr="00D2440D">
                    <w:rPr>
                      <w:rFonts w:ascii="Calibri" w:eastAsia="Times New Roman" w:hAnsi="Calibri" w:cs="Calibri"/>
                    </w:rPr>
                    <w:t> </w:t>
                  </w:r>
                </w:p>
                <w:p w14:paraId="2EBDC592"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41513F97"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12.1140</w:t>
                  </w:r>
                  <w:r w:rsidRPr="00D2440D">
                    <w:rPr>
                      <w:rFonts w:ascii="Calibri" w:eastAsia="Times New Roman" w:hAnsi="Calibri" w:cs="Calibri"/>
                    </w:rPr>
                    <w:t> </w:t>
                  </w:r>
                </w:p>
              </w:tc>
            </w:tr>
            <w:tr w:rsidR="00D2440D" w:rsidRPr="00D2440D" w14:paraId="3FC3AF00"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00716778"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5. Worker of a vehicle with a payload equal to 15 T </w:t>
                  </w:r>
                  <w:r w:rsidRPr="00D2440D">
                    <w:rPr>
                      <w:rFonts w:ascii="Calibri" w:eastAsia="Times New Roman" w:hAnsi="Calibri" w:cs="Calibri"/>
                    </w:rPr>
                    <w:t> </w:t>
                  </w:r>
                </w:p>
                <w:p w14:paraId="199B1DBE"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or more,</w:t>
                  </w:r>
                  <w:r w:rsidRPr="00D2440D">
                    <w:rPr>
                      <w:rFonts w:ascii="Calibri" w:eastAsia="Times New Roman" w:hAnsi="Calibri" w:cs="Calibri"/>
                    </w:rPr>
                    <w:t> </w:t>
                  </w:r>
                </w:p>
                <w:p w14:paraId="6ED0CFDF"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on an articulated vehicle,</w:t>
                  </w:r>
                  <w:r w:rsidRPr="00D2440D">
                    <w:rPr>
                      <w:rFonts w:ascii="Calibri" w:eastAsia="Times New Roman" w:hAnsi="Calibri" w:cs="Calibri"/>
                    </w:rPr>
                    <w:t> </w:t>
                  </w:r>
                </w:p>
                <w:p w14:paraId="5BC39F26"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on an approved ADR vehicle,</w:t>
                  </w:r>
                  <w:r w:rsidRPr="00D2440D">
                    <w:rPr>
                      <w:rFonts w:ascii="Calibri" w:eastAsia="Times New Roman" w:hAnsi="Calibri" w:cs="Calibri"/>
                    </w:rPr>
                    <w:t> </w:t>
                  </w:r>
                </w:p>
                <w:p w14:paraId="7ABD6412"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on a refrigerator vehicle,</w:t>
                  </w:r>
                  <w:r w:rsidRPr="00D2440D">
                    <w:rPr>
                      <w:rFonts w:ascii="Calibri" w:eastAsia="Times New Roman" w:hAnsi="Calibri" w:cs="Calibri"/>
                    </w:rPr>
                    <w:t> </w:t>
                  </w:r>
                </w:p>
                <w:p w14:paraId="4EB4FCA0"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of a courier company</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104C6A28"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12.8680</w:t>
                  </w:r>
                  <w:r w:rsidRPr="00D2440D">
                    <w:rPr>
                      <w:rFonts w:ascii="Calibri" w:eastAsia="Times New Roman" w:hAnsi="Calibri" w:cs="Calibri"/>
                    </w:rPr>
                    <w:t> </w:t>
                  </w:r>
                </w:p>
                <w:p w14:paraId="5E9146D0"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065681F1"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12.5375</w:t>
                  </w:r>
                  <w:r w:rsidRPr="00D2440D">
                    <w:rPr>
                      <w:rFonts w:ascii="Calibri" w:eastAsia="Times New Roman" w:hAnsi="Calibri" w:cs="Calibri"/>
                    </w:rPr>
                    <w:t> </w:t>
                  </w:r>
                </w:p>
              </w:tc>
            </w:tr>
          </w:tbl>
          <w:p w14:paraId="511D7288"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rPr>
              <w:lastRenderedPageBreak/>
              <w:t> </w:t>
            </w:r>
          </w:p>
          <w:p w14:paraId="71BFBBF2"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A worker in training: six months after his appointment, will receive a wage of the category specific to the driven vehicle. The intention is to give the workers a better training as professional drivers.</w:t>
            </w:r>
            <w:r w:rsidRPr="00D2440D">
              <w:rPr>
                <w:rFonts w:ascii="Calibri" w:eastAsia="Times New Roman" w:hAnsi="Calibri" w:cs="Calibri"/>
              </w:rPr>
              <w:t> </w:t>
            </w:r>
          </w:p>
          <w:p w14:paraId="639A2C5F"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The training period in the company, however, will be limited to 3 months for workers having successfully absolved the VDAB training course for lorry drivers.</w:t>
            </w:r>
            <w:r w:rsidRPr="00D2440D">
              <w:rPr>
                <w:rFonts w:ascii="Calibri" w:eastAsia="Times New Roman" w:hAnsi="Calibri" w:cs="Calibri"/>
              </w:rPr>
              <w:t> </w:t>
            </w:r>
          </w:p>
          <w:p w14:paraId="2CA52349" w14:textId="03669921"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If the worker drives vehicles with a different tonnage, he is entitled to the wages of the highest tonnage, provided he performs at least 50% of his daily working hours in this category.</w:t>
            </w:r>
            <w:r w:rsidRPr="00D2440D">
              <w:rPr>
                <w:rFonts w:ascii="Calibri" w:eastAsia="Times New Roman" w:hAnsi="Calibri" w:cs="Calibri"/>
              </w:rPr>
              <w:t> </w:t>
            </w:r>
          </w:p>
          <w:p w14:paraId="56477B23"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CLA of 27 January 2005 (74 050) (RD 24/09/2006 - BOG 28/11/2006)</w:t>
            </w:r>
            <w:r w:rsidRPr="00D2440D">
              <w:rPr>
                <w:rFonts w:ascii="Calibri" w:eastAsia="Times New Roman" w:hAnsi="Calibri" w:cs="Calibri"/>
              </w:rPr>
              <w:t> </w:t>
            </w:r>
          </w:p>
          <w:p w14:paraId="0F4BE2D5"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This CLA comes into effect on 1 April 2005 for an indefinite period.</w:t>
            </w:r>
            <w:r w:rsidRPr="00D2440D">
              <w:rPr>
                <w:rFonts w:ascii="Calibri" w:eastAsia="Times New Roman" w:hAnsi="Calibri" w:cs="Calibri"/>
              </w:rPr>
              <w:t> </w:t>
            </w:r>
          </w:p>
          <w:p w14:paraId="498FF7D0" w14:textId="4CAD94FE" w:rsidR="003A3D4B" w:rsidRDefault="003A3D4B" w:rsidP="003A3D4B">
            <w:pPr>
              <w:spacing w:after="3" w:line="265" w:lineRule="auto"/>
              <w:ind w:left="-5" w:hanging="10"/>
              <w:rPr>
                <w:rFonts w:cstheme="minorHAnsi"/>
              </w:rPr>
            </w:pPr>
          </w:p>
          <w:p w14:paraId="02980EF4" w14:textId="77777777" w:rsidR="000D47FF" w:rsidRDefault="000D47FF" w:rsidP="000D4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43A40"/>
                <w:sz w:val="22"/>
                <w:szCs w:val="22"/>
                <w:shd w:val="clear" w:color="auto" w:fill="FFFFFF"/>
              </w:rPr>
              <w:t>Contact details:</w:t>
            </w:r>
            <w:r>
              <w:rPr>
                <w:rStyle w:val="eop"/>
                <w:rFonts w:ascii="Calibri" w:hAnsi="Calibri" w:cs="Calibri"/>
                <w:color w:val="343A40"/>
                <w:sz w:val="22"/>
                <w:szCs w:val="22"/>
              </w:rPr>
              <w:t> </w:t>
            </w:r>
          </w:p>
          <w:p w14:paraId="1E8260CA" w14:textId="77777777" w:rsidR="000D47FF" w:rsidRDefault="000D47FF" w:rsidP="000D4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43A40"/>
                <w:sz w:val="22"/>
                <w:szCs w:val="22"/>
                <w:shd w:val="clear" w:color="auto" w:fill="FFFFFF"/>
              </w:rPr>
              <w:t>The Belgian liaison office</w:t>
            </w:r>
            <w:r>
              <w:rPr>
                <w:rStyle w:val="eop"/>
                <w:rFonts w:ascii="Calibri" w:hAnsi="Calibri" w:cs="Calibri"/>
                <w:color w:val="343A40"/>
                <w:sz w:val="22"/>
                <w:szCs w:val="22"/>
              </w:rPr>
              <w:t> </w:t>
            </w:r>
          </w:p>
          <w:p w14:paraId="0AC7D711" w14:textId="4E75108C" w:rsidR="000D47FF" w:rsidRPr="000D47FF" w:rsidRDefault="000D47FF" w:rsidP="000D47FF">
            <w:pPr>
              <w:pStyle w:val="paragraph"/>
              <w:spacing w:before="0" w:beforeAutospacing="0" w:after="0" w:afterAutospacing="0"/>
              <w:textAlignment w:val="baseline"/>
              <w:rPr>
                <w:rFonts w:ascii="Segoe UI" w:hAnsi="Segoe UI" w:cs="Segoe UI"/>
                <w:sz w:val="18"/>
                <w:szCs w:val="18"/>
                <w:lang w:val="nl-NL"/>
              </w:rPr>
            </w:pPr>
            <w:r w:rsidRPr="000D47FF">
              <w:rPr>
                <w:rStyle w:val="normaltextrun"/>
                <w:rFonts w:ascii="Calibri" w:hAnsi="Calibri" w:cs="Calibri"/>
                <w:color w:val="343A40"/>
                <w:sz w:val="22"/>
                <w:szCs w:val="22"/>
                <w:shd w:val="clear" w:color="auto" w:fill="FFFFFF"/>
                <w:lang w:val="nl-NL"/>
              </w:rPr>
              <w:t>Federale Overheidsdienst Werkgelegenheid, Arbeid en Sociaal Overleg</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Algemene Directie Arbeidsrecht en juridische studiën</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Ernest Blerotstraat  1</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1070  Brussel</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T.:  + 32 (0)2 233 48 22</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E-mail: </w:t>
            </w:r>
            <w:r w:rsidR="00653D14">
              <w:fldChar w:fldCharType="begin"/>
            </w:r>
            <w:r w:rsidR="00653D14" w:rsidRPr="006B05C3">
              <w:rPr>
                <w:lang w:val="de-DE"/>
              </w:rPr>
              <w:instrText xml:space="preserve"> HYPERLINK "mailto:ajs@werk.belgie.be" \t "_blank" </w:instrText>
            </w:r>
            <w:r w:rsidR="00653D14">
              <w:fldChar w:fldCharType="separate"/>
            </w:r>
            <w:r w:rsidRPr="000D47FF">
              <w:rPr>
                <w:rStyle w:val="normaltextrun"/>
                <w:rFonts w:ascii="Calibri" w:hAnsi="Calibri" w:cs="Calibri"/>
                <w:color w:val="006AB0"/>
                <w:sz w:val="22"/>
                <w:szCs w:val="22"/>
                <w:shd w:val="clear" w:color="auto" w:fill="FFFFFF"/>
                <w:lang w:val="nl-NL"/>
              </w:rPr>
              <w:t>ajs@werk.belgie.be</w:t>
            </w:r>
            <w:r w:rsidR="00653D14">
              <w:rPr>
                <w:rStyle w:val="normaltextrun"/>
                <w:rFonts w:ascii="Calibri" w:hAnsi="Calibri" w:cs="Calibri"/>
                <w:color w:val="006AB0"/>
                <w:sz w:val="22"/>
                <w:szCs w:val="22"/>
                <w:shd w:val="clear" w:color="auto" w:fill="FFFFFF"/>
                <w:lang w:val="nl-NL"/>
              </w:rPr>
              <w:fldChar w:fldCharType="end"/>
            </w:r>
          </w:p>
          <w:p w14:paraId="1BF31293" w14:textId="77777777" w:rsidR="003A3D4B" w:rsidRDefault="003A3D4B" w:rsidP="000D47FF">
            <w:pPr>
              <w:rPr>
                <w:rFonts w:cstheme="minorHAnsi"/>
                <w:lang w:val="nl-NL"/>
              </w:rPr>
            </w:pPr>
          </w:p>
          <w:p w14:paraId="23608F62" w14:textId="48CF59A5" w:rsidR="00185708" w:rsidRPr="00185708" w:rsidRDefault="00185708" w:rsidP="000D47FF">
            <w:pPr>
              <w:rPr>
                <w:rFonts w:cstheme="minorHAnsi"/>
                <w:i/>
                <w:iCs/>
                <w:lang w:val="nl-NL"/>
              </w:rPr>
            </w:pPr>
            <w:r>
              <w:rPr>
                <w:rFonts w:cstheme="minorHAnsi"/>
                <w:i/>
                <w:iCs/>
                <w:lang w:val="nl-NL"/>
              </w:rPr>
              <w:t xml:space="preserve">Information updated: </w:t>
            </w:r>
            <w:r w:rsidR="00662F36">
              <w:rPr>
                <w:rFonts w:cstheme="minorHAnsi"/>
                <w:i/>
                <w:iCs/>
                <w:lang w:val="nl-NL"/>
              </w:rPr>
              <w:t>20 April 2022</w:t>
            </w:r>
          </w:p>
        </w:tc>
      </w:tr>
      <w:tr w:rsidR="00BF1D69" w:rsidRPr="00645E54" w14:paraId="4C4A7241" w14:textId="77777777" w:rsidTr="10580363">
        <w:tc>
          <w:tcPr>
            <w:tcW w:w="1620" w:type="dxa"/>
          </w:tcPr>
          <w:p w14:paraId="3C8B4DED" w14:textId="77777777" w:rsidR="00BF1D69" w:rsidRPr="0010305E" w:rsidRDefault="00BF1D69" w:rsidP="0010305E">
            <w:pPr>
              <w:pStyle w:val="Heading1"/>
              <w:outlineLvl w:val="0"/>
              <w:rPr>
                <w:sz w:val="24"/>
                <w:szCs w:val="24"/>
                <w:lang w:val="en-GB"/>
              </w:rPr>
            </w:pPr>
            <w:bookmarkStart w:id="2" w:name="_Toc105598327"/>
            <w:r w:rsidRPr="0010305E">
              <w:rPr>
                <w:sz w:val="24"/>
                <w:szCs w:val="24"/>
                <w:lang w:val="en-GB"/>
              </w:rPr>
              <w:lastRenderedPageBreak/>
              <w:t>Bulgaria</w:t>
            </w:r>
            <w:bookmarkEnd w:id="2"/>
          </w:p>
          <w:p w14:paraId="2FC18C06" w14:textId="224B4463" w:rsidR="00BF1D69" w:rsidRPr="00645E54" w:rsidRDefault="00BF1D69">
            <w:pPr>
              <w:rPr>
                <w:rFonts w:cstheme="minorHAnsi"/>
                <w:lang w:val="en-GB"/>
              </w:rPr>
            </w:pPr>
          </w:p>
        </w:tc>
        <w:tc>
          <w:tcPr>
            <w:tcW w:w="12240" w:type="dxa"/>
          </w:tcPr>
          <w:p w14:paraId="5FE16CDC" w14:textId="00B7B865" w:rsidR="001800CD" w:rsidRDefault="00653D14" w:rsidP="00214F57">
            <w:pPr>
              <w:rPr>
                <w:rFonts w:cstheme="minorHAnsi"/>
                <w:color w:val="000000"/>
                <w:shd w:val="clear" w:color="auto" w:fill="FFFFFF"/>
              </w:rPr>
            </w:pPr>
            <w:hyperlink r:id="rId15" w:history="1">
              <w:r w:rsidR="00BE0E86" w:rsidRPr="00BE0E86">
                <w:rPr>
                  <w:rStyle w:val="Hyperlink"/>
                  <w:rFonts w:cstheme="minorHAnsi"/>
                  <w:shd w:val="clear" w:color="auto" w:fill="FFFFFF"/>
                </w:rPr>
                <w:t>https://postedworkers.gli.government.bg/en/19/minimalna-rabotna-zaplata/</w:t>
              </w:r>
            </w:hyperlink>
          </w:p>
          <w:p w14:paraId="6AE0471A" w14:textId="09EEE433" w:rsidR="008B3A62" w:rsidRDefault="008B3A62" w:rsidP="008B3A62">
            <w:r>
              <w:t>T</w:t>
            </w:r>
            <w:r w:rsidRPr="00C4559D">
              <w:t xml:space="preserve">he new monthly minimum wage for the country, effective from 1 April 2022, shall amount to </w:t>
            </w:r>
            <w:r w:rsidRPr="00C4559D">
              <w:rPr>
                <w:b/>
                <w:bCs/>
              </w:rPr>
              <w:t>710 BGN</w:t>
            </w:r>
            <w:r w:rsidRPr="00C4559D">
              <w:t xml:space="preserve"> and the minimum hourly wage shall amount to </w:t>
            </w:r>
            <w:r w:rsidRPr="00C4559D">
              <w:rPr>
                <w:b/>
                <w:bCs/>
              </w:rPr>
              <w:t>4.29 BGN</w:t>
            </w:r>
            <w:r w:rsidRPr="00C4559D">
              <w:t>, at normal duration of the working time of 8 hours and a 5-day working week. The amount of the minimum wage shall be defined for a full working month.</w:t>
            </w:r>
          </w:p>
          <w:p w14:paraId="2CB53F90" w14:textId="77777777" w:rsidR="001E180E" w:rsidRPr="00C4559D" w:rsidRDefault="001E180E" w:rsidP="008B3A62"/>
          <w:p w14:paraId="774C5BA9" w14:textId="77777777" w:rsidR="002E65E7" w:rsidRPr="002E65E7" w:rsidRDefault="002E65E7" w:rsidP="002E65E7">
            <w:pPr>
              <w:rPr>
                <w:rFonts w:eastAsia="Times New Roman" w:cstheme="minorHAnsi"/>
              </w:rPr>
            </w:pPr>
            <w:r w:rsidRPr="002E65E7">
              <w:rPr>
                <w:rFonts w:eastAsia="Times New Roman" w:cstheme="minorHAnsi"/>
                <w:b/>
                <w:bCs/>
                <w:color w:val="000000"/>
                <w:shd w:val="clear" w:color="auto" w:fill="FFFFFF"/>
              </w:rPr>
              <w:t>The gross salary consists of:</w:t>
            </w:r>
          </w:p>
          <w:p w14:paraId="47656B4A" w14:textId="77777777" w:rsidR="002E65E7" w:rsidRPr="002E65E7" w:rsidRDefault="002E65E7" w:rsidP="001079FC">
            <w:pPr>
              <w:numPr>
                <w:ilvl w:val="0"/>
                <w:numId w:val="6"/>
              </w:numPr>
              <w:shd w:val="clear" w:color="auto" w:fill="FFFFFF"/>
              <w:rPr>
                <w:rFonts w:eastAsia="Times New Roman" w:cstheme="minorHAnsi"/>
                <w:color w:val="000000"/>
              </w:rPr>
            </w:pPr>
            <w:r w:rsidRPr="002E65E7">
              <w:rPr>
                <w:rFonts w:eastAsia="Times New Roman" w:cstheme="minorHAnsi"/>
                <w:color w:val="000000"/>
              </w:rPr>
              <w:t>A basic salary determined in compliance with the legislation in force and the wage system applied;</w:t>
            </w:r>
          </w:p>
          <w:p w14:paraId="7AB69537" w14:textId="65A0A7AA" w:rsidR="002E65E7" w:rsidRPr="002E65E7" w:rsidRDefault="002E65E7" w:rsidP="001079FC">
            <w:pPr>
              <w:numPr>
                <w:ilvl w:val="0"/>
                <w:numId w:val="6"/>
              </w:numPr>
              <w:shd w:val="clear" w:color="auto" w:fill="FFFFFF"/>
              <w:rPr>
                <w:rFonts w:eastAsia="Times New Roman" w:cstheme="minorHAnsi"/>
                <w:color w:val="000000"/>
              </w:rPr>
            </w:pPr>
            <w:r w:rsidRPr="002E65E7">
              <w:rPr>
                <w:rFonts w:eastAsia="Times New Roman" w:cstheme="minorHAnsi"/>
                <w:color w:val="000000"/>
              </w:rPr>
              <w:t>Additional labour remuneration </w:t>
            </w:r>
          </w:p>
          <w:p w14:paraId="12F47E8C" w14:textId="77777777" w:rsidR="00503019" w:rsidRPr="00503019" w:rsidRDefault="00503019" w:rsidP="00503019">
            <w:pPr>
              <w:shd w:val="clear" w:color="auto" w:fill="FFFFFF"/>
              <w:jc w:val="both"/>
              <w:rPr>
                <w:rFonts w:eastAsia="Times New Roman" w:cstheme="minorHAnsi"/>
                <w:color w:val="000000"/>
              </w:rPr>
            </w:pPr>
            <w:r w:rsidRPr="00503019">
              <w:rPr>
                <w:rFonts w:eastAsia="Times New Roman" w:cstheme="minorHAnsi"/>
                <w:b/>
                <w:bCs/>
                <w:color w:val="000000"/>
              </w:rPr>
              <w:t>Types of additional remuneration:</w:t>
            </w:r>
          </w:p>
          <w:p w14:paraId="48A76F9D"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length of service and professional experience,</w:t>
            </w:r>
          </w:p>
          <w:p w14:paraId="5A71C10F"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higher personal qualifications,</w:t>
            </w:r>
          </w:p>
          <w:p w14:paraId="59085349"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night work,</w:t>
            </w:r>
          </w:p>
          <w:p w14:paraId="2F6FF482"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overtime work,</w:t>
            </w:r>
          </w:p>
          <w:p w14:paraId="7503E2A9"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work on weekends and public holidays,</w:t>
            </w:r>
          </w:p>
          <w:p w14:paraId="73C17811" w14:textId="77777777" w:rsidR="001800CD"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a period of time during which a worker or an employee is at the disposal of the employer outside the company premises, etc.</w:t>
            </w:r>
          </w:p>
          <w:p w14:paraId="7FA0C80D" w14:textId="77777777" w:rsidR="00A9434D" w:rsidRDefault="00A9434D" w:rsidP="00A9434D">
            <w:pPr>
              <w:shd w:val="clear" w:color="auto" w:fill="FFFFFF"/>
              <w:jc w:val="both"/>
              <w:rPr>
                <w:rFonts w:eastAsia="Times New Roman" w:cstheme="minorHAnsi"/>
                <w:color w:val="000000"/>
              </w:rPr>
            </w:pPr>
          </w:p>
          <w:p w14:paraId="0941FB1D" w14:textId="77777777" w:rsidR="00A9434D" w:rsidRDefault="00A9434D" w:rsidP="034123ED">
            <w:pPr>
              <w:shd w:val="clear" w:color="auto" w:fill="FFFFFF" w:themeFill="background1"/>
              <w:jc w:val="both"/>
              <w:rPr>
                <w:rFonts w:eastAsia="Times New Roman"/>
                <w:color w:val="000000"/>
              </w:rPr>
            </w:pPr>
            <w:r w:rsidRPr="034123ED">
              <w:rPr>
                <w:rFonts w:eastAsia="Times New Roman"/>
                <w:color w:val="000000" w:themeColor="text1"/>
              </w:rPr>
              <w:t>Contact details:</w:t>
            </w:r>
          </w:p>
          <w:p w14:paraId="50E4A638" w14:textId="09CD13F7" w:rsidR="034123ED" w:rsidRDefault="034123ED" w:rsidP="034123ED">
            <w:pPr>
              <w:shd w:val="clear" w:color="auto" w:fill="FFFFFF" w:themeFill="background1"/>
              <w:jc w:val="both"/>
              <w:rPr>
                <w:rFonts w:eastAsia="Times New Roman"/>
                <w:color w:val="000000" w:themeColor="text1"/>
              </w:rPr>
            </w:pPr>
            <w:r w:rsidRPr="034123ED">
              <w:rPr>
                <w:rFonts w:eastAsia="Times New Roman"/>
                <w:color w:val="000000" w:themeColor="text1"/>
              </w:rPr>
              <w:t>General Labour Inspectorate</w:t>
            </w:r>
          </w:p>
          <w:p w14:paraId="50162759" w14:textId="7D04F2C8" w:rsidR="034123ED" w:rsidRDefault="034123ED" w:rsidP="034123ED">
            <w:pPr>
              <w:shd w:val="clear" w:color="auto" w:fill="FFFFFF" w:themeFill="background1"/>
              <w:jc w:val="both"/>
              <w:rPr>
                <w:rFonts w:eastAsia="Times New Roman"/>
                <w:color w:val="000000" w:themeColor="text1"/>
              </w:rPr>
            </w:pPr>
            <w:r w:rsidRPr="034123ED">
              <w:rPr>
                <w:rFonts w:eastAsia="Times New Roman"/>
                <w:color w:val="000000" w:themeColor="text1"/>
              </w:rPr>
              <w:lastRenderedPageBreak/>
              <w:t>Executive Agency</w:t>
            </w:r>
          </w:p>
          <w:p w14:paraId="3A37790A" w14:textId="77777777" w:rsidR="00A9434D" w:rsidRDefault="00A9434D" w:rsidP="00A9434D">
            <w:r w:rsidRPr="00A9434D">
              <w:t>3, Kniaz Al. Dondukov Blvd.</w:t>
            </w:r>
            <w:r w:rsidRPr="00A9434D">
              <w:br/>
              <w:t>1000 Sofia</w:t>
            </w:r>
          </w:p>
          <w:p w14:paraId="7C9F9AA7" w14:textId="7C08B062" w:rsidR="00A9434D" w:rsidRDefault="00653D14" w:rsidP="00A9434D">
            <w:pPr>
              <w:rPr>
                <w:rStyle w:val="Hyperlink"/>
              </w:rPr>
            </w:pPr>
            <w:hyperlink r:id="rId16" w:history="1">
              <w:r w:rsidR="00946769">
                <w:rPr>
                  <w:rStyle w:val="Hyperlink"/>
                </w:rPr>
                <w:t>Further information</w:t>
              </w:r>
            </w:hyperlink>
          </w:p>
          <w:p w14:paraId="319838AB" w14:textId="77777777" w:rsidR="00662F36" w:rsidRDefault="00662F36" w:rsidP="00A9434D">
            <w:pPr>
              <w:rPr>
                <w:rStyle w:val="Hyperlink"/>
              </w:rPr>
            </w:pPr>
          </w:p>
          <w:p w14:paraId="2F257D73" w14:textId="1BF1A146" w:rsidR="00FE6B61" w:rsidRPr="00A9434D" w:rsidRDefault="00662F36" w:rsidP="00A9434D">
            <w:r w:rsidRPr="00662F36">
              <w:rPr>
                <w:rFonts w:cstheme="minorHAnsi"/>
                <w:i/>
                <w:iCs/>
                <w:lang w:val="nl-NL"/>
              </w:rPr>
              <w:t>Information updated:</w:t>
            </w:r>
            <w:r w:rsidRPr="00C01E70">
              <w:rPr>
                <w:rFonts w:cstheme="minorHAnsi"/>
                <w:i/>
                <w:iCs/>
                <w:lang w:val="nl-NL"/>
              </w:rPr>
              <w:t xml:space="preserve"> </w:t>
            </w:r>
            <w:r w:rsidR="00C01E70" w:rsidRPr="00C01E70">
              <w:rPr>
                <w:rFonts w:cstheme="minorHAnsi"/>
                <w:i/>
                <w:iCs/>
                <w:lang w:val="nl-NL"/>
              </w:rPr>
              <w:t>29 April 2022</w:t>
            </w:r>
          </w:p>
        </w:tc>
      </w:tr>
      <w:tr w:rsidR="00345265" w:rsidRPr="00645E54" w14:paraId="6EE74D80" w14:textId="77777777" w:rsidTr="10580363">
        <w:tc>
          <w:tcPr>
            <w:tcW w:w="1620" w:type="dxa"/>
          </w:tcPr>
          <w:p w14:paraId="6203EFAE" w14:textId="12600228" w:rsidR="00345265" w:rsidRPr="0010305E" w:rsidRDefault="00333544" w:rsidP="0010305E">
            <w:pPr>
              <w:pStyle w:val="Heading1"/>
              <w:outlineLvl w:val="0"/>
              <w:rPr>
                <w:sz w:val="24"/>
                <w:szCs w:val="24"/>
                <w:lang w:val="en-GB"/>
              </w:rPr>
            </w:pPr>
            <w:bookmarkStart w:id="3" w:name="_Toc105598328"/>
            <w:r w:rsidRPr="0010305E">
              <w:rPr>
                <w:sz w:val="24"/>
                <w:szCs w:val="24"/>
                <w:lang w:val="en-GB"/>
              </w:rPr>
              <w:lastRenderedPageBreak/>
              <w:t>Croatia</w:t>
            </w:r>
            <w:bookmarkEnd w:id="3"/>
            <w:r w:rsidRPr="0010305E">
              <w:rPr>
                <w:sz w:val="24"/>
                <w:szCs w:val="24"/>
                <w:lang w:val="en-GB"/>
              </w:rPr>
              <w:t xml:space="preserve"> </w:t>
            </w:r>
          </w:p>
        </w:tc>
        <w:tc>
          <w:tcPr>
            <w:tcW w:w="12240" w:type="dxa"/>
          </w:tcPr>
          <w:p w14:paraId="62D7F366" w14:textId="7463A486" w:rsidR="00B10276" w:rsidRPr="00B10276" w:rsidRDefault="00653D14" w:rsidP="00B10276">
            <w:pPr>
              <w:ind w:right="285"/>
              <w:textAlignment w:val="baseline"/>
              <w:rPr>
                <w:rFonts w:ascii="Segoe UI" w:eastAsia="Times New Roman" w:hAnsi="Segoe UI" w:cs="Segoe UI"/>
                <w:sz w:val="18"/>
                <w:szCs w:val="18"/>
              </w:rPr>
            </w:pPr>
            <w:hyperlink r:id="rId17" w:tgtFrame="_blank" w:history="1">
              <w:r w:rsidR="00B10276" w:rsidRPr="00B10276">
                <w:rPr>
                  <w:rFonts w:ascii="Calibri" w:eastAsia="Times New Roman" w:hAnsi="Calibri" w:cs="Calibri"/>
                  <w:color w:val="0563C1"/>
                  <w:u w:val="single"/>
                  <w:shd w:val="clear" w:color="auto" w:fill="FFFFFF"/>
                  <w:lang w:val="en-GB"/>
                </w:rPr>
                <w:t>https://narodne-novine.nn.hr/clanci/sluzbeni/2021_10_117_2008.html</w:t>
              </w:r>
            </w:hyperlink>
            <w:r w:rsidR="00B10276" w:rsidRPr="00B10276">
              <w:rPr>
                <w:rFonts w:ascii="Calibri" w:eastAsia="Times New Roman" w:hAnsi="Calibri" w:cs="Calibri"/>
                <w:shd w:val="clear" w:color="auto" w:fill="FFFFFF"/>
                <w:lang w:val="en-GB"/>
              </w:rPr>
              <w:t> </w:t>
            </w:r>
            <w:r w:rsidR="00B10276" w:rsidRPr="00B10276">
              <w:rPr>
                <w:rFonts w:ascii="Calibri" w:eastAsia="Times New Roman" w:hAnsi="Calibri" w:cs="Calibri"/>
              </w:rPr>
              <w:t> </w:t>
            </w:r>
          </w:p>
          <w:p w14:paraId="11A17EBA"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shd w:val="clear" w:color="auto" w:fill="FFFFFF"/>
                <w:lang w:val="en-GB"/>
              </w:rPr>
              <w:t>In force since 1 January 2022:</w:t>
            </w:r>
            <w:r w:rsidRPr="00B10276">
              <w:rPr>
                <w:rFonts w:ascii="Calibri" w:eastAsia="Times New Roman" w:hAnsi="Calibri" w:cs="Calibri"/>
              </w:rPr>
              <w:t> </w:t>
            </w:r>
          </w:p>
          <w:p w14:paraId="7B8763E8"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shd w:val="clear" w:color="auto" w:fill="FFFFFF"/>
                <w:lang w:val="en-GB"/>
              </w:rPr>
              <w:t xml:space="preserve">Minimum wage per month </w:t>
            </w:r>
            <w:r w:rsidRPr="00B10276">
              <w:rPr>
                <w:rFonts w:ascii="Calibri" w:eastAsia="Times New Roman" w:hAnsi="Calibri" w:cs="Calibri"/>
                <w:b/>
                <w:bCs/>
              </w:rPr>
              <w:t>HRK 4,687.50</w:t>
            </w:r>
            <w:r w:rsidRPr="00B10276">
              <w:rPr>
                <w:rFonts w:ascii="Calibri" w:eastAsia="Times New Roman" w:hAnsi="Calibri" w:cs="Calibri"/>
              </w:rPr>
              <w:t xml:space="preserve"> (gross) and HRK 3,750 (net) </w:t>
            </w:r>
          </w:p>
          <w:p w14:paraId="1410C048"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color w:val="000000"/>
              </w:rPr>
              <w:t>The amount of the minimum wage does not include increases in wages which belong to a worker for overtime work, night work and work on Sundays, holidays or on other days that are not working days according to the law. </w:t>
            </w:r>
          </w:p>
          <w:p w14:paraId="61AD4D84"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color w:val="000000"/>
              </w:rPr>
              <w:t> </w:t>
            </w:r>
          </w:p>
          <w:p w14:paraId="5083A61B" w14:textId="77777777" w:rsidR="00B10276" w:rsidRPr="00B10276" w:rsidRDefault="00B10276" w:rsidP="00B10276">
            <w:pPr>
              <w:textAlignment w:val="baseline"/>
              <w:rPr>
                <w:rFonts w:ascii="Calibri" w:eastAsia="Times New Roman" w:hAnsi="Calibri" w:cs="Calibri"/>
                <w:b/>
                <w:bCs/>
              </w:rPr>
            </w:pPr>
            <w:r w:rsidRPr="00B10276">
              <w:rPr>
                <w:rFonts w:ascii="Calibri" w:eastAsia="Times New Roman" w:hAnsi="Calibri" w:cs="Calibri"/>
                <w:b/>
                <w:bCs/>
              </w:rPr>
              <w:t>Additional payments: </w:t>
            </w:r>
          </w:p>
          <w:p w14:paraId="65883BE3"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Depending on sector-specific relevant items:  </w:t>
            </w:r>
          </w:p>
          <w:p w14:paraId="366E6AC0"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Overtime,  </w:t>
            </w:r>
          </w:p>
          <w:p w14:paraId="4502282F"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Night work </w:t>
            </w:r>
          </w:p>
          <w:p w14:paraId="7ECC6425"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Sunday work </w:t>
            </w:r>
          </w:p>
          <w:p w14:paraId="022ACDD1"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Public holiday work and work on work-free days </w:t>
            </w:r>
          </w:p>
          <w:p w14:paraId="3F266D78"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Seniority bonus </w:t>
            </w:r>
          </w:p>
          <w:p w14:paraId="40426452" w14:textId="77777777" w:rsidR="00B10276" w:rsidRPr="00B10276" w:rsidRDefault="00B10276" w:rsidP="00B10276">
            <w:pPr>
              <w:ind w:right="285"/>
              <w:textAlignment w:val="baseline"/>
              <w:rPr>
                <w:rFonts w:ascii="Calibri" w:eastAsia="Times New Roman" w:hAnsi="Calibri" w:cs="Calibri"/>
                <w:color w:val="000000"/>
              </w:rPr>
            </w:pPr>
            <w:r w:rsidRPr="00B10276">
              <w:rPr>
                <w:rFonts w:ascii="Calibri" w:eastAsia="Times New Roman" w:hAnsi="Calibri" w:cs="Calibri"/>
                <w:color w:val="000000"/>
              </w:rPr>
              <w:t> </w:t>
            </w:r>
          </w:p>
          <w:p w14:paraId="4E0F7275" w14:textId="77777777" w:rsidR="00B10276" w:rsidRPr="00B10276" w:rsidRDefault="00B10276" w:rsidP="00B10276">
            <w:pPr>
              <w:textAlignment w:val="baseline"/>
              <w:rPr>
                <w:rFonts w:ascii="Segoe UI" w:eastAsia="Times New Roman" w:hAnsi="Segoe UI" w:cs="Segoe UI"/>
                <w:sz w:val="18"/>
                <w:szCs w:val="18"/>
              </w:rPr>
            </w:pPr>
            <w:r w:rsidRPr="00B10276">
              <w:rPr>
                <w:rFonts w:ascii="Calibri" w:eastAsia="Times New Roman" w:hAnsi="Calibri" w:cs="Calibri"/>
              </w:rPr>
              <w:t>Contact details:  </w:t>
            </w:r>
          </w:p>
          <w:p w14:paraId="41A6D615" w14:textId="77777777" w:rsidR="00B10276" w:rsidRPr="00B10276" w:rsidRDefault="00B10276" w:rsidP="00B10276">
            <w:pPr>
              <w:textAlignment w:val="baseline"/>
              <w:rPr>
                <w:rFonts w:ascii="Segoe UI" w:eastAsia="Times New Roman" w:hAnsi="Segoe UI" w:cs="Segoe UI"/>
                <w:sz w:val="18"/>
                <w:szCs w:val="18"/>
              </w:rPr>
            </w:pPr>
            <w:r w:rsidRPr="00B10276">
              <w:rPr>
                <w:rFonts w:ascii="Calibri" w:eastAsia="Times New Roman" w:hAnsi="Calibri" w:cs="Calibri"/>
              </w:rPr>
              <w:t xml:space="preserve">Ministry of Labour, Pension System, </w:t>
            </w:r>
            <w:r w:rsidRPr="00B10276">
              <w:rPr>
                <w:rFonts w:ascii="Calibri" w:eastAsia="Times New Roman" w:hAnsi="Calibri" w:cs="Calibri"/>
                <w:color w:val="000000"/>
              </w:rPr>
              <w:t>Family and Social Policy</w:t>
            </w:r>
            <w:r w:rsidRPr="00B10276">
              <w:rPr>
                <w:rFonts w:ascii="Calibri" w:eastAsia="Times New Roman" w:hAnsi="Calibri" w:cs="Calibri"/>
              </w:rPr>
              <w:t> </w:t>
            </w:r>
          </w:p>
          <w:p w14:paraId="386FCCD4"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rPr>
              <w:t xml:space="preserve">Ministarstvo rada, mirovinskoga sustava, </w:t>
            </w:r>
            <w:r w:rsidRPr="00B10276">
              <w:rPr>
                <w:rFonts w:ascii="Calibri" w:eastAsia="Times New Roman" w:hAnsi="Calibri" w:cs="Calibri"/>
                <w:color w:val="000000"/>
              </w:rPr>
              <w:t>obitelji i socijalne politike </w:t>
            </w:r>
          </w:p>
          <w:p w14:paraId="3411BBC1"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Ulica grada Vukovara 78 10 000 Zagreb  </w:t>
            </w:r>
          </w:p>
          <w:p w14:paraId="275CB3AE" w14:textId="2DAB8B83" w:rsidR="00B10276" w:rsidRPr="00B10276" w:rsidRDefault="00653D14" w:rsidP="00B10276">
            <w:pPr>
              <w:textAlignment w:val="baseline"/>
              <w:rPr>
                <w:rFonts w:ascii="Segoe UI" w:eastAsia="Times New Roman" w:hAnsi="Segoe UI" w:cs="Segoe UI"/>
                <w:sz w:val="18"/>
                <w:szCs w:val="18"/>
              </w:rPr>
            </w:pPr>
            <w:hyperlink r:id="rId18" w:tgtFrame="_blank" w:history="1">
              <w:r w:rsidR="00B10276" w:rsidRPr="0010305E">
                <w:rPr>
                  <w:rFonts w:ascii="Calibri" w:eastAsia="Times New Roman" w:hAnsi="Calibri" w:cs="Calibri"/>
                  <w:color w:val="0563C1"/>
                  <w:u w:val="single"/>
                </w:rPr>
                <w:t>https://mrosp.gov.hr/</w:t>
              </w:r>
            </w:hyperlink>
            <w:r w:rsidR="00B10276" w:rsidRPr="00B10276">
              <w:rPr>
                <w:rFonts w:ascii="Calibri" w:eastAsia="Times New Roman" w:hAnsi="Calibri" w:cs="Calibri"/>
              </w:rPr>
              <w:t> </w:t>
            </w:r>
          </w:p>
          <w:p w14:paraId="2A65E883" w14:textId="77777777" w:rsidR="00B10276" w:rsidRPr="00B10276" w:rsidRDefault="00B10276" w:rsidP="00B10276">
            <w:pPr>
              <w:textAlignment w:val="baseline"/>
              <w:rPr>
                <w:rFonts w:ascii="Calibri" w:eastAsia="Times New Roman" w:hAnsi="Calibri" w:cs="Calibri"/>
                <w:color w:val="000000"/>
              </w:rPr>
            </w:pPr>
            <w:r w:rsidRPr="0010305E">
              <w:rPr>
                <w:rFonts w:ascii="Calibri" w:eastAsia="Times New Roman" w:hAnsi="Calibri" w:cs="Calibri"/>
              </w:rPr>
              <w:t xml:space="preserve">E- mail: </w:t>
            </w:r>
            <w:r w:rsidRPr="00B10276">
              <w:rPr>
                <w:rFonts w:ascii="Calibri" w:eastAsia="Times New Roman" w:hAnsi="Calibri" w:cs="Calibri"/>
                <w:color w:val="000000"/>
              </w:rPr>
              <w:t>info@mrosp.hr</w:t>
            </w:r>
          </w:p>
          <w:p w14:paraId="5818AC62" w14:textId="77777777" w:rsidR="00C01E70" w:rsidRDefault="00C01E70" w:rsidP="00D37D3D"/>
          <w:p w14:paraId="4C0ECD50" w14:textId="0C3DE9B7" w:rsidR="00C01E70" w:rsidRPr="00957E5E" w:rsidRDefault="00C01E70" w:rsidP="00D37D3D">
            <w:pPr>
              <w:rPr>
                <w:i/>
                <w:iCs/>
              </w:rPr>
            </w:pPr>
            <w:r w:rsidRPr="00957E5E">
              <w:rPr>
                <w:i/>
                <w:iCs/>
              </w:rPr>
              <w:t xml:space="preserve">Information updated: </w:t>
            </w:r>
            <w:r w:rsidR="00957E5E" w:rsidRPr="00957E5E">
              <w:rPr>
                <w:i/>
                <w:iCs/>
              </w:rPr>
              <w:t>4 May 2022</w:t>
            </w:r>
          </w:p>
        </w:tc>
      </w:tr>
      <w:tr w:rsidR="00BF1D69" w:rsidRPr="00645E54" w14:paraId="7D9F903E" w14:textId="77777777" w:rsidTr="10580363">
        <w:tc>
          <w:tcPr>
            <w:tcW w:w="1620" w:type="dxa"/>
          </w:tcPr>
          <w:p w14:paraId="50EF3A09" w14:textId="64E3F624" w:rsidR="00BF1D69" w:rsidRPr="0010305E" w:rsidRDefault="00BF1D69" w:rsidP="0010305E">
            <w:pPr>
              <w:pStyle w:val="Heading1"/>
              <w:outlineLvl w:val="0"/>
              <w:rPr>
                <w:sz w:val="24"/>
                <w:szCs w:val="24"/>
                <w:lang w:val="en-GB"/>
              </w:rPr>
            </w:pPr>
            <w:bookmarkStart w:id="4" w:name="_Toc105598329"/>
            <w:r w:rsidRPr="0010305E">
              <w:rPr>
                <w:sz w:val="24"/>
                <w:szCs w:val="24"/>
                <w:lang w:val="en-GB"/>
              </w:rPr>
              <w:t>Cyprus</w:t>
            </w:r>
            <w:bookmarkEnd w:id="4"/>
          </w:p>
        </w:tc>
        <w:tc>
          <w:tcPr>
            <w:tcW w:w="12240" w:type="dxa"/>
          </w:tcPr>
          <w:p w14:paraId="382800CC" w14:textId="6AE4BF9B" w:rsidR="00BF1D69" w:rsidRPr="00645E54" w:rsidRDefault="00D22AA2" w:rsidP="33BB0F38">
            <w:pPr>
              <w:ind w:right="285"/>
              <w:rPr>
                <w:rFonts w:ascii="Calibri" w:eastAsia="Calibri" w:hAnsi="Calibri" w:cs="Calibri"/>
                <w:sz w:val="24"/>
                <w:szCs w:val="24"/>
                <w:lang w:val="en-GB"/>
              </w:rPr>
            </w:pPr>
            <w:r w:rsidRPr="33BB0F38">
              <w:rPr>
                <w:lang w:val="en-GB"/>
              </w:rPr>
              <w:t>No minimum wage for road transport drivers</w:t>
            </w:r>
            <w:r w:rsidR="00B832E3" w:rsidRPr="33BB0F38">
              <w:rPr>
                <w:lang w:val="en-GB"/>
              </w:rPr>
              <w:t xml:space="preserve">. </w:t>
            </w:r>
            <w:r w:rsidR="33BB0F38" w:rsidRPr="33BB0F38">
              <w:rPr>
                <w:rFonts w:ascii="Calibri" w:eastAsia="Calibri" w:hAnsi="Calibri" w:cs="Calibri"/>
                <w:lang w:val="en-GB"/>
              </w:rPr>
              <w:t>It is a matter of agreement between employer and employee.</w:t>
            </w:r>
          </w:p>
          <w:p w14:paraId="77C53501" w14:textId="7F1FE53D" w:rsidR="00BF1D69" w:rsidRPr="00645E54" w:rsidRDefault="00BF1D69" w:rsidP="33BB0F38">
            <w:pPr>
              <w:ind w:right="285"/>
              <w:rPr>
                <w:lang w:val="en-GB"/>
              </w:rPr>
            </w:pPr>
          </w:p>
          <w:p w14:paraId="04925A51" w14:textId="32D21B68" w:rsidR="00BF1D69" w:rsidRPr="00645E54" w:rsidRDefault="00C01E70" w:rsidP="33BB0F38">
            <w:pPr>
              <w:rPr>
                <w:i/>
                <w:iCs/>
                <w:lang w:val="en-GB"/>
              </w:rPr>
            </w:pPr>
            <w:r w:rsidRPr="33BB0F38">
              <w:rPr>
                <w:i/>
                <w:iCs/>
              </w:rPr>
              <w:t xml:space="preserve">Information updated: </w:t>
            </w:r>
            <w:r w:rsidR="00957E5E" w:rsidRPr="33BB0F38">
              <w:rPr>
                <w:i/>
                <w:iCs/>
              </w:rPr>
              <w:t>18 May 2022</w:t>
            </w:r>
          </w:p>
        </w:tc>
      </w:tr>
      <w:tr w:rsidR="00D42862" w:rsidRPr="00645E54" w14:paraId="402D3A3D" w14:textId="77777777" w:rsidTr="10580363">
        <w:tc>
          <w:tcPr>
            <w:tcW w:w="1620" w:type="dxa"/>
          </w:tcPr>
          <w:p w14:paraId="39912CBB" w14:textId="2D0C6574" w:rsidR="00D42862" w:rsidRPr="0010305E" w:rsidRDefault="00D42862" w:rsidP="0010305E">
            <w:pPr>
              <w:pStyle w:val="Heading1"/>
              <w:outlineLvl w:val="0"/>
              <w:rPr>
                <w:sz w:val="24"/>
                <w:szCs w:val="24"/>
                <w:lang w:val="en-GB"/>
              </w:rPr>
            </w:pPr>
            <w:bookmarkStart w:id="5" w:name="_Toc105598330"/>
            <w:r w:rsidRPr="0010305E">
              <w:rPr>
                <w:sz w:val="24"/>
                <w:szCs w:val="24"/>
                <w:lang w:val="en-GB"/>
              </w:rPr>
              <w:t>Czechia</w:t>
            </w:r>
            <w:bookmarkEnd w:id="5"/>
          </w:p>
        </w:tc>
        <w:tc>
          <w:tcPr>
            <w:tcW w:w="12240" w:type="dxa"/>
          </w:tcPr>
          <w:p w14:paraId="1A7900B8" w14:textId="77777777" w:rsidR="006061AB" w:rsidRPr="0010305E" w:rsidRDefault="006061AB" w:rsidP="006061AB">
            <w:pPr>
              <w:ind w:right="285"/>
              <w:rPr>
                <w:b/>
                <w:lang w:val="fr-FR"/>
              </w:rPr>
            </w:pPr>
            <w:r w:rsidRPr="0010305E">
              <w:rPr>
                <w:b/>
                <w:lang w:val="fr-FR"/>
              </w:rPr>
              <w:t>National legislation:</w:t>
            </w:r>
          </w:p>
          <w:p w14:paraId="2F1D4B0B" w14:textId="77777777" w:rsidR="006061AB" w:rsidRPr="0010305E" w:rsidRDefault="006061AB" w:rsidP="006061AB">
            <w:pPr>
              <w:ind w:right="285"/>
              <w:rPr>
                <w:b/>
                <w:lang w:val="fr-FR"/>
              </w:rPr>
            </w:pPr>
          </w:p>
          <w:p w14:paraId="11D4A151" w14:textId="77777777" w:rsidR="006061AB" w:rsidRPr="0010305E" w:rsidRDefault="006061AB" w:rsidP="006061AB">
            <w:pPr>
              <w:ind w:right="285"/>
              <w:rPr>
                <w:b/>
                <w:lang w:val="fr-FR"/>
              </w:rPr>
            </w:pPr>
            <w:r w:rsidRPr="0010305E">
              <w:rPr>
                <w:b/>
                <w:lang w:val="fr-FR"/>
              </w:rPr>
              <w:t xml:space="preserve">Labour Code: </w:t>
            </w:r>
            <w:hyperlink r:id="rId19" w:history="1">
              <w:r w:rsidRPr="0010305E">
                <w:rPr>
                  <w:rStyle w:val="Hyperlink"/>
                  <w:lang w:val="fr-FR"/>
                </w:rPr>
                <w:t>https://www.mpsv.cz/documents/625317/625915/Labour+Code.pdf/b1f02b8f-ece9-c898-cd4b-4d4f448538c3</w:t>
              </w:r>
            </w:hyperlink>
            <w:r w:rsidRPr="0010305E">
              <w:rPr>
                <w:b/>
                <w:lang w:val="fr-FR"/>
              </w:rPr>
              <w:t xml:space="preserve"> </w:t>
            </w:r>
          </w:p>
          <w:p w14:paraId="253D5C5F" w14:textId="77777777" w:rsidR="006061AB" w:rsidRPr="0010305E" w:rsidRDefault="006061AB" w:rsidP="006061AB">
            <w:pPr>
              <w:ind w:right="285"/>
              <w:rPr>
                <w:b/>
                <w:lang w:val="fr-FR"/>
              </w:rPr>
            </w:pPr>
          </w:p>
          <w:p w14:paraId="5D7EF483" w14:textId="6EA74CDD" w:rsidR="006061AB" w:rsidRDefault="006061AB" w:rsidP="006061AB">
            <w:pPr>
              <w:ind w:right="285"/>
              <w:rPr>
                <w:rStyle w:val="Hyperlink"/>
                <w:lang w:val="en-GB"/>
              </w:rPr>
            </w:pPr>
            <w:r>
              <w:rPr>
                <w:b/>
                <w:lang w:val="en-GB"/>
              </w:rPr>
              <w:t xml:space="preserve">Government Directive on minimum and guaranteed wage:  </w:t>
            </w:r>
            <w:hyperlink r:id="rId20" w:history="1">
              <w:r w:rsidRPr="00B54881">
                <w:rPr>
                  <w:rStyle w:val="Hyperlink"/>
                  <w:lang w:val="en-GB"/>
                </w:rPr>
                <w:t>https://www.mpsv.cz/documents/20142/977663/Na%C5%99%C3%ADzen%C3%AD+vl%C3%A1dy+%C4%8D.+567_2006.pdf/6cc9603a-8139-ec8d-e61f-f174db918608</w:t>
              </w:r>
            </w:hyperlink>
          </w:p>
          <w:p w14:paraId="44970BB3" w14:textId="77777777" w:rsidR="006061AB" w:rsidRPr="00645E54" w:rsidRDefault="006061AB" w:rsidP="006061AB">
            <w:pPr>
              <w:ind w:right="285"/>
              <w:rPr>
                <w:b/>
                <w:lang w:val="en-GB"/>
              </w:rPr>
            </w:pPr>
          </w:p>
          <w:p w14:paraId="6A7739CD" w14:textId="77777777" w:rsidR="006061AB" w:rsidRPr="00BE4879" w:rsidRDefault="006061AB" w:rsidP="006061AB">
            <w:pPr>
              <w:ind w:right="285"/>
              <w:rPr>
                <w:b/>
                <w:lang w:val="en-GB"/>
              </w:rPr>
            </w:pPr>
            <w:r w:rsidRPr="00BE4879">
              <w:rPr>
                <w:b/>
                <w:lang w:val="en-GB"/>
              </w:rPr>
              <w:lastRenderedPageBreak/>
              <w:t>Basic rate of  minimum wage</w:t>
            </w:r>
          </w:p>
          <w:p w14:paraId="6DF8DF47" w14:textId="2A40E8CC" w:rsidR="006061AB" w:rsidRDefault="006061AB" w:rsidP="006061AB">
            <w:pPr>
              <w:ind w:left="-5"/>
              <w:rPr>
                <w:lang w:val="en-GB"/>
              </w:rPr>
            </w:pPr>
            <w:r w:rsidRPr="00645E54">
              <w:rPr>
                <w:lang w:val="en-GB"/>
              </w:rPr>
              <w:t xml:space="preserve">The basic rate </w:t>
            </w:r>
            <w:r w:rsidR="00DA6E73" w:rsidRPr="00645E54">
              <w:rPr>
                <w:lang w:val="en-GB"/>
              </w:rPr>
              <w:t>of the</w:t>
            </w:r>
            <w:r w:rsidRPr="00645E54">
              <w:rPr>
                <w:lang w:val="en-GB"/>
              </w:rPr>
              <w:t xml:space="preserve"> minimum wage for a set weekly working time of 40 hours is CZK </w:t>
            </w:r>
            <w:r w:rsidR="00DA6E73" w:rsidRPr="00645E54">
              <w:rPr>
                <w:lang w:val="en-GB"/>
              </w:rPr>
              <w:t>96.40 per</w:t>
            </w:r>
            <w:r w:rsidRPr="00645E54">
              <w:rPr>
                <w:lang w:val="en-GB"/>
              </w:rPr>
              <w:t xml:space="preserve"> hour or CZK </w:t>
            </w:r>
            <w:r w:rsidR="00DA6E73" w:rsidRPr="00645E54">
              <w:rPr>
                <w:lang w:val="en-GB"/>
              </w:rPr>
              <w:t>16,200 per</w:t>
            </w:r>
            <w:r w:rsidRPr="00645E54">
              <w:rPr>
                <w:lang w:val="en-GB"/>
              </w:rPr>
              <w:t xml:space="preserve"> month.</w:t>
            </w:r>
          </w:p>
          <w:p w14:paraId="7AF1631B" w14:textId="71A8A618" w:rsidR="006061AB" w:rsidRPr="00645E54" w:rsidRDefault="006061AB" w:rsidP="006061AB">
            <w:pPr>
              <w:ind w:left="-5"/>
              <w:rPr>
                <w:lang w:val="en-GB"/>
              </w:rPr>
            </w:pPr>
            <w:r w:rsidRPr="00645E54">
              <w:rPr>
                <w:lang w:val="en-GB"/>
              </w:rPr>
              <w:t xml:space="preserve"> </w:t>
            </w:r>
          </w:p>
          <w:p w14:paraId="197409C2" w14:textId="233CAD61" w:rsidR="006061AB" w:rsidRPr="00645E54" w:rsidRDefault="006061AB" w:rsidP="006061AB">
            <w:pPr>
              <w:ind w:left="-15"/>
              <w:rPr>
                <w:lang w:val="en-GB"/>
              </w:rPr>
            </w:pPr>
            <w:r w:rsidRPr="00645E54">
              <w:rPr>
                <w:b/>
                <w:lang w:val="en-GB"/>
              </w:rPr>
              <w:t>Lowest levels of guaranteed wage</w:t>
            </w:r>
            <w:r w:rsidRPr="00645E54">
              <w:rPr>
                <w:lang w:val="en-GB"/>
              </w:rPr>
              <w:t xml:space="preserve"> (1) The lowest levels of guaranteed wages for a set weekly working time of 40 hours are graded according to the complexity, responsibility and strenuousness of the work performed, classified into 8 groups, and amounts to:</w:t>
            </w:r>
          </w:p>
          <w:p w14:paraId="6947ACAA" w14:textId="77777777" w:rsidR="006061AB" w:rsidRPr="00645E54" w:rsidRDefault="006061AB" w:rsidP="006061AB">
            <w:pPr>
              <w:ind w:left="-15"/>
              <w:rPr>
                <w:lang w:val="en-GB"/>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0"/>
              <w:gridCol w:w="2550"/>
              <w:gridCol w:w="2565"/>
            </w:tblGrid>
            <w:tr w:rsidR="006061AB" w:rsidRPr="003910B6" w14:paraId="1941435B" w14:textId="77777777" w:rsidTr="00CB1173">
              <w:trPr>
                <w:trHeight w:val="285"/>
              </w:trPr>
              <w:tc>
                <w:tcPr>
                  <w:tcW w:w="17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B7DFDA"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 Group of work</w:t>
                  </w:r>
                  <w:r w:rsidRPr="003910B6">
                    <w:rPr>
                      <w:rFonts w:ascii="Calibri" w:eastAsia="Times New Roman" w:hAnsi="Calibri" w:cs="Calibri"/>
                    </w:rPr>
                    <w:t> </w:t>
                  </w:r>
                </w:p>
              </w:tc>
              <w:tc>
                <w:tcPr>
                  <w:tcW w:w="5115" w:type="dxa"/>
                  <w:gridSpan w:val="2"/>
                  <w:tcBorders>
                    <w:top w:val="single" w:sz="6" w:space="0" w:color="auto"/>
                    <w:left w:val="nil"/>
                    <w:bottom w:val="single" w:sz="6" w:space="0" w:color="auto"/>
                    <w:right w:val="single" w:sz="6" w:space="0" w:color="auto"/>
                  </w:tcBorders>
                  <w:shd w:val="clear" w:color="auto" w:fill="auto"/>
                  <w:hideMark/>
                </w:tcPr>
                <w:p w14:paraId="1213B631"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Lowest level of guaranteed wage</w:t>
                  </w:r>
                  <w:r w:rsidRPr="003910B6">
                    <w:rPr>
                      <w:rFonts w:ascii="Calibri" w:eastAsia="Times New Roman" w:hAnsi="Calibri" w:cs="Calibri"/>
                    </w:rPr>
                    <w:t> </w:t>
                  </w:r>
                </w:p>
              </w:tc>
            </w:tr>
            <w:tr w:rsidR="006061AB" w:rsidRPr="003910B6" w14:paraId="6D2A36F1" w14:textId="77777777" w:rsidTr="00CB1173">
              <w:trPr>
                <w:trHeight w:val="285"/>
              </w:trPr>
              <w:tc>
                <w:tcPr>
                  <w:tcW w:w="17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C1AD75" w14:textId="77777777" w:rsidR="006061AB" w:rsidRPr="003910B6" w:rsidRDefault="006061AB" w:rsidP="006061AB">
                  <w:pPr>
                    <w:spacing w:after="0" w:line="240" w:lineRule="auto"/>
                    <w:rPr>
                      <w:rFonts w:ascii="Segoe UI" w:eastAsia="Times New Roman" w:hAnsi="Segoe UI" w:cs="Segoe UI"/>
                      <w:sz w:val="18"/>
                      <w:szCs w:val="18"/>
                    </w:rPr>
                  </w:pPr>
                </w:p>
              </w:tc>
              <w:tc>
                <w:tcPr>
                  <w:tcW w:w="2550" w:type="dxa"/>
                  <w:tcBorders>
                    <w:top w:val="nil"/>
                    <w:left w:val="nil"/>
                    <w:bottom w:val="single" w:sz="6" w:space="0" w:color="auto"/>
                    <w:right w:val="single" w:sz="6" w:space="0" w:color="auto"/>
                  </w:tcBorders>
                  <w:shd w:val="clear" w:color="auto" w:fill="auto"/>
                  <w:hideMark/>
                </w:tcPr>
                <w:p w14:paraId="5C28529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 in CZK per hour</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11F488A1"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in CZK per month</w:t>
                  </w:r>
                  <w:r w:rsidRPr="003910B6">
                    <w:rPr>
                      <w:rFonts w:ascii="Calibri" w:eastAsia="Times New Roman" w:hAnsi="Calibri" w:cs="Calibri"/>
                    </w:rPr>
                    <w:t> </w:t>
                  </w:r>
                </w:p>
              </w:tc>
            </w:tr>
            <w:tr w:rsidR="006061AB" w:rsidRPr="003910B6" w14:paraId="127DB0AC" w14:textId="77777777" w:rsidTr="00CB1173">
              <w:trPr>
                <w:trHeight w:val="300"/>
              </w:trPr>
              <w:tc>
                <w:tcPr>
                  <w:tcW w:w="1770" w:type="dxa"/>
                  <w:tcBorders>
                    <w:top w:val="nil"/>
                    <w:left w:val="single" w:sz="6" w:space="0" w:color="auto"/>
                    <w:bottom w:val="single" w:sz="6" w:space="0" w:color="auto"/>
                    <w:right w:val="single" w:sz="6" w:space="0" w:color="auto"/>
                  </w:tcBorders>
                  <w:shd w:val="clear" w:color="auto" w:fill="auto"/>
                  <w:hideMark/>
                </w:tcPr>
                <w:p w14:paraId="078AAD1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1. 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6E1E4635"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96,40 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1A7841B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16 200 </w:t>
                  </w:r>
                  <w:r w:rsidRPr="003910B6">
                    <w:rPr>
                      <w:rFonts w:ascii="Calibri" w:eastAsia="Times New Roman" w:hAnsi="Calibri" w:cs="Calibri"/>
                    </w:rPr>
                    <w:t> </w:t>
                  </w:r>
                </w:p>
              </w:tc>
            </w:tr>
            <w:tr w:rsidR="006061AB" w:rsidRPr="003910B6" w14:paraId="221B0D13"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7AEF69E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2. 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4DBDF42B"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106,50 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0B4CF33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17 900 </w:t>
                  </w:r>
                  <w:r w:rsidRPr="003910B6">
                    <w:rPr>
                      <w:rFonts w:ascii="Calibri" w:eastAsia="Times New Roman" w:hAnsi="Calibri" w:cs="Calibri"/>
                    </w:rPr>
                    <w:t> </w:t>
                  </w:r>
                </w:p>
              </w:tc>
            </w:tr>
            <w:tr w:rsidR="006061AB" w:rsidRPr="003910B6" w14:paraId="2F9D7593"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02D15D0F"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3. 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34EBC30B"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117,50 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53A6587C"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19 700 </w:t>
                  </w:r>
                  <w:r w:rsidRPr="003910B6">
                    <w:rPr>
                      <w:rFonts w:ascii="Calibri" w:eastAsia="Times New Roman" w:hAnsi="Calibri" w:cs="Calibri"/>
                    </w:rPr>
                    <w:t> </w:t>
                  </w:r>
                </w:p>
              </w:tc>
            </w:tr>
            <w:tr w:rsidR="006061AB" w:rsidRPr="003910B6" w14:paraId="7D3F8757"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46B44ACA"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4. 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0DA5FEAD"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129,80 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3427FDC7"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21 800 </w:t>
                  </w:r>
                  <w:r w:rsidRPr="003910B6">
                    <w:rPr>
                      <w:rFonts w:ascii="Calibri" w:eastAsia="Times New Roman" w:hAnsi="Calibri" w:cs="Calibri"/>
                    </w:rPr>
                    <w:t> </w:t>
                  </w:r>
                </w:p>
              </w:tc>
            </w:tr>
            <w:tr w:rsidR="006061AB" w:rsidRPr="003910B6" w14:paraId="746FC557"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093822D3"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5. 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499CA2D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143,30 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191FCFB3"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24 100 </w:t>
                  </w:r>
                  <w:r w:rsidRPr="003910B6">
                    <w:rPr>
                      <w:rFonts w:ascii="Calibri" w:eastAsia="Times New Roman" w:hAnsi="Calibri" w:cs="Calibri"/>
                    </w:rPr>
                    <w:t> </w:t>
                  </w:r>
                </w:p>
              </w:tc>
            </w:tr>
            <w:tr w:rsidR="006061AB" w:rsidRPr="003910B6" w14:paraId="43157430"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7EF28719"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6. 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3935CAE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158,20 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5FB5233B"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26 600 </w:t>
                  </w:r>
                  <w:r w:rsidRPr="003910B6">
                    <w:rPr>
                      <w:rFonts w:ascii="Calibri" w:eastAsia="Times New Roman" w:hAnsi="Calibri" w:cs="Calibri"/>
                    </w:rPr>
                    <w:t> </w:t>
                  </w:r>
                </w:p>
              </w:tc>
            </w:tr>
            <w:tr w:rsidR="006061AB" w:rsidRPr="003910B6" w14:paraId="5B685D97"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2917228A"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7. 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7794DE7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174,70 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2526C53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29 400 </w:t>
                  </w:r>
                  <w:r w:rsidRPr="003910B6">
                    <w:rPr>
                      <w:rFonts w:ascii="Calibri" w:eastAsia="Times New Roman" w:hAnsi="Calibri" w:cs="Calibri"/>
                    </w:rPr>
                    <w:t> </w:t>
                  </w:r>
                </w:p>
              </w:tc>
            </w:tr>
            <w:tr w:rsidR="006061AB" w:rsidRPr="003910B6" w14:paraId="1125F9AD"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4DDB53CE"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8. 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722AD987"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192,80 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70E80C1F"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32 400 </w:t>
                  </w:r>
                  <w:r w:rsidRPr="003910B6">
                    <w:rPr>
                      <w:rFonts w:ascii="Calibri" w:eastAsia="Times New Roman" w:hAnsi="Calibri" w:cs="Calibri"/>
                    </w:rPr>
                    <w:t> </w:t>
                  </w:r>
                </w:p>
              </w:tc>
            </w:tr>
          </w:tbl>
          <w:p w14:paraId="78E8116D" w14:textId="77777777" w:rsidR="006061AB" w:rsidRPr="00645E54" w:rsidRDefault="006061AB" w:rsidP="006061AB">
            <w:pPr>
              <w:rPr>
                <w:rFonts w:cstheme="minorHAnsi"/>
                <w:lang w:val="en-GB"/>
              </w:rPr>
            </w:pPr>
          </w:p>
          <w:p w14:paraId="79F1698C" w14:textId="77777777" w:rsidR="006061AB" w:rsidRDefault="006061AB" w:rsidP="006061AB">
            <w:pPr>
              <w:rPr>
                <w:b/>
                <w:bCs/>
                <w:lang w:val="en-GB"/>
              </w:rPr>
            </w:pPr>
            <w:r>
              <w:rPr>
                <w:b/>
                <w:bCs/>
                <w:lang w:val="en-GB"/>
              </w:rPr>
              <w:t>Groups of work (related to road transport):</w:t>
            </w:r>
          </w:p>
          <w:p w14:paraId="3D6B0FE1" w14:textId="77777777" w:rsidR="006061AB" w:rsidRPr="00645E54" w:rsidRDefault="006061AB" w:rsidP="006061AB">
            <w:pPr>
              <w:rPr>
                <w:b/>
                <w:bCs/>
                <w:lang w:val="en-GB"/>
              </w:rPr>
            </w:pPr>
          </w:p>
          <w:p w14:paraId="4F4CF37E" w14:textId="77777777" w:rsidR="006061AB" w:rsidRPr="00645E54" w:rsidRDefault="006061AB" w:rsidP="006061AB">
            <w:pPr>
              <w:rPr>
                <w:b/>
                <w:bCs/>
                <w:lang w:val="en-GB"/>
              </w:rPr>
            </w:pPr>
            <w:r w:rsidRPr="6ED79292">
              <w:rPr>
                <w:b/>
                <w:bCs/>
                <w:lang w:val="en-GB"/>
              </w:rPr>
              <w:t>Group 2</w:t>
            </w:r>
          </w:p>
          <w:p w14:paraId="0461EC24" w14:textId="03BD200F" w:rsidR="00DE7C29" w:rsidRDefault="006061AB" w:rsidP="006061AB">
            <w:pPr>
              <w:rPr>
                <w:lang w:val="en-GB"/>
              </w:rPr>
            </w:pPr>
            <w:r w:rsidRPr="6ED79292">
              <w:rPr>
                <w:lang w:val="en-GB"/>
              </w:rPr>
              <w:t>Driving road motor vehicles with a total weight of up to 3.5 t.</w:t>
            </w:r>
          </w:p>
          <w:p w14:paraId="562610EC" w14:textId="00241C65" w:rsidR="006061AB" w:rsidRPr="00645E54" w:rsidRDefault="006061AB" w:rsidP="006061AB">
            <w:pPr>
              <w:rPr>
                <w:b/>
                <w:bCs/>
                <w:lang w:val="en-GB"/>
              </w:rPr>
            </w:pPr>
            <w:r w:rsidRPr="00645E54">
              <w:rPr>
                <w:b/>
                <w:bCs/>
                <w:lang w:val="en-GB"/>
              </w:rPr>
              <w:t xml:space="preserve">Group 3 </w:t>
            </w:r>
          </w:p>
          <w:p w14:paraId="0D641A02" w14:textId="77777777" w:rsidR="006061AB" w:rsidRPr="00645E54" w:rsidRDefault="006061AB" w:rsidP="006061AB">
            <w:pPr>
              <w:rPr>
                <w:lang w:val="en-GB"/>
              </w:rPr>
            </w:pPr>
            <w:r w:rsidRPr="6ED79292">
              <w:rPr>
                <w:lang w:val="en-GB"/>
              </w:rPr>
              <w:t xml:space="preserve"> </w:t>
            </w:r>
            <w:r>
              <w:rPr>
                <w:lang w:val="en-GB"/>
              </w:rPr>
              <w:t xml:space="preserve">- </w:t>
            </w:r>
            <w:r w:rsidRPr="6ED79292">
              <w:rPr>
                <w:lang w:val="en-GB"/>
              </w:rPr>
              <w:t>Driving, maintenance and repair of road motor vehicles with more than 9 seats</w:t>
            </w:r>
            <w:r>
              <w:rPr>
                <w:lang w:val="en-GB"/>
              </w:rPr>
              <w:t xml:space="preserve"> (</w:t>
            </w:r>
            <w:r w:rsidRPr="6ED79292">
              <w:rPr>
                <w:lang w:val="en-GB"/>
              </w:rPr>
              <w:t>including the driver</w:t>
            </w:r>
            <w:r>
              <w:rPr>
                <w:lang w:val="en-GB"/>
              </w:rPr>
              <w:t>)</w:t>
            </w:r>
            <w:r w:rsidRPr="6ED79292">
              <w:rPr>
                <w:lang w:val="en-GB"/>
              </w:rPr>
              <w:t xml:space="preserve"> or vehicles with a total weight exceeding 3.5 tonnes. </w:t>
            </w:r>
          </w:p>
          <w:p w14:paraId="54468442" w14:textId="77777777" w:rsidR="006061AB" w:rsidRPr="00645E54" w:rsidRDefault="006061AB" w:rsidP="006061AB">
            <w:pPr>
              <w:rPr>
                <w:b/>
                <w:bCs/>
                <w:lang w:val="en-GB"/>
              </w:rPr>
            </w:pPr>
            <w:r w:rsidRPr="00645E54">
              <w:rPr>
                <w:b/>
                <w:bCs/>
                <w:lang w:val="en-GB"/>
              </w:rPr>
              <w:t xml:space="preserve">Group 5 </w:t>
            </w:r>
          </w:p>
          <w:p w14:paraId="304CC765" w14:textId="77777777" w:rsidR="006061AB" w:rsidRDefault="006061AB" w:rsidP="006061AB">
            <w:pPr>
              <w:rPr>
                <w:lang w:val="en-GB"/>
              </w:rPr>
            </w:pPr>
            <w:r w:rsidRPr="6ED79292">
              <w:rPr>
                <w:lang w:val="en-GB"/>
              </w:rPr>
              <w:t xml:space="preserve"> </w:t>
            </w:r>
            <w:r>
              <w:rPr>
                <w:lang w:val="en-GB"/>
              </w:rPr>
              <w:t xml:space="preserve">- </w:t>
            </w:r>
            <w:r w:rsidRPr="6ED79292">
              <w:rPr>
                <w:lang w:val="en-GB"/>
              </w:rPr>
              <w:t>Driving, maintenance and repair of motor vehicles the length of which exceeds 8 meters and which are designed to carry more than 16 people.</w:t>
            </w:r>
          </w:p>
          <w:p w14:paraId="0C8A4B5B" w14:textId="77777777" w:rsidR="006061AB" w:rsidRDefault="006061AB" w:rsidP="006061AB">
            <w:pPr>
              <w:rPr>
                <w:lang w:val="en-GB"/>
              </w:rPr>
            </w:pPr>
          </w:p>
          <w:p w14:paraId="3079977C" w14:textId="77777777" w:rsidR="006061AB" w:rsidRPr="001C29CC" w:rsidRDefault="006061AB" w:rsidP="006061AB">
            <w:pPr>
              <w:rPr>
                <w:b/>
                <w:bCs/>
              </w:rPr>
            </w:pPr>
            <w:r w:rsidRPr="001C29CC">
              <w:rPr>
                <w:b/>
                <w:bCs/>
              </w:rPr>
              <w:t>Mandatory allowances to which posted workers are entitled</w:t>
            </w:r>
          </w:p>
          <w:p w14:paraId="43B53714" w14:textId="77777777" w:rsidR="006061AB" w:rsidRDefault="006061AB" w:rsidP="006061AB">
            <w:pPr>
              <w:pStyle w:val="ListParagraph"/>
              <w:numPr>
                <w:ilvl w:val="0"/>
                <w:numId w:val="14"/>
              </w:numPr>
              <w:ind w:left="0" w:firstLine="360"/>
            </w:pPr>
            <w:r w:rsidRPr="00D217EA">
              <w:t>Wages or compensatory leave for overtime work</w:t>
            </w:r>
            <w:r>
              <w:t>.</w:t>
            </w:r>
            <w:r w:rsidRPr="001C29CC">
              <w:t xml:space="preserve"> </w:t>
            </w:r>
          </w:p>
          <w:p w14:paraId="1A0EDB9A" w14:textId="77777777" w:rsidR="006061AB" w:rsidRPr="001C29CC" w:rsidRDefault="006061AB" w:rsidP="006061AB">
            <w:pPr>
              <w:pStyle w:val="ListParagraph"/>
            </w:pPr>
            <w:r w:rsidRPr="001C29CC">
              <w:t xml:space="preserve">Employees are entitled to a </w:t>
            </w:r>
            <w:r>
              <w:t>wage</w:t>
            </w:r>
            <w:r w:rsidRPr="001C29CC">
              <w:t xml:space="preserve"> and a supplementary payment of at least 25% of the average earnings for overtime work. The employee and the employer may agree to provide compensatory leave for overtime work instead of additional pay, if the employer does not provide the employee with compensatory leave within 3 calendar months after the overtime or otherwise agreed time, he must provide overtime premium for the employee.</w:t>
            </w:r>
          </w:p>
          <w:p w14:paraId="470B548C" w14:textId="77777777" w:rsidR="006061AB" w:rsidRPr="00901B9D" w:rsidRDefault="006061AB" w:rsidP="006061AB">
            <w:pPr>
              <w:pStyle w:val="ListParagraph"/>
              <w:numPr>
                <w:ilvl w:val="0"/>
                <w:numId w:val="15"/>
              </w:numPr>
            </w:pPr>
            <w:r w:rsidRPr="00901B9D">
              <w:t>Wages, compensatory leave or holiday pay</w:t>
            </w:r>
          </w:p>
          <w:p w14:paraId="18B76224" w14:textId="77777777" w:rsidR="006061AB" w:rsidRDefault="006061AB" w:rsidP="006061AB">
            <w:pPr>
              <w:ind w:left="720"/>
            </w:pPr>
            <w:r w:rsidRPr="004D0B3C">
              <w:t xml:space="preserve">For work during the holidays, the employee is entitled to the achieved </w:t>
            </w:r>
            <w:r>
              <w:t>wage</w:t>
            </w:r>
            <w:r w:rsidRPr="004D0B3C">
              <w:t xml:space="preserve"> and paid compensatory leave to the extent of the work during the holiday. Compensatory leave will be provided by the employer to the employee no later than the end of the third calendar month following the work on a public holiday or at another agreed time. Wage compensation when taking </w:t>
            </w:r>
            <w:r w:rsidRPr="004D0B3C">
              <w:lastRenderedPageBreak/>
              <w:t>compensatory leave is provided to the employee in the amount of average earnings.</w:t>
            </w:r>
            <w:r>
              <w:t xml:space="preserve"> </w:t>
            </w:r>
            <w:r w:rsidRPr="00F02121">
              <w:t>The employer may agree with employee to pay him a bonus at least in the amount of the employee’s average earnings instead of the compensatory leave.</w:t>
            </w:r>
          </w:p>
          <w:p w14:paraId="4E3CCC67" w14:textId="77777777" w:rsidR="006061AB" w:rsidRPr="00265CC7" w:rsidRDefault="006061AB" w:rsidP="006061AB">
            <w:pPr>
              <w:pStyle w:val="ListParagraph"/>
              <w:numPr>
                <w:ilvl w:val="0"/>
                <w:numId w:val="16"/>
              </w:numPr>
            </w:pPr>
            <w:r w:rsidRPr="00265CC7">
              <w:t>Night work wage</w:t>
            </w:r>
          </w:p>
          <w:p w14:paraId="0D7A76A5" w14:textId="2C01FB5E" w:rsidR="006061AB" w:rsidRDefault="006061AB" w:rsidP="006061AB">
            <w:pPr>
              <w:ind w:left="720"/>
            </w:pPr>
            <w:r w:rsidRPr="00FB40DE">
              <w:t>For night work (</w:t>
            </w:r>
            <w:r w:rsidR="00DA6E73" w:rsidRPr="00FB40DE">
              <w:t>i.e.,</w:t>
            </w:r>
            <w:r w:rsidRPr="00FB40DE">
              <w:t xml:space="preserve"> from 22:00 to 06:00) the employee is entitled to the achieved </w:t>
            </w:r>
            <w:r>
              <w:t>wage</w:t>
            </w:r>
            <w:r w:rsidRPr="00FB40DE">
              <w:t xml:space="preserve"> and a premium of at least 10% of the average earnings. A different minimum amount and method of determining the additional payment can be agreed (in a collective agreement or individual employment contract). The minimum amount and method of determining the premium can thus be agreed even lower than the minimum</w:t>
            </w:r>
            <w:r>
              <w:t xml:space="preserve"> set by the Labor Code</w:t>
            </w:r>
            <w:r w:rsidRPr="00FB40DE">
              <w:t>. However, there should be good reasons for doing so.</w:t>
            </w:r>
          </w:p>
          <w:p w14:paraId="2E2648A5" w14:textId="77777777" w:rsidR="006061AB" w:rsidRPr="00802E3F" w:rsidRDefault="006061AB" w:rsidP="006061AB">
            <w:pPr>
              <w:pStyle w:val="ListParagraph"/>
              <w:numPr>
                <w:ilvl w:val="0"/>
                <w:numId w:val="16"/>
              </w:numPr>
            </w:pPr>
            <w:r w:rsidRPr="00802E3F">
              <w:t>Wages and premium for work in a difficult working environment</w:t>
            </w:r>
          </w:p>
          <w:p w14:paraId="0DBDBE55" w14:textId="77777777" w:rsidR="006061AB" w:rsidRPr="00802E3F" w:rsidRDefault="006061AB" w:rsidP="006061AB">
            <w:pPr>
              <w:ind w:left="720"/>
            </w:pPr>
            <w:r w:rsidRPr="00802E3F">
              <w:t xml:space="preserve">For work in a difficult working environment, the employee is entitled to the achieved </w:t>
            </w:r>
            <w:r>
              <w:t>wage</w:t>
            </w:r>
            <w:r w:rsidRPr="00802E3F">
              <w:t xml:space="preserve"> and a premium. The government has defined a difficult working environment and the</w:t>
            </w:r>
            <w:r>
              <w:t xml:space="preserve"> minimum</w:t>
            </w:r>
            <w:r w:rsidRPr="00802E3F">
              <w:t xml:space="preserve"> amount of the premium for work in it by Regulation No 567/2006 Coll. in Section 6. An arduous working environment for providing a premium is an environment in which the work is associated with exceptional difficulties resulting from exposure to the effects of aggravating influences and from measures to reduce or eliminate them. </w:t>
            </w:r>
            <w:hyperlink r:id="rId21" w:tgtFrame="_blank" w:history="1">
              <w:r w:rsidRPr="00802E3F">
                <w:rPr>
                  <w:rStyle w:val="Hyperlink"/>
                </w:rPr>
                <w:t>Section 6 of the cited Government Directive</w:t>
              </w:r>
            </w:hyperlink>
            <w:r w:rsidRPr="00802E3F">
              <w:t> states what is meant by an aggravating effect.</w:t>
            </w:r>
          </w:p>
          <w:p w14:paraId="433B74EE" w14:textId="77777777" w:rsidR="006061AB" w:rsidRPr="00802E3F" w:rsidRDefault="006061AB" w:rsidP="006061AB">
            <w:pPr>
              <w:ind w:left="720"/>
            </w:pPr>
            <w:r w:rsidRPr="00802E3F">
              <w:t>The premium is at least 10% of the basic minimum wage rate for each aggravating effect.</w:t>
            </w:r>
          </w:p>
          <w:p w14:paraId="5B01B530" w14:textId="77777777" w:rsidR="006061AB" w:rsidRPr="00641FE4" w:rsidRDefault="006061AB" w:rsidP="006061AB">
            <w:pPr>
              <w:pStyle w:val="ListParagraph"/>
              <w:numPr>
                <w:ilvl w:val="0"/>
                <w:numId w:val="17"/>
              </w:numPr>
            </w:pPr>
            <w:r w:rsidRPr="00641FE4">
              <w:t>Wages for working on Saturday and Sunday</w:t>
            </w:r>
          </w:p>
          <w:p w14:paraId="6B90CD66" w14:textId="77777777" w:rsidR="006061AB" w:rsidRPr="00641FE4" w:rsidRDefault="006061AB" w:rsidP="006061AB">
            <w:pPr>
              <w:ind w:left="720"/>
            </w:pPr>
            <w:r w:rsidRPr="00641FE4">
              <w:t xml:space="preserve">For work on Saturday and Sunday, the employee is entitled to the achieved </w:t>
            </w:r>
            <w:r>
              <w:t>wage</w:t>
            </w:r>
            <w:r w:rsidRPr="00641FE4">
              <w:t xml:space="preserve"> and a premium of at least 10% of the average earnings. A different minimum amount and method of determining the additional payment can be agreed (in a collective agreement or individual employment contract). The minimum amount can thus be agreed even lower than the minimum</w:t>
            </w:r>
            <w:r>
              <w:t xml:space="preserve"> set by the Labor Code</w:t>
            </w:r>
            <w:r w:rsidRPr="00641FE4">
              <w:t>. However, there should be good reasons for doing so.</w:t>
            </w:r>
          </w:p>
          <w:p w14:paraId="2D24AF87" w14:textId="77777777" w:rsidR="006061AB" w:rsidRPr="00FB40DE" w:rsidRDefault="006061AB" w:rsidP="006061AB"/>
          <w:p w14:paraId="736E900D" w14:textId="77777777" w:rsidR="006061AB" w:rsidRDefault="006061AB" w:rsidP="006061AB">
            <w:pPr>
              <w:rPr>
                <w:lang w:val="en-GB"/>
              </w:rPr>
            </w:pPr>
            <w:r>
              <w:rPr>
                <w:lang w:val="en-GB"/>
              </w:rPr>
              <w:t>Contact details:</w:t>
            </w:r>
          </w:p>
          <w:p w14:paraId="739943E5" w14:textId="77777777" w:rsidR="006061AB" w:rsidRPr="00F41768" w:rsidRDefault="006061AB" w:rsidP="006061AB">
            <w:r w:rsidRPr="00F41768">
              <w:t>Ministry of Labour and Social Affairs</w:t>
            </w:r>
            <w:r w:rsidRPr="00F41768">
              <w:br/>
              <w:t>Na Poříční právo 1/376</w:t>
            </w:r>
            <w:r w:rsidRPr="00F41768">
              <w:br/>
              <w:t>128 01 Praha 2</w:t>
            </w:r>
            <w:r w:rsidRPr="00F41768">
              <w:br/>
            </w:r>
            <w:r>
              <w:t>E</w:t>
            </w:r>
            <w:r w:rsidRPr="00F41768">
              <w:t>-mail: </w:t>
            </w:r>
            <w:hyperlink r:id="rId22" w:history="1">
              <w:r w:rsidRPr="00F41768">
                <w:rPr>
                  <w:rStyle w:val="Hyperlink"/>
                </w:rPr>
                <w:t>postingdirective_czechia@mpsv.cz</w:t>
              </w:r>
            </w:hyperlink>
          </w:p>
          <w:p w14:paraId="13A71033" w14:textId="77777777" w:rsidR="00D42862" w:rsidRPr="00645E54" w:rsidRDefault="00D42862" w:rsidP="00D42862">
            <w:pPr>
              <w:ind w:left="-15"/>
              <w:rPr>
                <w:lang w:val="en-GB"/>
              </w:rPr>
            </w:pPr>
          </w:p>
          <w:p w14:paraId="116DE66A" w14:textId="290CD85E" w:rsidR="00D42862" w:rsidRPr="00645E54" w:rsidRDefault="0032238E" w:rsidP="3F61DCE3">
            <w:pPr>
              <w:rPr>
                <w:rFonts w:ascii="Calibri" w:hAnsi="Calibri" w:cs="Calibri"/>
                <w:i/>
                <w:iCs/>
                <w:lang w:val="en-GB"/>
              </w:rPr>
            </w:pPr>
            <w:r w:rsidRPr="3F61DCE3">
              <w:rPr>
                <w:rFonts w:ascii="Calibri" w:hAnsi="Calibri" w:cs="Calibri"/>
                <w:i/>
                <w:iCs/>
              </w:rPr>
              <w:t xml:space="preserve">Information updated: </w:t>
            </w:r>
            <w:r w:rsidR="00185708" w:rsidRPr="3F61DCE3">
              <w:rPr>
                <w:rFonts w:ascii="Calibri" w:hAnsi="Calibri" w:cs="Calibri"/>
                <w:i/>
                <w:iCs/>
              </w:rPr>
              <w:t>6 June 2022</w:t>
            </w:r>
          </w:p>
        </w:tc>
      </w:tr>
      <w:tr w:rsidR="00D42862" w:rsidRPr="00645E54" w14:paraId="157BFBB7" w14:textId="77777777" w:rsidTr="10580363">
        <w:tc>
          <w:tcPr>
            <w:tcW w:w="1620" w:type="dxa"/>
          </w:tcPr>
          <w:p w14:paraId="6B373000" w14:textId="7F02C701" w:rsidR="00D42862" w:rsidRPr="0010305E" w:rsidRDefault="00D42862" w:rsidP="0010305E">
            <w:pPr>
              <w:pStyle w:val="Heading1"/>
              <w:outlineLvl w:val="0"/>
              <w:rPr>
                <w:sz w:val="24"/>
                <w:szCs w:val="24"/>
                <w:lang w:val="en-GB"/>
              </w:rPr>
            </w:pPr>
            <w:bookmarkStart w:id="6" w:name="_Toc105598331"/>
            <w:r w:rsidRPr="0010305E">
              <w:rPr>
                <w:sz w:val="24"/>
                <w:szCs w:val="24"/>
                <w:lang w:val="en-GB"/>
              </w:rPr>
              <w:lastRenderedPageBreak/>
              <w:t>Denmark</w:t>
            </w:r>
            <w:bookmarkEnd w:id="6"/>
          </w:p>
        </w:tc>
        <w:tc>
          <w:tcPr>
            <w:tcW w:w="12240" w:type="dxa"/>
          </w:tcPr>
          <w:p w14:paraId="55FDB63E" w14:textId="575E0099" w:rsidR="008C7038" w:rsidRDefault="00D866F2" w:rsidP="00D866F2">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CF1353">
              <w:rPr>
                <w:rStyle w:val="normaltextrun"/>
                <w:rFonts w:ascii="Calibri" w:hAnsi="Calibri" w:cs="Calibri"/>
                <w:color w:val="000000" w:themeColor="text1"/>
                <w:sz w:val="22"/>
                <w:szCs w:val="22"/>
              </w:rPr>
              <w:t xml:space="preserve">Foreign hauliers conducting cabotage with goods or passengers and the initial or final road leg of combined transport in Denmark must remunerate their posted drivers with a minimum hourly rate. The minimum hourly rate is established on the basis of the wage provisions in the national collective agreements entered into by the most representative parties on the labour market in Denmark. </w:t>
            </w:r>
          </w:p>
          <w:p w14:paraId="30406BA7" w14:textId="5AE49E29" w:rsidR="00D866F2" w:rsidRPr="00CF1353" w:rsidRDefault="00D866F2" w:rsidP="00D866F2">
            <w:pPr>
              <w:pStyle w:val="paragraph"/>
              <w:spacing w:before="0" w:beforeAutospacing="0" w:after="0" w:afterAutospacing="0"/>
              <w:textAlignment w:val="baseline"/>
              <w:rPr>
                <w:rFonts w:ascii="Segoe UI" w:hAnsi="Segoe UI" w:cs="Segoe UI"/>
                <w:color w:val="000000" w:themeColor="text1"/>
                <w:sz w:val="18"/>
                <w:szCs w:val="18"/>
              </w:rPr>
            </w:pPr>
            <w:r w:rsidRPr="00CF1353">
              <w:rPr>
                <w:rStyle w:val="normaltextrun"/>
                <w:rFonts w:ascii="Calibri" w:hAnsi="Calibri" w:cs="Calibri"/>
                <w:color w:val="000000" w:themeColor="text1"/>
                <w:sz w:val="22"/>
                <w:szCs w:val="22"/>
              </w:rPr>
              <w:t>The minimum wage is set forth in administrative law and will be updated every year in accordance with a public hearing proces</w:t>
            </w:r>
            <w:r w:rsidR="00CF1353" w:rsidRPr="00CF1353">
              <w:rPr>
                <w:rStyle w:val="normaltextrun"/>
                <w:rFonts w:ascii="Calibri" w:hAnsi="Calibri" w:cs="Calibri"/>
                <w:color w:val="000000" w:themeColor="text1"/>
                <w:sz w:val="22"/>
                <w:szCs w:val="22"/>
              </w:rPr>
              <w:t>s</w:t>
            </w:r>
            <w:r w:rsidRPr="00CF1353">
              <w:rPr>
                <w:rStyle w:val="normaltextrun"/>
                <w:rFonts w:ascii="Calibri" w:hAnsi="Calibri" w:cs="Calibri"/>
                <w:color w:val="000000" w:themeColor="text1"/>
                <w:sz w:val="22"/>
                <w:szCs w:val="22"/>
              </w:rPr>
              <w:t>. </w:t>
            </w:r>
            <w:r w:rsidRPr="00CF1353">
              <w:rPr>
                <w:rStyle w:val="eop"/>
                <w:rFonts w:ascii="Calibri" w:hAnsi="Calibri" w:cs="Calibri"/>
                <w:color w:val="000000" w:themeColor="text1"/>
                <w:sz w:val="22"/>
                <w:szCs w:val="22"/>
              </w:rPr>
              <w:t> </w:t>
            </w:r>
          </w:p>
          <w:p w14:paraId="326EBE29"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1F23A" w14:textId="551C5900" w:rsidR="00D866F2" w:rsidRDefault="00653D14" w:rsidP="00D866F2">
            <w:pPr>
              <w:pStyle w:val="paragraph"/>
              <w:spacing w:before="0" w:beforeAutospacing="0" w:after="0" w:afterAutospacing="0"/>
              <w:textAlignment w:val="baseline"/>
              <w:rPr>
                <w:rFonts w:ascii="Segoe UI" w:hAnsi="Segoe UI" w:cs="Segoe UI"/>
                <w:sz w:val="18"/>
                <w:szCs w:val="18"/>
              </w:rPr>
            </w:pPr>
            <w:hyperlink r:id="rId23" w:tgtFrame="_blank" w:history="1">
              <w:r w:rsidR="00D866F2" w:rsidRPr="00A77B9A">
                <w:rPr>
                  <w:rStyle w:val="normaltextrun"/>
                  <w:rFonts w:ascii="Calibri" w:hAnsi="Calibri" w:cs="Calibri"/>
                  <w:color w:val="0563C1"/>
                  <w:sz w:val="22"/>
                  <w:szCs w:val="22"/>
                  <w:u w:val="single"/>
                </w:rPr>
                <w:t>https://www.fstyr.dk/en/Cabotage-and-combined-transport/International-transport-cabotage-and-combined-transport</w:t>
              </w:r>
            </w:hyperlink>
            <w:r w:rsidR="00A77B9A">
              <w:rPr>
                <w:rStyle w:val="normaltextrun"/>
                <w:rFonts w:ascii="Calibri" w:hAnsi="Calibri" w:cs="Calibri"/>
                <w:color w:val="000000" w:themeColor="text1"/>
                <w:sz w:val="22"/>
                <w:szCs w:val="22"/>
              </w:rPr>
              <w:t xml:space="preserve"> </w:t>
            </w:r>
            <w:r w:rsidR="00D866F2" w:rsidRPr="00A77B9A">
              <w:rPr>
                <w:rStyle w:val="normaltextrun"/>
                <w:color w:val="000000" w:themeColor="text1"/>
              </w:rPr>
              <w:t> </w:t>
            </w:r>
          </w:p>
          <w:p w14:paraId="5D3671E9"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BCE57E" w14:textId="7C19BB0C" w:rsidR="00D866F2" w:rsidRPr="0032238E" w:rsidRDefault="00D866F2" w:rsidP="00D866F2">
            <w:pPr>
              <w:pStyle w:val="paragraph"/>
              <w:spacing w:before="0" w:beforeAutospacing="0" w:after="0" w:afterAutospacing="0"/>
              <w:textAlignment w:val="baseline"/>
              <w:rPr>
                <w:rStyle w:val="normaltextrun"/>
                <w:rFonts w:ascii="Calibri" w:hAnsi="Calibri" w:cs="Calibri"/>
                <w:color w:val="0563C1"/>
                <w:sz w:val="22"/>
                <w:szCs w:val="22"/>
                <w:u w:val="single"/>
                <w:lang w:val="da-DK"/>
              </w:rPr>
            </w:pPr>
            <w:r>
              <w:rPr>
                <w:rStyle w:val="normaltextrun"/>
                <w:rFonts w:ascii="Calibri" w:hAnsi="Calibri" w:cs="Calibri"/>
                <w:b/>
                <w:bCs/>
                <w:sz w:val="22"/>
                <w:szCs w:val="22"/>
                <w:lang w:val="da-DK"/>
              </w:rPr>
              <w:t xml:space="preserve">National legislation: </w:t>
            </w:r>
            <w:r w:rsidR="00653D14">
              <w:fldChar w:fldCharType="begin"/>
            </w:r>
            <w:r w:rsidR="00653D14">
              <w:instrText xml:space="preserve"> HYPERLINK "https://www.retsinformation.dk/eli/lta/2022/169" \t "_blank" </w:instrText>
            </w:r>
            <w:r w:rsidR="00653D14">
              <w:fldChar w:fldCharType="separate"/>
            </w:r>
            <w:r w:rsidRPr="0032238E">
              <w:rPr>
                <w:rStyle w:val="normaltextrun"/>
                <w:rFonts w:ascii="Calibri" w:hAnsi="Calibri" w:cs="Calibri"/>
                <w:color w:val="0563C1"/>
                <w:sz w:val="22"/>
                <w:szCs w:val="22"/>
                <w:u w:val="single"/>
                <w:lang w:val="da-DK"/>
              </w:rPr>
              <w:t>Bekendtgørelse om vilkår for udførsel af cabotagekørsel, den indledende eller afsluttende vejstrækning af kombineret transport og ikke-bilateral international transport (retsinformation.dk)</w:t>
            </w:r>
            <w:r w:rsidR="00653D14">
              <w:rPr>
                <w:rStyle w:val="normaltextrun"/>
                <w:rFonts w:ascii="Calibri" w:hAnsi="Calibri" w:cs="Calibri"/>
                <w:color w:val="0563C1"/>
                <w:sz w:val="22"/>
                <w:szCs w:val="22"/>
                <w:u w:val="single"/>
                <w:lang w:val="da-DK"/>
              </w:rPr>
              <w:fldChar w:fldCharType="end"/>
            </w:r>
            <w:r w:rsidRPr="0032238E">
              <w:rPr>
                <w:rStyle w:val="normaltextrun"/>
                <w:rFonts w:ascii="Calibri" w:hAnsi="Calibri" w:cs="Calibri"/>
                <w:color w:val="0563C1"/>
                <w:sz w:val="22"/>
                <w:szCs w:val="22"/>
                <w:u w:val="single"/>
                <w:lang w:val="da-DK"/>
              </w:rPr>
              <w:t> </w:t>
            </w:r>
            <w:r w:rsidRPr="0032238E">
              <w:rPr>
                <w:rStyle w:val="normaltextrun"/>
                <w:color w:val="0563C1"/>
                <w:u w:val="single"/>
                <w:lang w:val="da-DK"/>
              </w:rPr>
              <w:t> </w:t>
            </w:r>
          </w:p>
          <w:p w14:paraId="45BCD130" w14:textId="77777777" w:rsidR="00D866F2" w:rsidRPr="00D866F2" w:rsidRDefault="00D866F2" w:rsidP="00D866F2">
            <w:pPr>
              <w:pStyle w:val="paragraph"/>
              <w:spacing w:before="0" w:beforeAutospacing="0" w:after="0" w:afterAutospacing="0"/>
              <w:textAlignment w:val="baseline"/>
              <w:rPr>
                <w:rFonts w:ascii="Segoe UI" w:hAnsi="Segoe UI" w:cs="Segoe UI"/>
                <w:sz w:val="18"/>
                <w:szCs w:val="18"/>
                <w:lang w:val="da-DK"/>
              </w:rPr>
            </w:pPr>
            <w:r w:rsidRPr="00D866F2">
              <w:rPr>
                <w:rStyle w:val="eop"/>
                <w:rFonts w:ascii="Calibri" w:hAnsi="Calibri" w:cs="Calibri"/>
                <w:sz w:val="22"/>
                <w:szCs w:val="22"/>
                <w:lang w:val="da-DK"/>
              </w:rPr>
              <w:t> </w:t>
            </w:r>
          </w:p>
          <w:p w14:paraId="77B2040A" w14:textId="1D322926"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Collective agreements </w:t>
            </w:r>
            <w:r>
              <w:rPr>
                <w:rStyle w:val="eop"/>
                <w:rFonts w:ascii="Calibri" w:hAnsi="Calibri" w:cs="Calibri"/>
                <w:sz w:val="22"/>
                <w:szCs w:val="22"/>
              </w:rPr>
              <w:t> </w:t>
            </w:r>
            <w:r w:rsidR="001A5C57">
              <w:rPr>
                <w:rFonts w:ascii="Segoe UI" w:hAnsi="Segoe UI" w:cs="Segoe UI"/>
                <w:sz w:val="18"/>
                <w:szCs w:val="18"/>
              </w:rPr>
              <w:t xml:space="preserve"> </w:t>
            </w:r>
          </w:p>
          <w:p w14:paraId="0351D92A" w14:textId="77777777" w:rsidR="00D866F2" w:rsidRDefault="00D866F2" w:rsidP="001079F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‘’Transportoverenskomst’’</w:t>
            </w:r>
            <w:r>
              <w:rPr>
                <w:rStyle w:val="eop"/>
                <w:rFonts w:ascii="Calibri" w:hAnsi="Calibri" w:cs="Calibri"/>
                <w:sz w:val="22"/>
                <w:szCs w:val="22"/>
              </w:rPr>
              <w:t> </w:t>
            </w:r>
          </w:p>
          <w:p w14:paraId="7604D887" w14:textId="77777777" w:rsidR="00D866F2" w:rsidRDefault="00D866F2" w:rsidP="00D20F95">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lastRenderedPageBreak/>
              <w:t>between Dansk Transport and Logistisk Arbejdsgiverforening</w:t>
            </w:r>
            <w:r>
              <w:rPr>
                <w:rStyle w:val="eop"/>
                <w:rFonts w:ascii="Calibri" w:hAnsi="Calibri" w:cs="Calibri"/>
                <w:sz w:val="22"/>
                <w:szCs w:val="22"/>
              </w:rPr>
              <w:t> </w:t>
            </w:r>
          </w:p>
          <w:p w14:paraId="32F39CB2" w14:textId="71CE633F" w:rsidR="00D866F2" w:rsidRDefault="00D866F2" w:rsidP="001079FC">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i/>
                <w:iCs/>
                <w:sz w:val="22"/>
                <w:szCs w:val="22"/>
              </w:rPr>
              <w:t>‘’Transport- og Logistiskoverenskomst’’</w:t>
            </w:r>
            <w:r>
              <w:rPr>
                <w:rStyle w:val="normaltextrun"/>
                <w:rFonts w:ascii="Calibri" w:hAnsi="Calibri" w:cs="Calibri"/>
                <w:sz w:val="22"/>
                <w:szCs w:val="22"/>
              </w:rPr>
              <w:t xml:space="preserve"> between ATL and 3F</w:t>
            </w:r>
            <w:r>
              <w:rPr>
                <w:rStyle w:val="eop"/>
                <w:rFonts w:ascii="Calibri" w:hAnsi="Calibri" w:cs="Calibri"/>
                <w:sz w:val="22"/>
                <w:szCs w:val="22"/>
              </w:rPr>
              <w:t> </w:t>
            </w:r>
          </w:p>
          <w:p w14:paraId="15C25D74" w14:textId="5C87DE77" w:rsidR="001A5C57" w:rsidRDefault="00653D14" w:rsidP="001079FC">
            <w:pPr>
              <w:pStyle w:val="paragraph"/>
              <w:numPr>
                <w:ilvl w:val="0"/>
                <w:numId w:val="19"/>
              </w:numPr>
              <w:spacing w:before="0" w:beforeAutospacing="0" w:after="0" w:afterAutospacing="0"/>
              <w:ind w:left="1080" w:firstLine="0"/>
              <w:textAlignment w:val="baseline"/>
              <w:rPr>
                <w:rFonts w:ascii="Calibri" w:hAnsi="Calibri" w:cs="Calibri"/>
                <w:sz w:val="22"/>
                <w:szCs w:val="22"/>
              </w:rPr>
            </w:pPr>
            <w:hyperlink r:id="rId24" w:tgtFrame="_blank" w:tooltip="https://workplacedenmark.dk/en/working-conditions/pay-and-working-hours/hourly-rate-drivers/" w:history="1">
              <w:r w:rsidR="001A5C57" w:rsidRPr="00D542C7">
                <w:rPr>
                  <w:rStyle w:val="normaltextrun"/>
                  <w:rFonts w:ascii="Calibri" w:hAnsi="Calibri" w:cs="Calibri"/>
                  <w:color w:val="0563C1"/>
                  <w:sz w:val="22"/>
                  <w:szCs w:val="22"/>
                </w:rPr>
                <w:t>Pay levels for posted drivers (workplacedenmark.dk)</w:t>
              </w:r>
            </w:hyperlink>
          </w:p>
          <w:p w14:paraId="46CF2790" w14:textId="0229B26D" w:rsidR="00D866F2" w:rsidRDefault="00653D14" w:rsidP="001079FC">
            <w:pPr>
              <w:pStyle w:val="paragraph"/>
              <w:numPr>
                <w:ilvl w:val="0"/>
                <w:numId w:val="19"/>
              </w:numPr>
              <w:spacing w:before="0" w:beforeAutospacing="0" w:after="0" w:afterAutospacing="0"/>
              <w:ind w:left="1080" w:firstLine="0"/>
              <w:textAlignment w:val="baseline"/>
              <w:rPr>
                <w:rFonts w:ascii="Calibri" w:hAnsi="Calibri" w:cs="Calibri"/>
                <w:sz w:val="22"/>
                <w:szCs w:val="22"/>
              </w:rPr>
            </w:pPr>
            <w:hyperlink r:id="rId25" w:tgtFrame="_blank" w:history="1">
              <w:r w:rsidR="00D866F2">
                <w:rPr>
                  <w:rStyle w:val="normaltextrun"/>
                  <w:rFonts w:ascii="Calibri" w:hAnsi="Calibri" w:cs="Calibri"/>
                  <w:color w:val="0563C1"/>
                  <w:sz w:val="22"/>
                  <w:szCs w:val="22"/>
                  <w:u w:val="single"/>
                </w:rPr>
                <w:t>Overenskomstforhold (fstyr.dk)</w:t>
              </w:r>
            </w:hyperlink>
            <w:r w:rsidR="00D866F2">
              <w:rPr>
                <w:rStyle w:val="normaltextrun"/>
                <w:rFonts w:ascii="Calibri" w:hAnsi="Calibri" w:cs="Calibri"/>
                <w:sz w:val="22"/>
                <w:szCs w:val="22"/>
              </w:rPr>
              <w:t xml:space="preserve"> Not available in English or other languages, yet. </w:t>
            </w:r>
            <w:r w:rsidR="00D866F2">
              <w:rPr>
                <w:rStyle w:val="eop"/>
                <w:rFonts w:ascii="Calibri" w:hAnsi="Calibri" w:cs="Calibri"/>
                <w:sz w:val="22"/>
                <w:szCs w:val="22"/>
              </w:rPr>
              <w:t> </w:t>
            </w:r>
          </w:p>
          <w:p w14:paraId="142DA36B"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E30D20" w14:textId="14AEA4D7" w:rsidR="00D866F2" w:rsidRDefault="00653D14" w:rsidP="00D866F2">
            <w:pPr>
              <w:pStyle w:val="paragraph"/>
              <w:spacing w:before="0" w:beforeAutospacing="0" w:after="0" w:afterAutospacing="0"/>
              <w:textAlignment w:val="baseline"/>
              <w:rPr>
                <w:rFonts w:ascii="Segoe UI" w:hAnsi="Segoe UI" w:cs="Segoe UI"/>
                <w:sz w:val="18"/>
                <w:szCs w:val="18"/>
              </w:rPr>
            </w:pPr>
            <w:hyperlink r:id="rId26" w:tgtFrame="_blank" w:history="1">
              <w:r w:rsidR="00D866F2">
                <w:rPr>
                  <w:rStyle w:val="normaltextrun"/>
                  <w:rFonts w:ascii="Calibri" w:hAnsi="Calibri" w:cs="Calibri"/>
                  <w:color w:val="0563C1"/>
                  <w:sz w:val="22"/>
                  <w:szCs w:val="22"/>
                  <w:u w:val="single"/>
                </w:rPr>
                <w:t>https://www.fstyr.dk/en/Cabotage-and-combined-transport/International-transport-cabotage-and-combined-transport/Posting</w:t>
              </w:r>
            </w:hyperlink>
            <w:r w:rsidR="00D866F2">
              <w:rPr>
                <w:rStyle w:val="eop"/>
                <w:rFonts w:ascii="Calibri" w:hAnsi="Calibri" w:cs="Calibri"/>
                <w:sz w:val="22"/>
                <w:szCs w:val="22"/>
              </w:rPr>
              <w:t> </w:t>
            </w:r>
          </w:p>
          <w:p w14:paraId="627B4284" w14:textId="5C797F8F" w:rsidR="00D866F2" w:rsidRDefault="007D5013" w:rsidP="00D866F2">
            <w:pPr>
              <w:pStyle w:val="paragraph"/>
              <w:spacing w:before="0" w:beforeAutospacing="0" w:after="0" w:afterAutospacing="0"/>
              <w:textAlignment w:val="baseline"/>
              <w:rPr>
                <w:rFonts w:ascii="Segoe UI" w:hAnsi="Segoe UI" w:cs="Segoe UI"/>
                <w:sz w:val="18"/>
                <w:szCs w:val="18"/>
              </w:rPr>
            </w:pPr>
            <w:r w:rsidRPr="007D5013">
              <w:rPr>
                <w:rStyle w:val="normaltextrun"/>
                <w:rFonts w:ascii="Calibri" w:hAnsi="Calibri" w:cs="Calibri"/>
                <w:b/>
                <w:bCs/>
                <w:color w:val="000000" w:themeColor="text1"/>
                <w:sz w:val="22"/>
                <w:szCs w:val="22"/>
              </w:rPr>
              <w:t>M</w:t>
            </w:r>
            <w:r w:rsidR="00D866F2" w:rsidRPr="007D5013">
              <w:rPr>
                <w:rStyle w:val="normaltextrun"/>
                <w:rFonts w:ascii="Calibri" w:hAnsi="Calibri" w:cs="Calibri"/>
                <w:b/>
                <w:bCs/>
                <w:color w:val="000000" w:themeColor="text1"/>
                <w:sz w:val="22"/>
                <w:szCs w:val="22"/>
              </w:rPr>
              <w:t>inimum</w:t>
            </w:r>
            <w:r w:rsidR="00D866F2">
              <w:rPr>
                <w:rStyle w:val="normaltextrun"/>
                <w:rFonts w:ascii="Calibri" w:hAnsi="Calibri" w:cs="Calibri"/>
                <w:b/>
                <w:bCs/>
                <w:sz w:val="22"/>
                <w:szCs w:val="22"/>
              </w:rPr>
              <w:t xml:space="preserve"> wages applicable from the 1</w:t>
            </w:r>
            <w:r w:rsidR="00D866F2">
              <w:rPr>
                <w:rStyle w:val="normaltextrun"/>
                <w:rFonts w:ascii="Calibri" w:hAnsi="Calibri" w:cs="Calibri"/>
                <w:b/>
                <w:bCs/>
                <w:sz w:val="17"/>
                <w:szCs w:val="17"/>
                <w:vertAlign w:val="superscript"/>
              </w:rPr>
              <w:t xml:space="preserve">st </w:t>
            </w:r>
            <w:r w:rsidR="00D866F2">
              <w:rPr>
                <w:rStyle w:val="normaltextrun"/>
                <w:rFonts w:ascii="Calibri" w:hAnsi="Calibri" w:cs="Calibri"/>
                <w:b/>
                <w:bCs/>
                <w:sz w:val="22"/>
                <w:szCs w:val="22"/>
              </w:rPr>
              <w:t xml:space="preserve">of March 2022 and until 1. March 2023 </w:t>
            </w:r>
            <w:r w:rsidR="00D866F2" w:rsidRPr="007D5013">
              <w:rPr>
                <w:rStyle w:val="normaltextrun"/>
                <w:rFonts w:ascii="Calibri" w:hAnsi="Calibri" w:cs="Calibri"/>
                <w:b/>
                <w:bCs/>
                <w:color w:val="000000" w:themeColor="text1"/>
                <w:sz w:val="22"/>
                <w:szCs w:val="22"/>
              </w:rPr>
              <w:t>are</w:t>
            </w:r>
            <w:r>
              <w:rPr>
                <w:rStyle w:val="normaltextrun"/>
                <w:rFonts w:ascii="Calibri" w:hAnsi="Calibri" w:cs="Calibri"/>
                <w:b/>
                <w:bCs/>
                <w:color w:val="000000" w:themeColor="text1"/>
                <w:sz w:val="22"/>
                <w:szCs w:val="22"/>
              </w:rPr>
              <w:t>:</w:t>
            </w:r>
          </w:p>
          <w:p w14:paraId="2DB39D24"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minimum hourly rate for remuneration of drivers who perform </w:t>
            </w:r>
            <w:r>
              <w:rPr>
                <w:rStyle w:val="eop"/>
                <w:rFonts w:ascii="Calibri" w:hAnsi="Calibri" w:cs="Calibri"/>
                <w:sz w:val="22"/>
                <w:szCs w:val="22"/>
              </w:rPr>
              <w:t> </w:t>
            </w:r>
          </w:p>
          <w:p w14:paraId="5EA04A17" w14:textId="77777777" w:rsidR="00D866F2" w:rsidRDefault="00D866F2" w:rsidP="001079FC">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cabotage with goods or,</w:t>
            </w:r>
            <w:r>
              <w:rPr>
                <w:rStyle w:val="eop"/>
                <w:rFonts w:ascii="Calibri" w:hAnsi="Calibri" w:cs="Calibri"/>
                <w:sz w:val="22"/>
                <w:szCs w:val="22"/>
              </w:rPr>
              <w:t> </w:t>
            </w:r>
          </w:p>
          <w:p w14:paraId="4647304B" w14:textId="3E3C52D2" w:rsidR="00D866F2" w:rsidRDefault="00D866F2" w:rsidP="001079FC">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road part of combined transport </w:t>
            </w:r>
            <w:r>
              <w:rPr>
                <w:rStyle w:val="normaltextrun"/>
                <w:rFonts w:ascii="Calibri" w:hAnsi="Calibri" w:cs="Calibri"/>
                <w:color w:val="000000"/>
                <w:sz w:val="22"/>
                <w:szCs w:val="22"/>
                <w:shd w:val="clear" w:color="auto" w:fill="FFFFFF"/>
              </w:rPr>
              <w:t>unless the road</w:t>
            </w:r>
            <w:r w:rsidR="006B05C3">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part on its own consists of bilateral transport operations</w:t>
            </w:r>
            <w:r>
              <w:rPr>
                <w:rStyle w:val="eop"/>
                <w:rFonts w:ascii="Calibri" w:hAnsi="Calibri" w:cs="Calibri"/>
                <w:color w:val="000000"/>
                <w:sz w:val="22"/>
                <w:szCs w:val="22"/>
              </w:rPr>
              <w:t> </w:t>
            </w:r>
          </w:p>
          <w:p w14:paraId="34148237" w14:textId="77777777" w:rsidR="00D866F2" w:rsidRDefault="00D866F2" w:rsidP="009647E6">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is</w:t>
            </w:r>
            <w:r>
              <w:rPr>
                <w:rStyle w:val="normaltextrun"/>
                <w:rFonts w:ascii="Calibri" w:hAnsi="Calibri" w:cs="Calibri"/>
                <w:b/>
                <w:bCs/>
                <w:sz w:val="22"/>
                <w:szCs w:val="22"/>
                <w:u w:val="single"/>
              </w:rPr>
              <w:t xml:space="preserve"> DKK 173.64.</w:t>
            </w:r>
            <w:r>
              <w:rPr>
                <w:rStyle w:val="eop"/>
                <w:rFonts w:ascii="Calibri" w:hAnsi="Calibri" w:cs="Calibri"/>
                <w:sz w:val="22"/>
                <w:szCs w:val="22"/>
              </w:rPr>
              <w:t> </w:t>
            </w:r>
          </w:p>
          <w:p w14:paraId="11D45113" w14:textId="77777777" w:rsidR="00D866F2" w:rsidRDefault="00D866F2" w:rsidP="001079FC">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for cabotage with passengers is</w:t>
            </w:r>
            <w:r>
              <w:rPr>
                <w:rStyle w:val="normaltextrun"/>
                <w:rFonts w:ascii="Calibri" w:hAnsi="Calibri" w:cs="Calibri"/>
                <w:b/>
                <w:bCs/>
                <w:sz w:val="22"/>
                <w:szCs w:val="22"/>
                <w:u w:val="single"/>
              </w:rPr>
              <w:t xml:space="preserve"> DKK 178,72</w:t>
            </w:r>
            <w:r>
              <w:rPr>
                <w:rStyle w:val="eop"/>
                <w:rFonts w:ascii="Calibri" w:hAnsi="Calibri" w:cs="Calibri"/>
                <w:sz w:val="22"/>
                <w:szCs w:val="22"/>
              </w:rPr>
              <w:t> </w:t>
            </w:r>
          </w:p>
          <w:p w14:paraId="3659C2AD" w14:textId="5FA29F5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8E2F9B" w14:textId="075DA4BB"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Amount in DKK</w:t>
            </w:r>
            <w:r>
              <w:rPr>
                <w:rStyle w:val="normaltextrun"/>
                <w:rFonts w:ascii="Calibri" w:hAnsi="Calibri" w:cs="Calibri"/>
                <w:b/>
                <w:bCs/>
                <w:color w:val="0078D4"/>
                <w:sz w:val="22"/>
                <w:szCs w:val="22"/>
                <w:u w:val="single"/>
              </w:rPr>
              <w:t xml:space="preserve"> </w:t>
            </w:r>
            <w:r w:rsidRPr="00C12722">
              <w:rPr>
                <w:rStyle w:val="normaltextrun"/>
                <w:rFonts w:ascii="Calibri" w:hAnsi="Calibri" w:cs="Calibri"/>
                <w:b/>
                <w:bCs/>
                <w:color w:val="000000" w:themeColor="text1"/>
                <w:sz w:val="22"/>
                <w:szCs w:val="22"/>
              </w:rPr>
              <w:t>and by the hour - V</w:t>
            </w:r>
            <w:r>
              <w:rPr>
                <w:rStyle w:val="normaltextrun"/>
                <w:rFonts w:ascii="Calibri" w:hAnsi="Calibri" w:cs="Calibri"/>
                <w:b/>
                <w:bCs/>
                <w:sz w:val="22"/>
                <w:szCs w:val="22"/>
              </w:rPr>
              <w:t>alid from 1</w:t>
            </w:r>
            <w:r>
              <w:rPr>
                <w:rStyle w:val="normaltextrun"/>
                <w:rFonts w:ascii="Calibri" w:hAnsi="Calibri" w:cs="Calibri"/>
                <w:b/>
                <w:bCs/>
                <w:sz w:val="17"/>
                <w:szCs w:val="17"/>
                <w:vertAlign w:val="superscript"/>
              </w:rPr>
              <w:t>st</w:t>
            </w:r>
            <w:r>
              <w:rPr>
                <w:rStyle w:val="normaltextrun"/>
                <w:rFonts w:ascii="Calibri" w:hAnsi="Calibri" w:cs="Calibri"/>
                <w:b/>
                <w:bCs/>
                <w:sz w:val="22"/>
                <w:szCs w:val="22"/>
              </w:rPr>
              <w:t xml:space="preserve"> of March 2022 – 1</w:t>
            </w:r>
            <w:r>
              <w:rPr>
                <w:rStyle w:val="normaltextrun"/>
                <w:rFonts w:ascii="Calibri" w:hAnsi="Calibri" w:cs="Calibri"/>
                <w:b/>
                <w:bCs/>
                <w:sz w:val="17"/>
                <w:szCs w:val="17"/>
                <w:vertAlign w:val="superscript"/>
              </w:rPr>
              <w:t>st</w:t>
            </w:r>
            <w:r>
              <w:rPr>
                <w:rStyle w:val="normaltextrun"/>
                <w:rFonts w:ascii="Calibri" w:hAnsi="Calibri" w:cs="Calibri"/>
                <w:b/>
                <w:bCs/>
                <w:sz w:val="22"/>
                <w:szCs w:val="22"/>
              </w:rPr>
              <w:t xml:space="preserve"> of March 2023 </w:t>
            </w:r>
            <w:r>
              <w:rPr>
                <w:rStyle w:val="eop"/>
                <w:rFonts w:ascii="Calibri" w:hAnsi="Calibri" w:cs="Calibri"/>
                <w:sz w:val="22"/>
                <w:szCs w:val="22"/>
              </w:rPr>
              <w:t> </w:t>
            </w:r>
          </w:p>
          <w:p w14:paraId="65C50F18" w14:textId="4B4CFC42"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Overtime</w:t>
            </w:r>
            <w:r w:rsidR="00590D1F">
              <w:rPr>
                <w:rStyle w:val="normaltextrun"/>
                <w:rFonts w:ascii="Calibri" w:hAnsi="Calibri" w:cs="Calibri"/>
                <w:color w:val="0078D4"/>
                <w:sz w:val="22"/>
                <w:szCs w:val="22"/>
              </w:rPr>
              <w:t xml:space="preserve"> </w:t>
            </w:r>
            <w:r w:rsidRPr="00E624AC">
              <w:rPr>
                <w:rStyle w:val="normaltextrun"/>
                <w:rFonts w:ascii="Calibri" w:hAnsi="Calibri" w:cs="Calibri"/>
                <w:color w:val="000000" w:themeColor="text1"/>
                <w:sz w:val="22"/>
                <w:szCs w:val="22"/>
              </w:rPr>
              <w:t>1-3</w:t>
            </w:r>
            <w:r w:rsidRPr="00E624AC">
              <w:rPr>
                <w:rStyle w:val="normaltextrun"/>
                <w:rFonts w:ascii="Calibri" w:hAnsi="Calibri" w:cs="Calibri"/>
                <w:color w:val="000000" w:themeColor="text1"/>
                <w:sz w:val="17"/>
                <w:szCs w:val="17"/>
                <w:vertAlign w:val="superscript"/>
              </w:rPr>
              <w:t>rd</w:t>
            </w:r>
            <w:r w:rsidRPr="00E624AC">
              <w:rPr>
                <w:rStyle w:val="normaltextrun"/>
                <w:rFonts w:ascii="Calibri" w:hAnsi="Calibri" w:cs="Calibri"/>
                <w:color w:val="000000" w:themeColor="text1"/>
                <w:sz w:val="22"/>
                <w:szCs w:val="22"/>
              </w:rPr>
              <w:t xml:space="preserve"> hour: </w:t>
            </w:r>
            <w:r>
              <w:rPr>
                <w:rStyle w:val="normaltextrun"/>
                <w:rFonts w:ascii="Calibri" w:hAnsi="Calibri" w:cs="Calibri"/>
                <w:i/>
                <w:iCs/>
                <w:sz w:val="22"/>
                <w:szCs w:val="22"/>
              </w:rPr>
              <w:t>DKK 39.38</w:t>
            </w:r>
            <w:r>
              <w:rPr>
                <w:rStyle w:val="eop"/>
                <w:rFonts w:ascii="Calibri" w:hAnsi="Calibri" w:cs="Calibri"/>
                <w:sz w:val="22"/>
                <w:szCs w:val="22"/>
              </w:rPr>
              <w:t> </w:t>
            </w:r>
          </w:p>
          <w:p w14:paraId="53E0F7FD" w14:textId="77777777" w:rsidR="00D866F2" w:rsidRPr="00E624AC" w:rsidRDefault="00D866F2" w:rsidP="00D866F2">
            <w:pPr>
              <w:pStyle w:val="paragraph"/>
              <w:spacing w:before="0" w:beforeAutospacing="0" w:after="0" w:afterAutospacing="0"/>
              <w:textAlignment w:val="baseline"/>
              <w:rPr>
                <w:rFonts w:ascii="Segoe UI" w:hAnsi="Segoe UI" w:cs="Segoe UI"/>
                <w:color w:val="000000" w:themeColor="text1"/>
                <w:sz w:val="18"/>
                <w:szCs w:val="18"/>
              </w:rPr>
            </w:pPr>
            <w:r w:rsidRPr="00E624AC">
              <w:rPr>
                <w:rStyle w:val="normaltextrun"/>
                <w:rFonts w:ascii="Calibri" w:hAnsi="Calibri" w:cs="Calibri"/>
                <w:color w:val="000000" w:themeColor="text1"/>
                <w:sz w:val="22"/>
                <w:szCs w:val="22"/>
              </w:rPr>
              <w:t xml:space="preserve">- Overtime above 3 hours: </w:t>
            </w:r>
            <w:r w:rsidRPr="00E624AC">
              <w:rPr>
                <w:rStyle w:val="normaltextrun"/>
                <w:rFonts w:ascii="Calibri" w:hAnsi="Calibri" w:cs="Calibri"/>
                <w:i/>
                <w:iCs/>
                <w:color w:val="000000" w:themeColor="text1"/>
                <w:sz w:val="22"/>
                <w:szCs w:val="22"/>
              </w:rPr>
              <w:t>DKK 96,73</w:t>
            </w:r>
            <w:r w:rsidRPr="00E624AC">
              <w:rPr>
                <w:rStyle w:val="normaltextrun"/>
                <w:rFonts w:ascii="Calibri" w:hAnsi="Calibri" w:cs="Calibri"/>
                <w:color w:val="000000" w:themeColor="text1"/>
                <w:sz w:val="22"/>
                <w:szCs w:val="22"/>
              </w:rPr>
              <w:t> </w:t>
            </w:r>
            <w:r w:rsidRPr="00E624AC">
              <w:rPr>
                <w:rStyle w:val="eop"/>
                <w:rFonts w:ascii="Calibri" w:hAnsi="Calibri" w:cs="Calibri"/>
                <w:color w:val="000000" w:themeColor="text1"/>
                <w:sz w:val="22"/>
                <w:szCs w:val="22"/>
              </w:rPr>
              <w:t> </w:t>
            </w:r>
          </w:p>
          <w:p w14:paraId="789690CE" w14:textId="0F79945B" w:rsidR="00D866F2" w:rsidRPr="001A5A23" w:rsidRDefault="00D866F2" w:rsidP="00D866F2">
            <w:pPr>
              <w:pStyle w:val="paragraph"/>
              <w:spacing w:before="0" w:beforeAutospacing="0" w:after="0" w:afterAutospacing="0"/>
              <w:textAlignment w:val="baseline"/>
              <w:rPr>
                <w:rFonts w:ascii="Segoe UI" w:hAnsi="Segoe UI" w:cs="Segoe UI"/>
                <w:color w:val="000000" w:themeColor="text1"/>
                <w:sz w:val="18"/>
                <w:szCs w:val="18"/>
              </w:rPr>
            </w:pPr>
            <w:r w:rsidRPr="001A5A23">
              <w:rPr>
                <w:rStyle w:val="normaltextrun"/>
                <w:rFonts w:ascii="Calibri" w:hAnsi="Calibri" w:cs="Calibri"/>
                <w:color w:val="000000" w:themeColor="text1"/>
                <w:sz w:val="22"/>
                <w:szCs w:val="22"/>
              </w:rPr>
              <w:t xml:space="preserve">- Evening work between 18:00-23:00: </w:t>
            </w:r>
            <w:r w:rsidRPr="001A5A23">
              <w:rPr>
                <w:rStyle w:val="normaltextrun"/>
                <w:rFonts w:ascii="Calibri" w:hAnsi="Calibri" w:cs="Calibri"/>
                <w:i/>
                <w:iCs/>
                <w:color w:val="000000" w:themeColor="text1"/>
                <w:sz w:val="22"/>
                <w:szCs w:val="22"/>
              </w:rPr>
              <w:t>DKK 40,51</w:t>
            </w:r>
          </w:p>
          <w:p w14:paraId="433E1E41" w14:textId="77777777" w:rsidR="00D866F2" w:rsidRPr="00590D1F" w:rsidRDefault="00D866F2" w:rsidP="00D866F2">
            <w:pPr>
              <w:pStyle w:val="paragraph"/>
              <w:spacing w:before="0" w:beforeAutospacing="0" w:after="0" w:afterAutospacing="0"/>
              <w:textAlignment w:val="baseline"/>
              <w:rPr>
                <w:rStyle w:val="normaltextrun"/>
                <w:rFonts w:ascii="Calibri" w:hAnsi="Calibri" w:cs="Calibri"/>
                <w:sz w:val="22"/>
                <w:szCs w:val="22"/>
              </w:rPr>
            </w:pPr>
            <w:r w:rsidRPr="00590D1F">
              <w:rPr>
                <w:rStyle w:val="normaltextrun"/>
                <w:rFonts w:ascii="Calibri" w:hAnsi="Calibri" w:cs="Calibri"/>
                <w:color w:val="000000" w:themeColor="text1"/>
                <w:sz w:val="22"/>
                <w:szCs w:val="22"/>
              </w:rPr>
              <w:t>- Night work between 23:00-06:00: DKK 45,44</w:t>
            </w:r>
            <w:r w:rsidRPr="00590D1F">
              <w:rPr>
                <w:rStyle w:val="normaltextrun"/>
                <w:rFonts w:ascii="Calibri" w:hAnsi="Calibri" w:cs="Calibri"/>
              </w:rPr>
              <w:t> </w:t>
            </w:r>
          </w:p>
          <w:p w14:paraId="411B8159" w14:textId="77F0F76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50D4A">
              <w:rPr>
                <w:rStyle w:val="normaltextrun"/>
                <w:rFonts w:ascii="Calibri" w:hAnsi="Calibri" w:cs="Calibri"/>
                <w:sz w:val="22"/>
                <w:szCs w:val="22"/>
              </w:rPr>
              <w:t xml:space="preserve"> </w:t>
            </w:r>
            <w:r>
              <w:rPr>
                <w:rStyle w:val="normaltextrun"/>
                <w:rFonts w:ascii="Calibri" w:hAnsi="Calibri" w:cs="Calibri"/>
                <w:sz w:val="22"/>
                <w:szCs w:val="22"/>
              </w:rPr>
              <w:t xml:space="preserve">Standby pay: </w:t>
            </w:r>
            <w:r w:rsidRPr="00590D1F">
              <w:rPr>
                <w:rStyle w:val="normaltextrun"/>
                <w:rFonts w:ascii="Calibri" w:hAnsi="Calibri" w:cs="Calibri"/>
                <w:color w:val="000000" w:themeColor="text1"/>
                <w:sz w:val="22"/>
                <w:szCs w:val="22"/>
              </w:rPr>
              <w:t>Not regulated by collective agreements in freight transport</w:t>
            </w:r>
            <w:r w:rsidRPr="00590D1F">
              <w:rPr>
                <w:rStyle w:val="normaltextrun"/>
                <w:rFonts w:ascii="Calibri" w:hAnsi="Calibri" w:cs="Calibri"/>
                <w:color w:val="000000" w:themeColor="text1"/>
                <w:sz w:val="22"/>
                <w:szCs w:val="22"/>
                <w:u w:val="single"/>
              </w:rPr>
              <w:t> </w:t>
            </w:r>
            <w:r w:rsidRPr="00590D1F">
              <w:rPr>
                <w:rStyle w:val="eop"/>
                <w:rFonts w:ascii="Calibri" w:hAnsi="Calibri" w:cs="Calibri"/>
                <w:color w:val="000000" w:themeColor="text1"/>
                <w:sz w:val="22"/>
                <w:szCs w:val="22"/>
              </w:rPr>
              <w:t> </w:t>
            </w:r>
          </w:p>
          <w:p w14:paraId="573E1616" w14:textId="05AE67E6"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50D4A">
              <w:rPr>
                <w:rStyle w:val="normaltextrun"/>
                <w:rFonts w:ascii="Calibri" w:hAnsi="Calibri" w:cs="Calibri"/>
                <w:sz w:val="22"/>
                <w:szCs w:val="22"/>
              </w:rPr>
              <w:t xml:space="preserve"> </w:t>
            </w:r>
            <w:r>
              <w:rPr>
                <w:rStyle w:val="normaltextrun"/>
                <w:rFonts w:ascii="Calibri" w:hAnsi="Calibri" w:cs="Calibri"/>
                <w:sz w:val="22"/>
                <w:szCs w:val="22"/>
              </w:rPr>
              <w:t xml:space="preserve">Sunday/public holidays work: </w:t>
            </w:r>
            <w:r w:rsidRPr="00E50D4A">
              <w:rPr>
                <w:rStyle w:val="normaltextrun"/>
                <w:rFonts w:ascii="Calibri" w:hAnsi="Calibri" w:cs="Calibri"/>
                <w:color w:val="000000" w:themeColor="text1"/>
                <w:sz w:val="22"/>
                <w:szCs w:val="22"/>
              </w:rPr>
              <w:t xml:space="preserve">DKK </w:t>
            </w:r>
            <w:r w:rsidRPr="00E50D4A">
              <w:rPr>
                <w:rStyle w:val="normaltextrun"/>
                <w:rFonts w:ascii="Calibri" w:hAnsi="Calibri" w:cs="Calibri"/>
                <w:i/>
                <w:iCs/>
                <w:color w:val="000000" w:themeColor="text1"/>
                <w:sz w:val="22"/>
                <w:szCs w:val="22"/>
              </w:rPr>
              <w:t>96,73</w:t>
            </w:r>
          </w:p>
          <w:p w14:paraId="03E23345" w14:textId="20B50B31"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50D4A">
              <w:rPr>
                <w:rStyle w:val="normaltextrun"/>
                <w:rFonts w:ascii="Calibri" w:hAnsi="Calibri" w:cs="Calibri"/>
                <w:sz w:val="22"/>
                <w:szCs w:val="22"/>
              </w:rPr>
              <w:t xml:space="preserve"> </w:t>
            </w:r>
            <w:r>
              <w:rPr>
                <w:rStyle w:val="normaltextrun"/>
                <w:rFonts w:ascii="Calibri" w:hAnsi="Calibri" w:cs="Calibri"/>
                <w:sz w:val="22"/>
                <w:szCs w:val="22"/>
              </w:rPr>
              <w:t>Shift work</w:t>
            </w:r>
            <w:r w:rsidR="00E50D4A">
              <w:rPr>
                <w:rStyle w:val="normaltextrun"/>
                <w:rFonts w:ascii="Calibri" w:hAnsi="Calibri" w:cs="Calibri"/>
                <w:color w:val="0078D4"/>
                <w:sz w:val="22"/>
                <w:szCs w:val="22"/>
              </w:rPr>
              <w:t xml:space="preserve"> </w:t>
            </w:r>
            <w:r w:rsidRPr="00E50D4A">
              <w:rPr>
                <w:rStyle w:val="normaltextrun"/>
                <w:rFonts w:ascii="Calibri" w:hAnsi="Calibri" w:cs="Calibri"/>
                <w:color w:val="000000" w:themeColor="text1"/>
                <w:sz w:val="22"/>
                <w:szCs w:val="22"/>
              </w:rPr>
              <w:t xml:space="preserve">DKK </w:t>
            </w:r>
            <w:r>
              <w:rPr>
                <w:rStyle w:val="normaltextrun"/>
                <w:rFonts w:ascii="Calibri" w:hAnsi="Calibri" w:cs="Calibri"/>
                <w:i/>
                <w:iCs/>
                <w:sz w:val="22"/>
                <w:szCs w:val="22"/>
              </w:rPr>
              <w:t>41,99</w:t>
            </w:r>
            <w:r w:rsidR="00E50D4A">
              <w:rPr>
                <w:rStyle w:val="normaltextrun"/>
                <w:rFonts w:ascii="Calibri" w:hAnsi="Calibri" w:cs="Calibri"/>
                <w:color w:val="0078D4"/>
                <w:sz w:val="22"/>
                <w:szCs w:val="22"/>
              </w:rPr>
              <w:t xml:space="preserve"> </w:t>
            </w:r>
            <w:r w:rsidRPr="00E50D4A">
              <w:rPr>
                <w:rStyle w:val="normaltextrun"/>
                <w:rFonts w:ascii="Calibri" w:hAnsi="Calibri" w:cs="Calibri"/>
                <w:color w:val="000000" w:themeColor="text1"/>
                <w:sz w:val="22"/>
                <w:szCs w:val="22"/>
              </w:rPr>
              <w:t xml:space="preserve">– </w:t>
            </w:r>
            <w:r w:rsidRPr="00E972F9">
              <w:rPr>
                <w:rStyle w:val="normaltextrun"/>
                <w:rFonts w:ascii="Calibri" w:hAnsi="Calibri" w:cs="Calibri"/>
                <w:i/>
                <w:iCs/>
                <w:color w:val="000000" w:themeColor="text1"/>
                <w:sz w:val="22"/>
                <w:szCs w:val="22"/>
              </w:rPr>
              <w:t>not regulated by collective agreements in freight transport</w:t>
            </w:r>
            <w:r w:rsidRPr="00E50D4A">
              <w:rPr>
                <w:rStyle w:val="eop"/>
                <w:rFonts w:ascii="Calibri" w:hAnsi="Calibri" w:cs="Calibri"/>
                <w:color w:val="000000" w:themeColor="text1"/>
                <w:sz w:val="22"/>
                <w:szCs w:val="22"/>
              </w:rPr>
              <w:t> </w:t>
            </w:r>
          </w:p>
          <w:p w14:paraId="17D5996A" w14:textId="16B614FA" w:rsidR="00D866F2" w:rsidRPr="00E972F9"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972F9">
              <w:rPr>
                <w:rStyle w:val="normaltextrun"/>
                <w:rFonts w:ascii="Calibri" w:hAnsi="Calibri" w:cs="Calibri"/>
                <w:sz w:val="22"/>
                <w:szCs w:val="22"/>
              </w:rPr>
              <w:t xml:space="preserve"> </w:t>
            </w:r>
            <w:r>
              <w:rPr>
                <w:rStyle w:val="normaltextrun"/>
                <w:rFonts w:ascii="Calibri" w:hAnsi="Calibri" w:cs="Calibri"/>
                <w:sz w:val="22"/>
                <w:szCs w:val="22"/>
              </w:rPr>
              <w:t>Hazardous work/bonuses for particular working conditions</w:t>
            </w:r>
            <w:r w:rsidRPr="00E972F9">
              <w:rPr>
                <w:rStyle w:val="normaltextrun"/>
                <w:rFonts w:ascii="Calibri" w:hAnsi="Calibri" w:cs="Calibri"/>
                <w:color w:val="000000" w:themeColor="text1"/>
                <w:sz w:val="22"/>
                <w:szCs w:val="22"/>
              </w:rPr>
              <w:t>: -</w:t>
            </w:r>
          </w:p>
          <w:p w14:paraId="786B2596" w14:textId="624F749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972F9">
              <w:rPr>
                <w:rStyle w:val="normaltextrun"/>
                <w:rFonts w:ascii="Calibri" w:hAnsi="Calibri" w:cs="Calibri"/>
                <w:sz w:val="22"/>
                <w:szCs w:val="22"/>
              </w:rPr>
              <w:t xml:space="preserve"> </w:t>
            </w:r>
            <w:r>
              <w:rPr>
                <w:rStyle w:val="normaltextrun"/>
                <w:rFonts w:ascii="Calibri" w:hAnsi="Calibri" w:cs="Calibri"/>
                <w:sz w:val="22"/>
                <w:szCs w:val="22"/>
              </w:rPr>
              <w:t xml:space="preserve">Daily allowances specific to posting (in so far as they do not constitute reimbursement of costs related to transport to and from work/board and lodging):  </w:t>
            </w:r>
            <w:r w:rsidRPr="007A775F">
              <w:rPr>
                <w:rStyle w:val="normaltextrun"/>
                <w:rFonts w:ascii="Calibri" w:hAnsi="Calibri" w:cs="Calibri"/>
                <w:i/>
                <w:iCs/>
                <w:color w:val="000000" w:themeColor="text1"/>
                <w:sz w:val="22"/>
                <w:szCs w:val="22"/>
              </w:rPr>
              <w:t>DKK 85.00 (</w:t>
            </w:r>
            <w:r w:rsidRPr="007A775F">
              <w:rPr>
                <w:rStyle w:val="normaltextrun"/>
                <w:rFonts w:ascii="Calibri" w:hAnsi="Calibri" w:cs="Calibri"/>
                <w:color w:val="000000" w:themeColor="text1"/>
                <w:sz w:val="22"/>
                <w:szCs w:val="22"/>
              </w:rPr>
              <w:t>For overnight stays outside the place of residence in connection with freight transport.)</w:t>
            </w:r>
            <w:r w:rsidRPr="007A775F">
              <w:rPr>
                <w:rStyle w:val="normaltextrun"/>
                <w:rFonts w:ascii="Calibri" w:hAnsi="Calibri" w:cs="Calibri"/>
                <w:color w:val="000000" w:themeColor="text1"/>
                <w:sz w:val="22"/>
                <w:szCs w:val="22"/>
                <w:u w:val="single"/>
              </w:rPr>
              <w:t> </w:t>
            </w:r>
            <w:r>
              <w:rPr>
                <w:rStyle w:val="eop"/>
                <w:rFonts w:ascii="Calibri" w:hAnsi="Calibri" w:cs="Calibri"/>
                <w:sz w:val="22"/>
                <w:szCs w:val="22"/>
              </w:rPr>
              <w:t> </w:t>
            </w:r>
          </w:p>
          <w:p w14:paraId="418DE088"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Annual holidays’ allowance</w:t>
            </w:r>
            <w:r w:rsidRPr="007A775F">
              <w:rPr>
                <w:rStyle w:val="normaltextrun"/>
                <w:rFonts w:ascii="Calibri" w:hAnsi="Calibri" w:cs="Calibri"/>
                <w:color w:val="000000" w:themeColor="text1"/>
                <w:sz w:val="22"/>
                <w:szCs w:val="22"/>
              </w:rPr>
              <w:t>: The annual holiday allowance is calculated in the fixed hourly wage</w:t>
            </w:r>
            <w:r w:rsidRPr="007A775F">
              <w:rPr>
                <w:rStyle w:val="eop"/>
                <w:rFonts w:ascii="Calibri" w:hAnsi="Calibri" w:cs="Calibri"/>
                <w:color w:val="000000" w:themeColor="text1"/>
                <w:sz w:val="22"/>
                <w:szCs w:val="22"/>
              </w:rPr>
              <w:t> </w:t>
            </w:r>
          </w:p>
          <w:p w14:paraId="7AEB90C1"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- 13th/14th month bonuses, incl. end of the year bonuses</w:t>
            </w:r>
            <w:r w:rsidRPr="007A775F">
              <w:rPr>
                <w:rStyle w:val="normaltextrun"/>
                <w:rFonts w:ascii="Calibri" w:hAnsi="Calibri" w:cs="Calibri"/>
                <w:color w:val="000000" w:themeColor="text1"/>
                <w:sz w:val="22"/>
                <w:szCs w:val="22"/>
              </w:rPr>
              <w:t>: Not regulated by collective agreements in freight transport</w:t>
            </w:r>
            <w:r w:rsidRPr="007A775F">
              <w:rPr>
                <w:rStyle w:val="normaltextrun"/>
                <w:rFonts w:ascii="Calibri" w:hAnsi="Calibri" w:cs="Calibri"/>
                <w:color w:val="000000" w:themeColor="text1"/>
                <w:sz w:val="22"/>
                <w:szCs w:val="22"/>
                <w:u w:val="single"/>
              </w:rPr>
              <w:t> </w:t>
            </w:r>
            <w:r w:rsidRPr="007A775F">
              <w:rPr>
                <w:rStyle w:val="eop"/>
                <w:rFonts w:ascii="Calibri" w:hAnsi="Calibri" w:cs="Calibri"/>
                <w:color w:val="000000" w:themeColor="text1"/>
                <w:sz w:val="22"/>
                <w:szCs w:val="22"/>
              </w:rPr>
              <w:t> </w:t>
            </w:r>
          </w:p>
          <w:p w14:paraId="3A1D23AA"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EE0BCD"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details: </w:t>
            </w:r>
            <w:r>
              <w:rPr>
                <w:rStyle w:val="eop"/>
                <w:rFonts w:ascii="Calibri" w:hAnsi="Calibri" w:cs="Calibri"/>
                <w:sz w:val="22"/>
                <w:szCs w:val="22"/>
              </w:rPr>
              <w:t> </w:t>
            </w:r>
          </w:p>
          <w:p w14:paraId="69475F2F"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Danish Road Traffic Authority/</w:t>
            </w:r>
            <w:r>
              <w:rPr>
                <w:rStyle w:val="normaltextrun"/>
                <w:rFonts w:ascii="Calibri" w:hAnsi="Calibri" w:cs="Calibri"/>
                <w:sz w:val="22"/>
                <w:szCs w:val="22"/>
              </w:rPr>
              <w:t>Færdselsstyrelsen</w:t>
            </w:r>
            <w:r>
              <w:rPr>
                <w:rStyle w:val="eop"/>
                <w:rFonts w:ascii="Calibri" w:hAnsi="Calibri" w:cs="Calibri"/>
                <w:sz w:val="22"/>
                <w:szCs w:val="22"/>
              </w:rPr>
              <w:t> </w:t>
            </w:r>
          </w:p>
          <w:p w14:paraId="721B7240" w14:textId="77777777" w:rsidR="00D866F2" w:rsidRPr="00D866F2" w:rsidRDefault="00D866F2" w:rsidP="00D866F2">
            <w:pPr>
              <w:pStyle w:val="paragraph"/>
              <w:spacing w:before="0" w:beforeAutospacing="0" w:after="0" w:afterAutospacing="0"/>
              <w:textAlignment w:val="baseline"/>
              <w:rPr>
                <w:rFonts w:ascii="Segoe UI" w:hAnsi="Segoe UI" w:cs="Segoe UI"/>
                <w:sz w:val="18"/>
                <w:szCs w:val="18"/>
                <w:lang w:val="da-DK"/>
              </w:rPr>
            </w:pPr>
            <w:r>
              <w:rPr>
                <w:rStyle w:val="normaltextrun"/>
                <w:rFonts w:ascii="Calibri" w:hAnsi="Calibri" w:cs="Calibri"/>
                <w:sz w:val="22"/>
                <w:szCs w:val="22"/>
                <w:lang w:val="da-DK"/>
              </w:rPr>
              <w:t>Sorsigvej 35</w:t>
            </w:r>
            <w:r w:rsidRPr="00D866F2">
              <w:rPr>
                <w:rStyle w:val="eop"/>
                <w:rFonts w:ascii="Calibri" w:hAnsi="Calibri" w:cs="Calibri"/>
                <w:sz w:val="22"/>
                <w:szCs w:val="22"/>
                <w:lang w:val="da-DK"/>
              </w:rPr>
              <w:t> </w:t>
            </w:r>
          </w:p>
          <w:p w14:paraId="21FAFBD6" w14:textId="77777777" w:rsidR="00D866F2" w:rsidRPr="00D866F2" w:rsidRDefault="00D866F2" w:rsidP="00D866F2">
            <w:pPr>
              <w:pStyle w:val="paragraph"/>
              <w:spacing w:before="0" w:beforeAutospacing="0" w:after="0" w:afterAutospacing="0"/>
              <w:textAlignment w:val="baseline"/>
              <w:rPr>
                <w:rFonts w:ascii="Segoe UI" w:hAnsi="Segoe UI" w:cs="Segoe UI"/>
                <w:sz w:val="18"/>
                <w:szCs w:val="18"/>
                <w:lang w:val="da-DK"/>
              </w:rPr>
            </w:pPr>
            <w:r>
              <w:rPr>
                <w:rStyle w:val="normaltextrun"/>
                <w:rFonts w:ascii="Calibri" w:hAnsi="Calibri" w:cs="Calibri"/>
                <w:sz w:val="22"/>
                <w:szCs w:val="22"/>
                <w:lang w:val="da-DK"/>
              </w:rPr>
              <w:t>6760 Ribe</w:t>
            </w:r>
            <w:r w:rsidRPr="00D866F2">
              <w:rPr>
                <w:rStyle w:val="eop"/>
                <w:rFonts w:ascii="Calibri" w:hAnsi="Calibri" w:cs="Calibri"/>
                <w:sz w:val="22"/>
                <w:szCs w:val="22"/>
                <w:lang w:val="da-DK"/>
              </w:rPr>
              <w:t> </w:t>
            </w:r>
          </w:p>
          <w:p w14:paraId="349BFA83" w14:textId="0AF68A27" w:rsidR="00D866F2" w:rsidRPr="0032238E" w:rsidRDefault="00D866F2" w:rsidP="00D866F2">
            <w:pPr>
              <w:pStyle w:val="paragraph"/>
              <w:spacing w:before="0" w:beforeAutospacing="0" w:after="0" w:afterAutospacing="0"/>
              <w:textAlignment w:val="baseline"/>
              <w:rPr>
                <w:rStyle w:val="normaltextrun"/>
                <w:rFonts w:ascii="Calibri" w:hAnsi="Calibri" w:cs="Calibri"/>
                <w:color w:val="0563C1"/>
                <w:sz w:val="22"/>
                <w:szCs w:val="22"/>
                <w:u w:val="single"/>
                <w:lang w:val="da-DK"/>
              </w:rPr>
            </w:pPr>
            <w:r>
              <w:rPr>
                <w:rStyle w:val="normaltextrun"/>
                <w:rFonts w:ascii="Calibri" w:hAnsi="Calibri" w:cs="Calibri"/>
                <w:sz w:val="22"/>
                <w:szCs w:val="22"/>
                <w:lang w:val="da-DK"/>
              </w:rPr>
              <w:t>Email: </w:t>
            </w:r>
            <w:r w:rsidR="00653D14">
              <w:fldChar w:fldCharType="begin"/>
            </w:r>
            <w:r w:rsidR="00653D14">
              <w:instrText xml:space="preserve"> HYPERLINK "mailto:%20info@fstyr.dk" \t "_blank" </w:instrText>
            </w:r>
            <w:r w:rsidR="00653D14">
              <w:fldChar w:fldCharType="separate"/>
            </w:r>
            <w:r w:rsidRPr="0032238E">
              <w:rPr>
                <w:rStyle w:val="normaltextrun"/>
                <w:rFonts w:ascii="Calibri" w:hAnsi="Calibri" w:cs="Calibri"/>
                <w:color w:val="0563C1"/>
                <w:sz w:val="22"/>
                <w:szCs w:val="22"/>
                <w:u w:val="single"/>
                <w:lang w:val="da-DK"/>
              </w:rPr>
              <w:t>info@fstyr.dk</w:t>
            </w:r>
            <w:r w:rsidR="00653D14">
              <w:rPr>
                <w:rStyle w:val="normaltextrun"/>
                <w:rFonts w:ascii="Calibri" w:hAnsi="Calibri" w:cs="Calibri"/>
                <w:color w:val="0563C1"/>
                <w:sz w:val="22"/>
                <w:szCs w:val="22"/>
                <w:u w:val="single"/>
                <w:lang w:val="da-DK"/>
              </w:rPr>
              <w:fldChar w:fldCharType="end"/>
            </w:r>
            <w:r w:rsidRPr="0032238E">
              <w:rPr>
                <w:rStyle w:val="normaltextrun"/>
                <w:color w:val="0563C1"/>
                <w:u w:val="single"/>
                <w:lang w:val="da-DK"/>
              </w:rPr>
              <w:t> </w:t>
            </w:r>
          </w:p>
          <w:p w14:paraId="666F7296" w14:textId="0F0BA684" w:rsidR="00D42862" w:rsidRPr="00712457" w:rsidRDefault="00D866F2" w:rsidP="00EB6C89">
            <w:pPr>
              <w:pStyle w:val="paragraph"/>
              <w:spacing w:before="0" w:beforeAutospacing="0" w:after="0" w:afterAutospacing="0"/>
              <w:textAlignment w:val="baseline"/>
              <w:rPr>
                <w:rFonts w:ascii="Segoe UI" w:hAnsi="Segoe UI" w:cs="Segoe UI"/>
                <w:sz w:val="18"/>
                <w:szCs w:val="18"/>
                <w:lang w:val="da-DK"/>
              </w:rPr>
            </w:pPr>
            <w:r w:rsidRPr="00712457">
              <w:rPr>
                <w:rStyle w:val="normaltextrun"/>
                <w:rFonts w:ascii="Calibri" w:hAnsi="Calibri" w:cs="Calibri"/>
                <w:sz w:val="22"/>
                <w:szCs w:val="22"/>
                <w:lang w:val="da-DK"/>
              </w:rPr>
              <w:t xml:space="preserve">T.: </w:t>
            </w:r>
            <w:r w:rsidRPr="00712457">
              <w:rPr>
                <w:rStyle w:val="normaltextrun"/>
                <w:rFonts w:ascii="Calibri" w:hAnsi="Calibri" w:cs="Calibri"/>
                <w:color w:val="000000" w:themeColor="text1"/>
                <w:sz w:val="22"/>
                <w:szCs w:val="22"/>
                <w:lang w:val="da-DK"/>
              </w:rPr>
              <w:t xml:space="preserve">+45 </w:t>
            </w:r>
            <w:hyperlink r:id="rId27" w:tgtFrame="_blank" w:history="1">
              <w:r w:rsidRPr="00712457">
                <w:rPr>
                  <w:rStyle w:val="normaltextrun"/>
                  <w:rFonts w:ascii="Calibri" w:hAnsi="Calibri" w:cs="Calibri"/>
                  <w:color w:val="000000" w:themeColor="text1"/>
                  <w:sz w:val="22"/>
                  <w:szCs w:val="22"/>
                  <w:lang w:val="da-DK"/>
                </w:rPr>
                <w:t>72 21 88 99</w:t>
              </w:r>
            </w:hyperlink>
            <w:r w:rsidRPr="00712457">
              <w:rPr>
                <w:rStyle w:val="eop"/>
                <w:rFonts w:ascii="Calibri" w:hAnsi="Calibri" w:cs="Calibri"/>
                <w:color w:val="000000" w:themeColor="text1"/>
                <w:sz w:val="22"/>
                <w:szCs w:val="22"/>
                <w:lang w:val="da-DK"/>
              </w:rPr>
              <w:t> </w:t>
            </w:r>
          </w:p>
          <w:p w14:paraId="453652B8" w14:textId="77777777" w:rsidR="00D42862" w:rsidRPr="00712457" w:rsidRDefault="00D42862" w:rsidP="003711CB">
            <w:pPr>
              <w:rPr>
                <w:lang w:val="da-DK"/>
              </w:rPr>
            </w:pPr>
          </w:p>
          <w:p w14:paraId="3F3954EE" w14:textId="372DB624" w:rsidR="00973B6C" w:rsidRPr="00973B6C" w:rsidRDefault="00973B6C" w:rsidP="003711CB">
            <w:pPr>
              <w:rPr>
                <w:i/>
                <w:iCs/>
              </w:rPr>
            </w:pPr>
            <w:r>
              <w:rPr>
                <w:i/>
                <w:iCs/>
              </w:rPr>
              <w:t xml:space="preserve">Information updated: </w:t>
            </w:r>
            <w:r w:rsidR="004A6D7B">
              <w:rPr>
                <w:i/>
                <w:iCs/>
              </w:rPr>
              <w:t>4 May 2022</w:t>
            </w:r>
          </w:p>
        </w:tc>
      </w:tr>
      <w:tr w:rsidR="00D42862" w:rsidRPr="00645E54" w14:paraId="5FBAE166" w14:textId="77777777" w:rsidTr="10580363">
        <w:tc>
          <w:tcPr>
            <w:tcW w:w="1620" w:type="dxa"/>
          </w:tcPr>
          <w:p w14:paraId="46E42C04" w14:textId="4DEB5C38" w:rsidR="00D42862" w:rsidRPr="0010305E" w:rsidRDefault="00D42862" w:rsidP="0010305E">
            <w:pPr>
              <w:pStyle w:val="Heading1"/>
              <w:outlineLvl w:val="0"/>
              <w:rPr>
                <w:sz w:val="24"/>
                <w:szCs w:val="24"/>
                <w:lang w:val="en-GB"/>
              </w:rPr>
            </w:pPr>
            <w:bookmarkStart w:id="7" w:name="_Toc105598332"/>
            <w:r w:rsidRPr="0010305E">
              <w:rPr>
                <w:sz w:val="24"/>
                <w:szCs w:val="24"/>
                <w:lang w:val="en-GB"/>
              </w:rPr>
              <w:lastRenderedPageBreak/>
              <w:t>Estonia</w:t>
            </w:r>
            <w:bookmarkEnd w:id="7"/>
          </w:p>
        </w:tc>
        <w:tc>
          <w:tcPr>
            <w:tcW w:w="12240" w:type="dxa"/>
          </w:tcPr>
          <w:p w14:paraId="47AB9E64" w14:textId="54720AC9" w:rsidR="007E7C17" w:rsidRDefault="00653D14" w:rsidP="007E7C17">
            <w:pPr>
              <w:pStyle w:val="paragraph"/>
              <w:spacing w:before="0" w:beforeAutospacing="0" w:after="0" w:afterAutospacing="0"/>
              <w:textAlignment w:val="baseline"/>
              <w:rPr>
                <w:rStyle w:val="normaltextrun"/>
                <w:rFonts w:ascii="Calibri" w:hAnsi="Calibri" w:cs="Calibri"/>
                <w:color w:val="000000" w:themeColor="text1"/>
                <w:sz w:val="22"/>
                <w:szCs w:val="22"/>
              </w:rPr>
            </w:pPr>
            <w:hyperlink r:id="rId28" w:history="1">
              <w:r w:rsidR="003A2246" w:rsidRPr="004A10AB">
                <w:rPr>
                  <w:rStyle w:val="Hyperlink"/>
                  <w:rFonts w:ascii="Calibri" w:hAnsi="Calibri" w:cs="Calibri"/>
                  <w:sz w:val="22"/>
                  <w:szCs w:val="22"/>
                </w:rPr>
                <w:t>https://www.ti.ee/en/foreign-worker/posted-workers-and-rental-workers/specific-rules-posting-drivers</w:t>
              </w:r>
            </w:hyperlink>
            <w:r w:rsidR="003A2246">
              <w:rPr>
                <w:rStyle w:val="normaltextrun"/>
                <w:rFonts w:ascii="Calibri" w:hAnsi="Calibri" w:cs="Calibri"/>
                <w:color w:val="000000" w:themeColor="text1"/>
                <w:sz w:val="22"/>
                <w:szCs w:val="22"/>
              </w:rPr>
              <w:t xml:space="preserve"> </w:t>
            </w:r>
          </w:p>
          <w:p w14:paraId="3614B250" w14:textId="77777777" w:rsidR="002B3AED" w:rsidRDefault="002B3AED" w:rsidP="007E7C17">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1DE838CC" w14:textId="5309731D" w:rsidR="007E7C17" w:rsidRDefault="007E7C17" w:rsidP="007E7C1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 xml:space="preserve">For </w:t>
            </w:r>
            <w:r>
              <w:rPr>
                <w:rStyle w:val="normaltextrun"/>
                <w:rFonts w:ascii="Calibri" w:hAnsi="Calibri" w:cs="Calibri"/>
                <w:b/>
                <w:bCs/>
                <w:sz w:val="22"/>
                <w:szCs w:val="22"/>
                <w:lang w:val="en-GB"/>
              </w:rPr>
              <w:t>truck drivers</w:t>
            </w:r>
            <w:r>
              <w:rPr>
                <w:rStyle w:val="normaltextrun"/>
                <w:rFonts w:ascii="Calibri" w:hAnsi="Calibri" w:cs="Calibri"/>
                <w:sz w:val="22"/>
                <w:szCs w:val="22"/>
                <w:lang w:val="en-GB"/>
              </w:rPr>
              <w:t xml:space="preserve"> general minimum wage is applicable.</w:t>
            </w:r>
            <w:r>
              <w:rPr>
                <w:rStyle w:val="eop"/>
                <w:rFonts w:ascii="Calibri" w:hAnsi="Calibri" w:cs="Calibri"/>
                <w:sz w:val="22"/>
                <w:szCs w:val="22"/>
              </w:rPr>
              <w:t> </w:t>
            </w:r>
          </w:p>
          <w:p w14:paraId="2C920763" w14:textId="77777777" w:rsidR="002B3AED" w:rsidRDefault="002B3AED" w:rsidP="007E7C17">
            <w:pPr>
              <w:pStyle w:val="paragraph"/>
              <w:spacing w:before="0" w:beforeAutospacing="0" w:after="0" w:afterAutospacing="0"/>
              <w:textAlignment w:val="baseline"/>
              <w:rPr>
                <w:rFonts w:ascii="Segoe UI" w:hAnsi="Segoe UI" w:cs="Segoe UI"/>
                <w:sz w:val="18"/>
                <w:szCs w:val="18"/>
              </w:rPr>
            </w:pPr>
          </w:p>
          <w:p w14:paraId="70D7B51C" w14:textId="2B421649" w:rsidR="007E7C17" w:rsidRDefault="007E7C17" w:rsidP="007E7C1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lastRenderedPageBreak/>
              <w:t>As of 1 January 2022, the minimum hourly wage is </w:t>
            </w:r>
            <w:r>
              <w:rPr>
                <w:rStyle w:val="normaltextrun"/>
                <w:rFonts w:ascii="Calibri" w:hAnsi="Calibri" w:cs="Calibri"/>
                <w:b/>
                <w:bCs/>
                <w:sz w:val="22"/>
                <w:szCs w:val="22"/>
                <w:lang w:val="en-GB"/>
              </w:rPr>
              <w:t>EUR 3,86</w:t>
            </w:r>
            <w:r>
              <w:rPr>
                <w:rStyle w:val="normaltextrun"/>
                <w:rFonts w:ascii="Calibri" w:hAnsi="Calibri" w:cs="Calibri"/>
                <w:sz w:val="22"/>
                <w:szCs w:val="22"/>
                <w:lang w:val="en-GB"/>
              </w:rPr>
              <w:t> and the monthly minimum wage for full-time employment </w:t>
            </w:r>
            <w:r>
              <w:rPr>
                <w:rStyle w:val="normaltextrun"/>
                <w:rFonts w:ascii="Calibri" w:hAnsi="Calibri" w:cs="Calibri"/>
                <w:b/>
                <w:bCs/>
                <w:sz w:val="22"/>
                <w:szCs w:val="22"/>
                <w:lang w:val="en-GB"/>
              </w:rPr>
              <w:t>EUR 654</w:t>
            </w:r>
            <w:r>
              <w:rPr>
                <w:rStyle w:val="normaltextrun"/>
                <w:rFonts w:ascii="Calibri" w:hAnsi="Calibri" w:cs="Calibri"/>
                <w:sz w:val="22"/>
                <w:szCs w:val="22"/>
                <w:lang w:val="en-GB"/>
              </w:rPr>
              <w:t> (gross).</w:t>
            </w:r>
            <w:r>
              <w:rPr>
                <w:rStyle w:val="eop"/>
                <w:rFonts w:ascii="Calibri" w:hAnsi="Calibri" w:cs="Calibri"/>
                <w:sz w:val="22"/>
                <w:szCs w:val="22"/>
              </w:rPr>
              <w:t> </w:t>
            </w:r>
          </w:p>
          <w:p w14:paraId="7253D812" w14:textId="77777777" w:rsidR="002B3AED" w:rsidRDefault="002B3AED" w:rsidP="007E7C17">
            <w:pPr>
              <w:pStyle w:val="paragraph"/>
              <w:spacing w:before="0" w:beforeAutospacing="0" w:after="0" w:afterAutospacing="0"/>
              <w:textAlignment w:val="baseline"/>
              <w:rPr>
                <w:rFonts w:ascii="Segoe UI" w:hAnsi="Segoe UI" w:cs="Segoe UI"/>
                <w:sz w:val="18"/>
                <w:szCs w:val="18"/>
              </w:rPr>
            </w:pPr>
          </w:p>
          <w:p w14:paraId="1E4BEC8F"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Other types of wages</w:t>
            </w:r>
            <w:r>
              <w:rPr>
                <w:rStyle w:val="eop"/>
                <w:rFonts w:ascii="Calibri" w:hAnsi="Calibri" w:cs="Calibri"/>
                <w:sz w:val="22"/>
                <w:szCs w:val="22"/>
              </w:rPr>
              <w:t> </w:t>
            </w:r>
          </w:p>
          <w:p w14:paraId="61BEE750" w14:textId="7932315C" w:rsidR="007E7C17" w:rsidRDefault="007E7C17" w:rsidP="007E7C17">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sz w:val="22"/>
                <w:szCs w:val="22"/>
                <w:lang w:val="en-GB"/>
              </w:rPr>
              <w:t xml:space="preserve">In addition to the minimum wage, the posted </w:t>
            </w:r>
            <w:r w:rsidRPr="00812189">
              <w:rPr>
                <w:rStyle w:val="normaltextrun"/>
                <w:rFonts w:ascii="Calibri" w:hAnsi="Calibri" w:cs="Calibri"/>
                <w:color w:val="000000" w:themeColor="text1"/>
                <w:sz w:val="22"/>
                <w:szCs w:val="22"/>
                <w:lang w:val="en-GB"/>
              </w:rPr>
              <w:t>truck drivers</w:t>
            </w:r>
            <w:r w:rsidR="00812189">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must also be guaranteed the payment of other types of wages, which are mandatory under Estonian law</w:t>
            </w:r>
            <w:r w:rsidRPr="00812189">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 xml:space="preserve">Such types of wages </w:t>
            </w:r>
            <w:r w:rsidRPr="00235CDD">
              <w:rPr>
                <w:rStyle w:val="normaltextrun"/>
                <w:rFonts w:ascii="Calibri" w:hAnsi="Calibri" w:cs="Calibri"/>
                <w:color w:val="000000" w:themeColor="text1"/>
                <w:sz w:val="22"/>
                <w:szCs w:val="22"/>
                <w:lang w:val="en-GB"/>
              </w:rPr>
              <w:t>are:</w:t>
            </w:r>
            <w:r w:rsidRPr="00235CDD">
              <w:rPr>
                <w:rStyle w:val="eop"/>
                <w:rFonts w:ascii="Calibri" w:hAnsi="Calibri" w:cs="Calibri"/>
                <w:color w:val="000000" w:themeColor="text1"/>
                <w:sz w:val="22"/>
                <w:szCs w:val="22"/>
              </w:rPr>
              <w:t> </w:t>
            </w:r>
          </w:p>
          <w:p w14:paraId="159C92CE" w14:textId="77777777" w:rsidR="002B3AED" w:rsidRDefault="002B3AED" w:rsidP="007E7C17">
            <w:pPr>
              <w:pStyle w:val="paragraph"/>
              <w:spacing w:before="0" w:beforeAutospacing="0" w:after="0" w:afterAutospacing="0"/>
              <w:textAlignment w:val="baseline"/>
              <w:rPr>
                <w:rFonts w:ascii="Segoe UI" w:hAnsi="Segoe UI" w:cs="Segoe UI"/>
                <w:sz w:val="18"/>
                <w:szCs w:val="18"/>
              </w:rPr>
            </w:pPr>
          </w:p>
          <w:p w14:paraId="73BCDF32" w14:textId="2F1EAD92" w:rsidR="007E7C17" w:rsidRDefault="00653D14" w:rsidP="007E7C17">
            <w:pPr>
              <w:pStyle w:val="paragraph"/>
              <w:spacing w:before="0" w:beforeAutospacing="0" w:after="0" w:afterAutospacing="0"/>
              <w:textAlignment w:val="baseline"/>
              <w:rPr>
                <w:rFonts w:ascii="Segoe UI" w:hAnsi="Segoe UI" w:cs="Segoe UI"/>
                <w:sz w:val="18"/>
                <w:szCs w:val="18"/>
              </w:rPr>
            </w:pPr>
            <w:hyperlink r:id="rId29" w:anchor="special-cases-of-payment-of-wages-" w:tgtFrame="_blank" w:history="1">
              <w:r w:rsidR="007E7C17">
                <w:rPr>
                  <w:rStyle w:val="normaltextrun"/>
                  <w:rFonts w:ascii="Calibri" w:hAnsi="Calibri" w:cs="Calibri"/>
                  <w:color w:val="0563C1"/>
                  <w:sz w:val="22"/>
                  <w:szCs w:val="22"/>
                  <w:u w:val="single"/>
                  <w:lang w:val="en-GB"/>
                </w:rPr>
                <w:t>Wages for overtime work</w:t>
              </w:r>
            </w:hyperlink>
            <w:r w:rsidR="007E7C17">
              <w:rPr>
                <w:rStyle w:val="eop"/>
                <w:rFonts w:ascii="Calibri" w:hAnsi="Calibri" w:cs="Calibri"/>
                <w:sz w:val="22"/>
                <w:szCs w:val="22"/>
              </w:rPr>
              <w:t> </w:t>
            </w:r>
          </w:p>
          <w:p w14:paraId="2FCB7A06"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Paid free time or upon agreement 1.5 times the wages</w:t>
            </w:r>
            <w:r>
              <w:rPr>
                <w:rStyle w:val="eop"/>
                <w:rFonts w:ascii="Calibri" w:hAnsi="Calibri" w:cs="Calibri"/>
                <w:sz w:val="22"/>
                <w:szCs w:val="22"/>
              </w:rPr>
              <w:t> </w:t>
            </w:r>
          </w:p>
          <w:p w14:paraId="2C151192" w14:textId="46F584BE" w:rsidR="007E7C17" w:rsidRDefault="00653D14" w:rsidP="007E7C17">
            <w:pPr>
              <w:pStyle w:val="paragraph"/>
              <w:spacing w:before="0" w:beforeAutospacing="0" w:after="0" w:afterAutospacing="0"/>
              <w:textAlignment w:val="baseline"/>
              <w:rPr>
                <w:rFonts w:ascii="Segoe UI" w:hAnsi="Segoe UI" w:cs="Segoe UI"/>
                <w:sz w:val="18"/>
                <w:szCs w:val="18"/>
              </w:rPr>
            </w:pPr>
            <w:hyperlink r:id="rId30" w:anchor="special-cases-of-payment-of-wages-" w:tgtFrame="_blank" w:history="1">
              <w:r w:rsidR="007E7C17">
                <w:rPr>
                  <w:rStyle w:val="normaltextrun"/>
                  <w:rFonts w:ascii="Calibri" w:hAnsi="Calibri" w:cs="Calibri"/>
                  <w:color w:val="0563C1"/>
                  <w:sz w:val="22"/>
                  <w:szCs w:val="22"/>
                  <w:u w:val="single"/>
                  <w:lang w:val="en-GB"/>
                </w:rPr>
                <w:t>Wages for work performed on a public holiday</w:t>
              </w:r>
            </w:hyperlink>
            <w:r w:rsidR="007E7C17">
              <w:rPr>
                <w:rStyle w:val="eop"/>
                <w:rFonts w:ascii="Calibri" w:hAnsi="Calibri" w:cs="Calibri"/>
                <w:sz w:val="22"/>
                <w:szCs w:val="22"/>
              </w:rPr>
              <w:t> </w:t>
            </w:r>
          </w:p>
          <w:p w14:paraId="3F4FDC44"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2 times the wages or upon agreement additional paid free time</w:t>
            </w:r>
            <w:r>
              <w:rPr>
                <w:rStyle w:val="eop"/>
                <w:rFonts w:ascii="Calibri" w:hAnsi="Calibri" w:cs="Calibri"/>
                <w:sz w:val="22"/>
                <w:szCs w:val="22"/>
              </w:rPr>
              <w:t> </w:t>
            </w:r>
          </w:p>
          <w:p w14:paraId="75C1E874" w14:textId="53F24A88" w:rsidR="007E7C17" w:rsidRDefault="00653D14" w:rsidP="007E7C17">
            <w:pPr>
              <w:pStyle w:val="paragraph"/>
              <w:spacing w:before="0" w:beforeAutospacing="0" w:after="0" w:afterAutospacing="0"/>
              <w:textAlignment w:val="baseline"/>
              <w:rPr>
                <w:rFonts w:ascii="Segoe UI" w:hAnsi="Segoe UI" w:cs="Segoe UI"/>
                <w:sz w:val="18"/>
                <w:szCs w:val="18"/>
              </w:rPr>
            </w:pPr>
            <w:hyperlink r:id="rId31" w:anchor="special-cases-of-payment-of-wages-" w:tgtFrame="_blank" w:history="1">
              <w:r w:rsidR="007E7C17">
                <w:rPr>
                  <w:rStyle w:val="normaltextrun"/>
                  <w:rFonts w:ascii="Calibri" w:hAnsi="Calibri" w:cs="Calibri"/>
                  <w:color w:val="0563C1"/>
                  <w:sz w:val="22"/>
                  <w:szCs w:val="22"/>
                  <w:u w:val="single"/>
                  <w:lang w:val="en-GB"/>
                </w:rPr>
                <w:t>Wages for night-time work</w:t>
              </w:r>
            </w:hyperlink>
            <w:r w:rsidR="007E7C17">
              <w:rPr>
                <w:rStyle w:val="eop"/>
                <w:rFonts w:ascii="Calibri" w:hAnsi="Calibri" w:cs="Calibri"/>
                <w:sz w:val="22"/>
                <w:szCs w:val="22"/>
              </w:rPr>
              <w:t> </w:t>
            </w:r>
          </w:p>
          <w:p w14:paraId="2AFF9C7C"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1,25 times the wages or upon agreement additional paid free time</w:t>
            </w:r>
            <w:r>
              <w:rPr>
                <w:rStyle w:val="eop"/>
                <w:rFonts w:ascii="Calibri" w:hAnsi="Calibri" w:cs="Calibri"/>
                <w:sz w:val="22"/>
                <w:szCs w:val="22"/>
              </w:rPr>
              <w:t> </w:t>
            </w:r>
          </w:p>
          <w:p w14:paraId="2B22FBB8"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It may be agreed that the wages include remuneration for working at night-time (except if the employee is paid the minimum wage)</w:t>
            </w:r>
            <w:r>
              <w:rPr>
                <w:rStyle w:val="eop"/>
                <w:rFonts w:ascii="Calibri" w:hAnsi="Calibri" w:cs="Calibri"/>
                <w:sz w:val="22"/>
                <w:szCs w:val="22"/>
              </w:rPr>
              <w:t> </w:t>
            </w:r>
          </w:p>
          <w:p w14:paraId="781F7DEF" w14:textId="34028734" w:rsidR="007E7C17" w:rsidRPr="00D058AF" w:rsidRDefault="00653D14"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hyperlink r:id="rId32" w:tgtFrame="_blank" w:history="1">
              <w:r w:rsidR="007E7C17" w:rsidRPr="00D058AF">
                <w:rPr>
                  <w:rStyle w:val="normaltextrun"/>
                  <w:rFonts w:ascii="Calibri" w:hAnsi="Calibri" w:cs="Calibri"/>
                  <w:color w:val="0563C1"/>
                  <w:sz w:val="22"/>
                  <w:szCs w:val="22"/>
                  <w:u w:val="single"/>
                  <w:lang w:val="en-GB"/>
                </w:rPr>
                <w:t>Wages upon failure to provide work</w:t>
              </w:r>
            </w:hyperlink>
            <w:r w:rsidR="00B951AB" w:rsidRPr="00D058AF">
              <w:rPr>
                <w:rStyle w:val="normaltextrun"/>
                <w:rFonts w:ascii="Calibri" w:hAnsi="Calibri" w:cs="Calibri"/>
                <w:color w:val="0563C1"/>
                <w:sz w:val="22"/>
                <w:szCs w:val="22"/>
                <w:u w:val="single"/>
                <w:lang w:val="en-GB"/>
              </w:rPr>
              <w:t xml:space="preserve">  </w:t>
            </w:r>
            <w:r w:rsidR="007E7C17" w:rsidRPr="00D058AF">
              <w:rPr>
                <w:rStyle w:val="normaltextrun"/>
                <w:color w:val="0563C1"/>
                <w:u w:val="single"/>
                <w:lang w:val="en-GB"/>
              </w:rPr>
              <w:t> </w:t>
            </w:r>
          </w:p>
          <w:p w14:paraId="6B2F2D96" w14:textId="4910B5A1" w:rsidR="007E7C17" w:rsidRPr="00D058AF" w:rsidRDefault="007E7C17"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r w:rsidRPr="00D058AF">
              <w:rPr>
                <w:rStyle w:val="normaltextrun"/>
                <w:rFonts w:ascii="Calibri" w:hAnsi="Calibri" w:cs="Calibri"/>
                <w:color w:val="0563C1"/>
                <w:sz w:val="22"/>
                <w:szCs w:val="22"/>
                <w:u w:val="single"/>
                <w:lang w:val="en-GB"/>
              </w:rPr>
              <w:t>Employee’s average wag</w:t>
            </w:r>
            <w:r w:rsidR="00B149FD" w:rsidRPr="00D058AF">
              <w:rPr>
                <w:rStyle w:val="normaltextrun"/>
                <w:rFonts w:ascii="Calibri" w:hAnsi="Calibri" w:cs="Calibri"/>
                <w:color w:val="0563C1"/>
                <w:sz w:val="22"/>
                <w:szCs w:val="22"/>
                <w:u w:val="single"/>
                <w:lang w:val="en-GB"/>
              </w:rPr>
              <w:t xml:space="preserve">e </w:t>
            </w:r>
            <w:r w:rsidRPr="00D058AF">
              <w:rPr>
                <w:rStyle w:val="normaltextrun"/>
                <w:color w:val="0563C1"/>
                <w:u w:val="single"/>
                <w:lang w:val="en-GB"/>
              </w:rPr>
              <w:t> </w:t>
            </w:r>
          </w:p>
          <w:p w14:paraId="0BF4C5C3" w14:textId="112237A0" w:rsidR="007E7C17" w:rsidRPr="00D058AF" w:rsidRDefault="00653D14"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hyperlink r:id="rId33" w:tgtFrame="_blank" w:history="1">
              <w:r w:rsidR="007E7C17" w:rsidRPr="00D058AF">
                <w:rPr>
                  <w:rStyle w:val="normaltextrun"/>
                  <w:rFonts w:ascii="Calibri" w:hAnsi="Calibri" w:cs="Calibri"/>
                  <w:color w:val="0563C1"/>
                  <w:sz w:val="22"/>
                  <w:szCs w:val="22"/>
                  <w:u w:val="single"/>
                  <w:lang w:val="en-GB"/>
                </w:rPr>
                <w:t>Wages upon impediment to work</w:t>
              </w:r>
            </w:hyperlink>
            <w:r w:rsidR="007E7C17" w:rsidRPr="00D058AF">
              <w:rPr>
                <w:rStyle w:val="normaltextrun"/>
                <w:color w:val="0563C1"/>
                <w:u w:val="single"/>
                <w:lang w:val="en-GB"/>
              </w:rPr>
              <w:t> </w:t>
            </w:r>
          </w:p>
          <w:p w14:paraId="48537D77" w14:textId="77777777" w:rsidR="007E7C17" w:rsidRPr="00D058AF" w:rsidRDefault="007E7C17"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r w:rsidRPr="00D058AF">
              <w:rPr>
                <w:rStyle w:val="normaltextrun"/>
                <w:rFonts w:ascii="Calibri" w:hAnsi="Calibri" w:cs="Calibri"/>
                <w:color w:val="0563C1"/>
                <w:sz w:val="22"/>
                <w:szCs w:val="22"/>
                <w:u w:val="single"/>
                <w:lang w:val="en-GB"/>
              </w:rPr>
              <w:t>Employee’s average wage</w:t>
            </w:r>
            <w:r w:rsidRPr="00D058AF">
              <w:rPr>
                <w:rStyle w:val="normaltextrun"/>
                <w:color w:val="0563C1"/>
                <w:u w:val="single"/>
                <w:lang w:val="en-GB"/>
              </w:rPr>
              <w:t> </w:t>
            </w:r>
          </w:p>
          <w:p w14:paraId="46011DD7" w14:textId="77777777" w:rsidR="007E7C17" w:rsidRPr="00B951AB" w:rsidRDefault="007E7C17" w:rsidP="007E7C17">
            <w:pPr>
              <w:pStyle w:val="paragraph"/>
              <w:spacing w:before="0" w:beforeAutospacing="0" w:after="0" w:afterAutospacing="0"/>
              <w:textAlignment w:val="baseline"/>
              <w:rPr>
                <w:rFonts w:ascii="Segoe UI" w:hAnsi="Segoe UI" w:cs="Segoe UI"/>
                <w:color w:val="000000" w:themeColor="text1"/>
                <w:sz w:val="18"/>
                <w:szCs w:val="18"/>
              </w:rPr>
            </w:pPr>
            <w:r w:rsidRPr="00B951AB">
              <w:rPr>
                <w:rStyle w:val="eop"/>
                <w:rFonts w:ascii="Calibri" w:hAnsi="Calibri" w:cs="Calibri"/>
                <w:color w:val="000000" w:themeColor="text1"/>
                <w:sz w:val="22"/>
                <w:szCs w:val="22"/>
              </w:rPr>
              <w:t> </w:t>
            </w:r>
          </w:p>
          <w:p w14:paraId="33E29241"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Contact details:</w:t>
            </w:r>
            <w:r>
              <w:rPr>
                <w:rStyle w:val="eop"/>
                <w:rFonts w:ascii="Calibri" w:hAnsi="Calibri" w:cs="Calibri"/>
                <w:sz w:val="22"/>
                <w:szCs w:val="22"/>
              </w:rPr>
              <w:t> </w:t>
            </w:r>
          </w:p>
          <w:p w14:paraId="16119697" w14:textId="68BC9E09"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Labour Inspectorate</w:t>
            </w:r>
            <w:r>
              <w:rPr>
                <w:rStyle w:val="scxw8213081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Mäealuse 2/3, 12618 Tallinn </w:t>
            </w:r>
            <w:r>
              <w:rPr>
                <w:rStyle w:val="scxw8213081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 (+372) 640 6000</w:t>
            </w:r>
            <w:r>
              <w:rPr>
                <w:rStyle w:val="scxw8213081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E-mail: </w:t>
            </w:r>
            <w:hyperlink r:id="rId34" w:tgtFrame="_blank" w:history="1">
              <w:r>
                <w:rPr>
                  <w:rStyle w:val="normaltextrun"/>
                  <w:rFonts w:ascii="Calibri" w:hAnsi="Calibri" w:cs="Calibri"/>
                  <w:color w:val="0563C1"/>
                  <w:sz w:val="22"/>
                  <w:szCs w:val="22"/>
                  <w:u w:val="single"/>
                </w:rPr>
                <w:t>ti@ti.ee</w:t>
              </w:r>
            </w:hyperlink>
            <w:r>
              <w:rPr>
                <w:rStyle w:val="eop"/>
                <w:rFonts w:ascii="Calibri" w:hAnsi="Calibri" w:cs="Calibri"/>
                <w:sz w:val="22"/>
                <w:szCs w:val="22"/>
              </w:rPr>
              <w:t> </w:t>
            </w:r>
          </w:p>
          <w:p w14:paraId="023255F4" w14:textId="77777777" w:rsidR="003F0213" w:rsidRDefault="003F0213" w:rsidP="00577371"/>
          <w:p w14:paraId="3A796F98" w14:textId="334A2508" w:rsidR="004A6D7B" w:rsidRPr="00BF38C1" w:rsidRDefault="00BF38C1" w:rsidP="33BB0F38">
            <w:pPr>
              <w:rPr>
                <w:i/>
                <w:iCs/>
              </w:rPr>
            </w:pPr>
            <w:r w:rsidRPr="33BB0F38">
              <w:rPr>
                <w:i/>
                <w:iCs/>
              </w:rPr>
              <w:t xml:space="preserve">Information updated: 2 </w:t>
            </w:r>
            <w:r w:rsidR="007E4F9E" w:rsidRPr="33BB0F38">
              <w:rPr>
                <w:i/>
                <w:iCs/>
              </w:rPr>
              <w:t>May 2022</w:t>
            </w:r>
          </w:p>
        </w:tc>
      </w:tr>
      <w:tr w:rsidR="00D42862" w:rsidRPr="00712457" w14:paraId="0910A1A6" w14:textId="77777777" w:rsidTr="10580363">
        <w:tc>
          <w:tcPr>
            <w:tcW w:w="1620" w:type="dxa"/>
          </w:tcPr>
          <w:p w14:paraId="0B298D89" w14:textId="5E180B2A" w:rsidR="00D42862" w:rsidRPr="0010305E" w:rsidRDefault="00D42862" w:rsidP="0010305E">
            <w:pPr>
              <w:pStyle w:val="Heading1"/>
              <w:outlineLvl w:val="0"/>
              <w:rPr>
                <w:sz w:val="24"/>
                <w:szCs w:val="24"/>
                <w:lang w:val="en-GB"/>
              </w:rPr>
            </w:pPr>
            <w:bookmarkStart w:id="8" w:name="_Toc105598333"/>
            <w:r w:rsidRPr="0010305E">
              <w:rPr>
                <w:sz w:val="24"/>
                <w:szCs w:val="24"/>
                <w:lang w:val="en-GB"/>
              </w:rPr>
              <w:lastRenderedPageBreak/>
              <w:t>Finland</w:t>
            </w:r>
            <w:bookmarkEnd w:id="8"/>
          </w:p>
        </w:tc>
        <w:tc>
          <w:tcPr>
            <w:tcW w:w="12240" w:type="dxa"/>
          </w:tcPr>
          <w:p w14:paraId="2FEBB270" w14:textId="2CCD63CE" w:rsidR="00D42862" w:rsidRPr="00B95C22" w:rsidRDefault="00D42862" w:rsidP="00D42862">
            <w:pPr>
              <w:rPr>
                <w:b/>
                <w:bCs/>
              </w:rPr>
            </w:pPr>
            <w:r w:rsidRPr="00B95C22">
              <w:rPr>
                <w:b/>
                <w:bCs/>
              </w:rPr>
              <w:t>Freight transport drivers</w:t>
            </w:r>
          </w:p>
          <w:p w14:paraId="655E2303" w14:textId="5C512455" w:rsidR="00D42862" w:rsidRPr="00645E54" w:rsidRDefault="00653D14" w:rsidP="00D42862">
            <w:pPr>
              <w:rPr>
                <w:lang w:val="en-GB"/>
              </w:rPr>
            </w:pPr>
            <w:hyperlink r:id="rId35" w:anchor="/article/4/page/1-1" w:history="1">
              <w:r w:rsidR="00D42862" w:rsidRPr="00645E54">
                <w:rPr>
                  <w:rStyle w:val="Hyperlink"/>
                  <w:lang w:val="en-GB"/>
                </w:rPr>
                <w:t>road_haulage_sector_workers_drivers_in_finland_GB_2022 (prinergy.fi)</w:t>
              </w:r>
            </w:hyperlink>
          </w:p>
          <w:p w14:paraId="6D72D491" w14:textId="27079FDB" w:rsidR="00D42862" w:rsidRPr="00645E54" w:rsidRDefault="00653D14" w:rsidP="00D42862">
            <w:pPr>
              <w:rPr>
                <w:rFonts w:cstheme="minorHAnsi"/>
                <w:lang w:val="en-GB"/>
              </w:rPr>
            </w:pPr>
            <w:hyperlink r:id="rId36" w:history="1">
              <w:r w:rsidR="00D42862" w:rsidRPr="00645E54">
                <w:rPr>
                  <w:rStyle w:val="Hyperlink"/>
                  <w:rFonts w:cstheme="minorHAnsi"/>
                  <w:lang w:val="en-GB"/>
                </w:rPr>
                <w:t>https://www.akt.fi/in-english/collective-agreements/</w:t>
              </w:r>
            </w:hyperlink>
          </w:p>
          <w:p w14:paraId="1F634CBA" w14:textId="3EF1334E" w:rsidR="00D42862" w:rsidRDefault="00D42862" w:rsidP="00D42862">
            <w:pPr>
              <w:rPr>
                <w:noProof/>
                <w:lang w:val="en-GB"/>
              </w:rPr>
            </w:pPr>
          </w:p>
          <w:p w14:paraId="6451F241" w14:textId="77777777" w:rsidR="006702C1" w:rsidRPr="006702C1" w:rsidRDefault="006702C1" w:rsidP="002B3AED">
            <w:pPr>
              <w:rPr>
                <w:b/>
                <w:bCs/>
              </w:rPr>
            </w:pPr>
            <w:r w:rsidRPr="006702C1">
              <w:rPr>
                <w:b/>
                <w:bCs/>
              </w:rPr>
              <w:t>Pay scales </w:t>
            </w:r>
          </w:p>
          <w:p w14:paraId="36C79F6D" w14:textId="6FCD005F" w:rsidR="006702C1" w:rsidRPr="006702C1" w:rsidRDefault="006702C1" w:rsidP="002B3AED">
            <w:pPr>
              <w:rPr>
                <w:b/>
                <w:bCs/>
              </w:rPr>
            </w:pPr>
            <w:r w:rsidRPr="006702C1">
              <w:rPr>
                <w:b/>
                <w:bCs/>
              </w:rPr>
              <w:t>Pay scales starting from 1 February 2022 or from the nearest next pay period starting after that</w:t>
            </w:r>
            <w:r w:rsidR="004B3466">
              <w:rPr>
                <w:b/>
                <w:bCs/>
              </w:rPr>
              <w:t xml:space="preserve"> </w:t>
            </w:r>
            <w:r w:rsidRPr="006702C1">
              <w:rPr>
                <w:b/>
                <w:bCs/>
              </w:rPr>
              <w:t>(€) </w:t>
            </w:r>
          </w:p>
          <w:p w14:paraId="233BF416"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4E0FC183"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Full-trailer and module truck drivers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72CF66A2" w14:textId="77777777" w:rsidTr="10580363">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D7FB068"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369F5C4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b/>
                      <w:bCs/>
                      <w:sz w:val="20"/>
                      <w:szCs w:val="20"/>
                    </w:rPr>
                    <w:t>hour</w:t>
                  </w:r>
                  <w:r w:rsidRPr="006702C1">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AA2CE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b/>
                      <w:bCs/>
                      <w:sz w:val="20"/>
                      <w:szCs w:val="20"/>
                    </w:rPr>
                    <w:t>2 weeks </w:t>
                  </w:r>
                  <w:r w:rsidRPr="006702C1">
                    <w:rPr>
                      <w:rFonts w:ascii="Calibri" w:eastAsia="Times New Roman" w:hAnsi="Calibri" w:cs="Calibri"/>
                      <w:sz w:val="20"/>
                      <w:szCs w:val="20"/>
                    </w:rPr>
                    <w:t> </w:t>
                  </w:r>
                </w:p>
              </w:tc>
            </w:tr>
            <w:tr w:rsidR="006702C1" w:rsidRPr="006702C1" w14:paraId="2C5031B7"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19A1389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nil"/>
                    <w:left w:val="nil"/>
                    <w:bottom w:val="single" w:sz="6" w:space="0" w:color="auto"/>
                    <w:right w:val="single" w:sz="6" w:space="0" w:color="auto"/>
                  </w:tcBorders>
                  <w:shd w:val="clear" w:color="auto" w:fill="auto"/>
                  <w:hideMark/>
                </w:tcPr>
                <w:p w14:paraId="59047CFA" w14:textId="54305F0A"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15,28 </w:t>
                  </w:r>
                </w:p>
              </w:tc>
              <w:tc>
                <w:tcPr>
                  <w:tcW w:w="1260" w:type="dxa"/>
                  <w:tcBorders>
                    <w:top w:val="nil"/>
                    <w:left w:val="nil"/>
                    <w:bottom w:val="single" w:sz="6" w:space="0" w:color="auto"/>
                    <w:right w:val="single" w:sz="6" w:space="0" w:color="auto"/>
                  </w:tcBorders>
                  <w:shd w:val="clear" w:color="auto" w:fill="auto"/>
                  <w:hideMark/>
                </w:tcPr>
                <w:p w14:paraId="1C3B5C4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1 222,40 </w:t>
                  </w:r>
                </w:p>
              </w:tc>
            </w:tr>
            <w:tr w:rsidR="006702C1" w:rsidRPr="006702C1" w14:paraId="123B8B15"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1B90011D"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7E8781E2" w14:textId="175BCDDE"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15,44 </w:t>
                  </w:r>
                </w:p>
              </w:tc>
              <w:tc>
                <w:tcPr>
                  <w:tcW w:w="1260" w:type="dxa"/>
                  <w:tcBorders>
                    <w:top w:val="nil"/>
                    <w:left w:val="nil"/>
                    <w:bottom w:val="single" w:sz="6" w:space="0" w:color="auto"/>
                    <w:right w:val="single" w:sz="6" w:space="0" w:color="auto"/>
                  </w:tcBorders>
                  <w:shd w:val="clear" w:color="auto" w:fill="auto"/>
                  <w:hideMark/>
                </w:tcPr>
                <w:p w14:paraId="2F8EBED4"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1 235,20 </w:t>
                  </w:r>
                </w:p>
              </w:tc>
            </w:tr>
            <w:tr w:rsidR="006702C1" w:rsidRPr="006702C1" w14:paraId="2B189B8F"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115363B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4725616F" w14:textId="4AFE1E0D"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15,89 </w:t>
                  </w:r>
                </w:p>
              </w:tc>
              <w:tc>
                <w:tcPr>
                  <w:tcW w:w="1260" w:type="dxa"/>
                  <w:tcBorders>
                    <w:top w:val="nil"/>
                    <w:left w:val="nil"/>
                    <w:bottom w:val="single" w:sz="6" w:space="0" w:color="auto"/>
                    <w:right w:val="single" w:sz="6" w:space="0" w:color="auto"/>
                  </w:tcBorders>
                  <w:shd w:val="clear" w:color="auto" w:fill="auto"/>
                  <w:hideMark/>
                </w:tcPr>
                <w:p w14:paraId="0017C62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1 271,20 </w:t>
                  </w:r>
                </w:p>
              </w:tc>
            </w:tr>
            <w:tr w:rsidR="006702C1" w:rsidRPr="006702C1" w14:paraId="3703B7CE"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6A147FE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2F7CEA23" w14:textId="54215D2E"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16,22 </w:t>
                  </w:r>
                </w:p>
              </w:tc>
              <w:tc>
                <w:tcPr>
                  <w:tcW w:w="1260" w:type="dxa"/>
                  <w:tcBorders>
                    <w:top w:val="nil"/>
                    <w:left w:val="nil"/>
                    <w:bottom w:val="single" w:sz="6" w:space="0" w:color="auto"/>
                    <w:right w:val="single" w:sz="6" w:space="0" w:color="auto"/>
                  </w:tcBorders>
                  <w:shd w:val="clear" w:color="auto" w:fill="auto"/>
                  <w:hideMark/>
                </w:tcPr>
                <w:p w14:paraId="662F134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1 297,60 </w:t>
                  </w:r>
                </w:p>
              </w:tc>
            </w:tr>
          </w:tbl>
          <w:p w14:paraId="24AF1CF9"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6CF74CB4" w14:textId="26942BC8"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lastRenderedPageBreak/>
              <w:t>Semi-trailer and tractor drivers (C 1 E/CE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59B7B4C"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64683D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3A3C78B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14,77 </w:t>
                  </w:r>
                </w:p>
              </w:tc>
              <w:tc>
                <w:tcPr>
                  <w:tcW w:w="1260" w:type="dxa"/>
                  <w:tcBorders>
                    <w:top w:val="single" w:sz="6" w:space="0" w:color="auto"/>
                    <w:left w:val="nil"/>
                    <w:bottom w:val="single" w:sz="6" w:space="0" w:color="auto"/>
                    <w:right w:val="single" w:sz="6" w:space="0" w:color="auto"/>
                  </w:tcBorders>
                  <w:shd w:val="clear" w:color="auto" w:fill="auto"/>
                  <w:hideMark/>
                </w:tcPr>
                <w:p w14:paraId="3CEEF0D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1 181,60 </w:t>
                  </w:r>
                </w:p>
              </w:tc>
            </w:tr>
            <w:tr w:rsidR="006702C1" w:rsidRPr="006702C1" w14:paraId="228AC469"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28D5D5B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2E75D0A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14,93 </w:t>
                  </w:r>
                </w:p>
              </w:tc>
              <w:tc>
                <w:tcPr>
                  <w:tcW w:w="1260" w:type="dxa"/>
                  <w:tcBorders>
                    <w:top w:val="nil"/>
                    <w:left w:val="nil"/>
                    <w:bottom w:val="single" w:sz="6" w:space="0" w:color="auto"/>
                    <w:right w:val="single" w:sz="6" w:space="0" w:color="auto"/>
                  </w:tcBorders>
                  <w:shd w:val="clear" w:color="auto" w:fill="auto"/>
                  <w:hideMark/>
                </w:tcPr>
                <w:p w14:paraId="78D1C54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1 194,40 </w:t>
                  </w:r>
                </w:p>
              </w:tc>
            </w:tr>
            <w:tr w:rsidR="006702C1" w:rsidRPr="006702C1" w14:paraId="07B2B46C"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409DB4D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7D2FFEA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15,38 </w:t>
                  </w:r>
                </w:p>
              </w:tc>
              <w:tc>
                <w:tcPr>
                  <w:tcW w:w="1260" w:type="dxa"/>
                  <w:tcBorders>
                    <w:top w:val="nil"/>
                    <w:left w:val="nil"/>
                    <w:bottom w:val="single" w:sz="6" w:space="0" w:color="auto"/>
                    <w:right w:val="single" w:sz="6" w:space="0" w:color="auto"/>
                  </w:tcBorders>
                  <w:shd w:val="clear" w:color="auto" w:fill="auto"/>
                  <w:hideMark/>
                </w:tcPr>
                <w:p w14:paraId="354A8A9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1 230,40 </w:t>
                  </w:r>
                </w:p>
              </w:tc>
            </w:tr>
            <w:tr w:rsidR="006702C1" w:rsidRPr="006702C1" w14:paraId="0995BE02"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6DC03B3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02ADB994"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15,66 </w:t>
                  </w:r>
                </w:p>
              </w:tc>
              <w:tc>
                <w:tcPr>
                  <w:tcW w:w="1260" w:type="dxa"/>
                  <w:tcBorders>
                    <w:top w:val="nil"/>
                    <w:left w:val="nil"/>
                    <w:bottom w:val="single" w:sz="6" w:space="0" w:color="auto"/>
                    <w:right w:val="single" w:sz="6" w:space="0" w:color="auto"/>
                  </w:tcBorders>
                  <w:shd w:val="clear" w:color="auto" w:fill="auto"/>
                  <w:hideMark/>
                </w:tcPr>
                <w:p w14:paraId="5DB5269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1 252,80 </w:t>
                  </w:r>
                </w:p>
              </w:tc>
            </w:tr>
          </w:tbl>
          <w:p w14:paraId="50A70CB8"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339FDF50"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Truck, pump truck, wheel loader and tractor drivers (B/C 1 /C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6A3A002"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746CC3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12143C42"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14,48 </w:t>
                  </w:r>
                </w:p>
              </w:tc>
              <w:tc>
                <w:tcPr>
                  <w:tcW w:w="1260" w:type="dxa"/>
                  <w:tcBorders>
                    <w:top w:val="single" w:sz="6" w:space="0" w:color="auto"/>
                    <w:left w:val="nil"/>
                    <w:bottom w:val="single" w:sz="6" w:space="0" w:color="auto"/>
                    <w:right w:val="single" w:sz="6" w:space="0" w:color="auto"/>
                  </w:tcBorders>
                  <w:shd w:val="clear" w:color="auto" w:fill="auto"/>
                  <w:hideMark/>
                </w:tcPr>
                <w:p w14:paraId="2D587C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1 158,40 </w:t>
                  </w:r>
                </w:p>
              </w:tc>
            </w:tr>
            <w:tr w:rsidR="006702C1" w:rsidRPr="006702C1" w14:paraId="6A49B993"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3E3E30C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72E17FF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14,63 </w:t>
                  </w:r>
                </w:p>
              </w:tc>
              <w:tc>
                <w:tcPr>
                  <w:tcW w:w="1260" w:type="dxa"/>
                  <w:tcBorders>
                    <w:top w:val="nil"/>
                    <w:left w:val="nil"/>
                    <w:bottom w:val="single" w:sz="6" w:space="0" w:color="auto"/>
                    <w:right w:val="single" w:sz="6" w:space="0" w:color="auto"/>
                  </w:tcBorders>
                  <w:shd w:val="clear" w:color="auto" w:fill="auto"/>
                  <w:hideMark/>
                </w:tcPr>
                <w:p w14:paraId="4FF7A38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1 170,40 </w:t>
                  </w:r>
                </w:p>
              </w:tc>
            </w:tr>
            <w:tr w:rsidR="006702C1" w:rsidRPr="006702C1" w14:paraId="68C2D46A"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2961317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10B28B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15,05 </w:t>
                  </w:r>
                </w:p>
              </w:tc>
              <w:tc>
                <w:tcPr>
                  <w:tcW w:w="1260" w:type="dxa"/>
                  <w:tcBorders>
                    <w:top w:val="nil"/>
                    <w:left w:val="nil"/>
                    <w:bottom w:val="single" w:sz="6" w:space="0" w:color="auto"/>
                    <w:right w:val="single" w:sz="6" w:space="0" w:color="auto"/>
                  </w:tcBorders>
                  <w:shd w:val="clear" w:color="auto" w:fill="auto"/>
                  <w:hideMark/>
                </w:tcPr>
                <w:p w14:paraId="2C94EFD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1 204,00 </w:t>
                  </w:r>
                </w:p>
              </w:tc>
            </w:tr>
            <w:tr w:rsidR="006702C1" w:rsidRPr="006702C1" w14:paraId="30FE5594"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155BCC4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7DB7F37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15,36 </w:t>
                  </w:r>
                </w:p>
              </w:tc>
              <w:tc>
                <w:tcPr>
                  <w:tcW w:w="1260" w:type="dxa"/>
                  <w:tcBorders>
                    <w:top w:val="nil"/>
                    <w:left w:val="nil"/>
                    <w:bottom w:val="single" w:sz="6" w:space="0" w:color="auto"/>
                    <w:right w:val="single" w:sz="6" w:space="0" w:color="auto"/>
                  </w:tcBorders>
                  <w:shd w:val="clear" w:color="auto" w:fill="auto"/>
                  <w:hideMark/>
                </w:tcPr>
                <w:p w14:paraId="15030C5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1 228,80 </w:t>
                  </w:r>
                </w:p>
              </w:tc>
            </w:tr>
          </w:tbl>
          <w:p w14:paraId="2825EA08"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518FF186"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Passenger car, van, and tractor drivers (T/LT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33717E0"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31798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 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770ED27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14,20 </w:t>
                  </w:r>
                </w:p>
              </w:tc>
              <w:tc>
                <w:tcPr>
                  <w:tcW w:w="1260" w:type="dxa"/>
                  <w:tcBorders>
                    <w:top w:val="single" w:sz="6" w:space="0" w:color="auto"/>
                    <w:left w:val="nil"/>
                    <w:bottom w:val="single" w:sz="6" w:space="0" w:color="auto"/>
                    <w:right w:val="single" w:sz="6" w:space="0" w:color="auto"/>
                  </w:tcBorders>
                  <w:shd w:val="clear" w:color="auto" w:fill="auto"/>
                  <w:hideMark/>
                </w:tcPr>
                <w:p w14:paraId="0EAD8E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1 136,00 </w:t>
                  </w:r>
                </w:p>
              </w:tc>
            </w:tr>
            <w:tr w:rsidR="006702C1" w:rsidRPr="006702C1" w14:paraId="7737CC21"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639BB20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670AC07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14,34 </w:t>
                  </w:r>
                </w:p>
              </w:tc>
              <w:tc>
                <w:tcPr>
                  <w:tcW w:w="1260" w:type="dxa"/>
                  <w:tcBorders>
                    <w:top w:val="nil"/>
                    <w:left w:val="nil"/>
                    <w:bottom w:val="single" w:sz="6" w:space="0" w:color="auto"/>
                    <w:right w:val="single" w:sz="6" w:space="0" w:color="auto"/>
                  </w:tcBorders>
                  <w:shd w:val="clear" w:color="auto" w:fill="auto"/>
                  <w:hideMark/>
                </w:tcPr>
                <w:p w14:paraId="2285847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1 147,20 </w:t>
                  </w:r>
                </w:p>
              </w:tc>
            </w:tr>
            <w:tr w:rsidR="006702C1" w:rsidRPr="006702C1" w14:paraId="7F768861"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329EF457"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17108C3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14,76 </w:t>
                  </w:r>
                </w:p>
              </w:tc>
              <w:tc>
                <w:tcPr>
                  <w:tcW w:w="1260" w:type="dxa"/>
                  <w:tcBorders>
                    <w:top w:val="nil"/>
                    <w:left w:val="nil"/>
                    <w:bottom w:val="single" w:sz="6" w:space="0" w:color="auto"/>
                    <w:right w:val="single" w:sz="6" w:space="0" w:color="auto"/>
                  </w:tcBorders>
                  <w:shd w:val="clear" w:color="auto" w:fill="auto"/>
                  <w:hideMark/>
                </w:tcPr>
                <w:p w14:paraId="70E0E9C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1 180,80 </w:t>
                  </w:r>
                </w:p>
              </w:tc>
            </w:tr>
            <w:tr w:rsidR="006702C1" w:rsidRPr="006702C1" w14:paraId="4779B1DC"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015AFDE2"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1ACA785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15,00 </w:t>
                  </w:r>
                </w:p>
              </w:tc>
              <w:tc>
                <w:tcPr>
                  <w:tcW w:w="1260" w:type="dxa"/>
                  <w:tcBorders>
                    <w:top w:val="nil"/>
                    <w:left w:val="nil"/>
                    <w:bottom w:val="single" w:sz="6" w:space="0" w:color="auto"/>
                    <w:right w:val="single" w:sz="6" w:space="0" w:color="auto"/>
                  </w:tcBorders>
                  <w:shd w:val="clear" w:color="auto" w:fill="auto"/>
                  <w:hideMark/>
                </w:tcPr>
                <w:p w14:paraId="6477155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1 200,00 </w:t>
                  </w:r>
                </w:p>
              </w:tc>
            </w:tr>
          </w:tbl>
          <w:p w14:paraId="22A91699"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4BD49E9C"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Vehicle assistant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E8426BB"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6D594E6"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3ABE074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14,08 </w:t>
                  </w:r>
                </w:p>
              </w:tc>
              <w:tc>
                <w:tcPr>
                  <w:tcW w:w="1260" w:type="dxa"/>
                  <w:tcBorders>
                    <w:top w:val="single" w:sz="6" w:space="0" w:color="auto"/>
                    <w:left w:val="nil"/>
                    <w:bottom w:val="single" w:sz="6" w:space="0" w:color="auto"/>
                    <w:right w:val="single" w:sz="6" w:space="0" w:color="auto"/>
                  </w:tcBorders>
                  <w:shd w:val="clear" w:color="auto" w:fill="auto"/>
                  <w:hideMark/>
                </w:tcPr>
                <w:p w14:paraId="272B2DA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1 126,40 </w:t>
                  </w:r>
                </w:p>
              </w:tc>
            </w:tr>
            <w:tr w:rsidR="006702C1" w:rsidRPr="006702C1" w14:paraId="1003F1F2"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6ECEA87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09213FC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14,23 </w:t>
                  </w:r>
                </w:p>
              </w:tc>
              <w:tc>
                <w:tcPr>
                  <w:tcW w:w="1260" w:type="dxa"/>
                  <w:tcBorders>
                    <w:top w:val="nil"/>
                    <w:left w:val="nil"/>
                    <w:bottom w:val="single" w:sz="6" w:space="0" w:color="auto"/>
                    <w:right w:val="single" w:sz="6" w:space="0" w:color="auto"/>
                  </w:tcBorders>
                  <w:shd w:val="clear" w:color="auto" w:fill="auto"/>
                  <w:hideMark/>
                </w:tcPr>
                <w:p w14:paraId="5B98CD2C"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1 138,40 </w:t>
                  </w:r>
                </w:p>
              </w:tc>
            </w:tr>
            <w:tr w:rsidR="006702C1" w:rsidRPr="006702C1" w14:paraId="4891ED02"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0265860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0BD3FF2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14,62 </w:t>
                  </w:r>
                </w:p>
              </w:tc>
              <w:tc>
                <w:tcPr>
                  <w:tcW w:w="1260" w:type="dxa"/>
                  <w:tcBorders>
                    <w:top w:val="nil"/>
                    <w:left w:val="nil"/>
                    <w:bottom w:val="single" w:sz="6" w:space="0" w:color="auto"/>
                    <w:right w:val="single" w:sz="6" w:space="0" w:color="auto"/>
                  </w:tcBorders>
                  <w:shd w:val="clear" w:color="auto" w:fill="auto"/>
                  <w:hideMark/>
                </w:tcPr>
                <w:p w14:paraId="5EF06CFC"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1 169,60 </w:t>
                  </w:r>
                </w:p>
              </w:tc>
            </w:tr>
            <w:tr w:rsidR="006702C1" w:rsidRPr="006702C1" w14:paraId="2A494F5A"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213E3EB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6BF9D0C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14,89 </w:t>
                  </w:r>
                </w:p>
              </w:tc>
              <w:tc>
                <w:tcPr>
                  <w:tcW w:w="1260" w:type="dxa"/>
                  <w:tcBorders>
                    <w:top w:val="nil"/>
                    <w:left w:val="nil"/>
                    <w:bottom w:val="single" w:sz="6" w:space="0" w:color="auto"/>
                    <w:right w:val="single" w:sz="6" w:space="0" w:color="auto"/>
                  </w:tcBorders>
                  <w:shd w:val="clear" w:color="auto" w:fill="auto"/>
                  <w:hideMark/>
                </w:tcPr>
                <w:p w14:paraId="69CAF5EC"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1 191,20 </w:t>
                  </w:r>
                </w:p>
              </w:tc>
            </w:tr>
          </w:tbl>
          <w:p w14:paraId="597609C2"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20613E0E"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Pay scales for international traffic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7BF42D8D" w14:textId="77777777" w:rsidTr="10580363">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D966C1D"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EBE63E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16,03 </w:t>
                  </w:r>
                </w:p>
              </w:tc>
              <w:tc>
                <w:tcPr>
                  <w:tcW w:w="1260" w:type="dxa"/>
                  <w:tcBorders>
                    <w:top w:val="single" w:sz="6" w:space="0" w:color="auto"/>
                    <w:left w:val="nil"/>
                    <w:bottom w:val="single" w:sz="6" w:space="0" w:color="auto"/>
                    <w:right w:val="single" w:sz="6" w:space="0" w:color="auto"/>
                  </w:tcBorders>
                  <w:shd w:val="clear" w:color="auto" w:fill="auto"/>
                  <w:hideMark/>
                </w:tcPr>
                <w:p w14:paraId="090ABCA8"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1 282,40 </w:t>
                  </w:r>
                </w:p>
              </w:tc>
            </w:tr>
            <w:tr w:rsidR="006702C1" w:rsidRPr="006702C1" w14:paraId="6EA0B9FE"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61848716" w14:textId="77758FA8"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 8 % increase</w:t>
                  </w:r>
                </w:p>
              </w:tc>
              <w:tc>
                <w:tcPr>
                  <w:tcW w:w="1260" w:type="dxa"/>
                  <w:tcBorders>
                    <w:top w:val="nil"/>
                    <w:left w:val="nil"/>
                    <w:bottom w:val="single" w:sz="6" w:space="0" w:color="auto"/>
                    <w:right w:val="single" w:sz="6" w:space="0" w:color="auto"/>
                  </w:tcBorders>
                  <w:shd w:val="clear" w:color="auto" w:fill="auto"/>
                  <w:hideMark/>
                </w:tcPr>
                <w:p w14:paraId="343F436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17,14 </w:t>
                  </w:r>
                </w:p>
              </w:tc>
              <w:tc>
                <w:tcPr>
                  <w:tcW w:w="1260" w:type="dxa"/>
                  <w:tcBorders>
                    <w:top w:val="nil"/>
                    <w:left w:val="nil"/>
                    <w:bottom w:val="single" w:sz="6" w:space="0" w:color="auto"/>
                    <w:right w:val="single" w:sz="6" w:space="0" w:color="auto"/>
                  </w:tcBorders>
                  <w:shd w:val="clear" w:color="auto" w:fill="auto"/>
                  <w:hideMark/>
                </w:tcPr>
                <w:p w14:paraId="7A0A0CF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1 371,20 </w:t>
                  </w:r>
                </w:p>
              </w:tc>
            </w:tr>
          </w:tbl>
          <w:p w14:paraId="4649FBE5" w14:textId="27B061A0" w:rsidR="000E537B" w:rsidRDefault="000E537B" w:rsidP="00D42862">
            <w:pPr>
              <w:rPr>
                <w:lang w:val="en-GB"/>
              </w:rPr>
            </w:pPr>
          </w:p>
          <w:p w14:paraId="53635E0E"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b/>
                <w:bCs/>
                <w:sz w:val="20"/>
                <w:szCs w:val="20"/>
              </w:rPr>
              <w:t>Pay scales starting from 1 October 2022 or from the nearest next pay period starting after that (€)</w:t>
            </w:r>
            <w:r w:rsidRPr="00566757">
              <w:rPr>
                <w:rFonts w:ascii="Calibri" w:eastAsia="Times New Roman" w:hAnsi="Calibri" w:cs="Calibri"/>
                <w:sz w:val="20"/>
                <w:szCs w:val="20"/>
              </w:rPr>
              <w:t> </w:t>
            </w:r>
          </w:p>
          <w:p w14:paraId="261C322D"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color w:val="0563C1"/>
                <w:sz w:val="20"/>
                <w:szCs w:val="20"/>
              </w:rPr>
              <w:t> </w:t>
            </w:r>
          </w:p>
          <w:p w14:paraId="22BDC230" w14:textId="6B715E8F" w:rsidR="00566757" w:rsidRPr="00566757" w:rsidRDefault="00566757" w:rsidP="00566757">
            <w:pPr>
              <w:textAlignment w:val="baseline"/>
              <w:rPr>
                <w:rFonts w:ascii="Segoe UI" w:eastAsia="Times New Roman" w:hAnsi="Segoe UI" w:cs="Segoe UI"/>
                <w:sz w:val="18"/>
                <w:szCs w:val="18"/>
              </w:rPr>
            </w:pPr>
            <w:r w:rsidRPr="10580363">
              <w:rPr>
                <w:rFonts w:ascii="Calibri" w:eastAsia="Times New Roman" w:hAnsi="Calibri" w:cs="Calibri"/>
                <w:sz w:val="20"/>
                <w:szCs w:val="20"/>
              </w:rPr>
              <w:t xml:space="preserve">Full-trailer and module truck drivers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346127E3" w14:textId="77777777" w:rsidTr="10580363">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4CF7D1B"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06FF7491"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b/>
                      <w:bCs/>
                      <w:sz w:val="20"/>
                      <w:szCs w:val="20"/>
                    </w:rPr>
                    <w:t>hour</w:t>
                  </w:r>
                  <w:r w:rsidRPr="00566757">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127868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b/>
                      <w:bCs/>
                      <w:sz w:val="20"/>
                      <w:szCs w:val="20"/>
                    </w:rPr>
                    <w:t>2 weeks </w:t>
                  </w:r>
                  <w:r w:rsidRPr="00566757">
                    <w:rPr>
                      <w:rFonts w:ascii="Calibri" w:eastAsia="Times New Roman" w:hAnsi="Calibri" w:cs="Calibri"/>
                      <w:sz w:val="20"/>
                      <w:szCs w:val="20"/>
                    </w:rPr>
                    <w:t> </w:t>
                  </w:r>
                </w:p>
              </w:tc>
            </w:tr>
            <w:tr w:rsidR="00566757" w:rsidRPr="00566757" w14:paraId="35EA649D"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0E43FB7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nil"/>
                    <w:left w:val="nil"/>
                    <w:bottom w:val="single" w:sz="6" w:space="0" w:color="auto"/>
                    <w:right w:val="single" w:sz="6" w:space="0" w:color="auto"/>
                  </w:tcBorders>
                  <w:shd w:val="clear" w:color="auto" w:fill="auto"/>
                  <w:hideMark/>
                </w:tcPr>
                <w:p w14:paraId="6111FEEE" w14:textId="57F5EF15"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15,30 </w:t>
                  </w:r>
                </w:p>
              </w:tc>
              <w:tc>
                <w:tcPr>
                  <w:tcW w:w="1260" w:type="dxa"/>
                  <w:tcBorders>
                    <w:top w:val="nil"/>
                    <w:left w:val="nil"/>
                    <w:bottom w:val="single" w:sz="6" w:space="0" w:color="auto"/>
                    <w:right w:val="single" w:sz="6" w:space="0" w:color="auto"/>
                  </w:tcBorders>
                  <w:shd w:val="clear" w:color="auto" w:fill="auto"/>
                  <w:hideMark/>
                </w:tcPr>
                <w:p w14:paraId="0A6DEB5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1 224,00 </w:t>
                  </w:r>
                </w:p>
              </w:tc>
            </w:tr>
            <w:tr w:rsidR="00566757" w:rsidRPr="00566757" w14:paraId="6B12EBE6"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7C22A61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w:t>
                  </w:r>
                  <w:r w:rsidRPr="00566757">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584B8086" w14:textId="5AEE3809"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15,46 </w:t>
                  </w:r>
                </w:p>
              </w:tc>
              <w:tc>
                <w:tcPr>
                  <w:tcW w:w="1260" w:type="dxa"/>
                  <w:tcBorders>
                    <w:top w:val="nil"/>
                    <w:left w:val="nil"/>
                    <w:bottom w:val="single" w:sz="6" w:space="0" w:color="auto"/>
                    <w:right w:val="single" w:sz="6" w:space="0" w:color="auto"/>
                  </w:tcBorders>
                  <w:shd w:val="clear" w:color="auto" w:fill="auto"/>
                  <w:hideMark/>
                </w:tcPr>
                <w:p w14:paraId="638E745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1 236,80 </w:t>
                  </w:r>
                </w:p>
              </w:tc>
            </w:tr>
            <w:tr w:rsidR="00566757" w:rsidRPr="00566757" w14:paraId="0236BEBB"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4FF0C7C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w:t>
                  </w:r>
                  <w:r w:rsidRPr="00566757">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632CBC16" w14:textId="1D2E463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15,91 </w:t>
                  </w:r>
                </w:p>
              </w:tc>
              <w:tc>
                <w:tcPr>
                  <w:tcW w:w="1260" w:type="dxa"/>
                  <w:tcBorders>
                    <w:top w:val="nil"/>
                    <w:left w:val="nil"/>
                    <w:bottom w:val="single" w:sz="6" w:space="0" w:color="auto"/>
                    <w:right w:val="single" w:sz="6" w:space="0" w:color="auto"/>
                  </w:tcBorders>
                  <w:shd w:val="clear" w:color="auto" w:fill="auto"/>
                  <w:hideMark/>
                </w:tcPr>
                <w:p w14:paraId="46388AEF"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1 272,80 </w:t>
                  </w:r>
                </w:p>
              </w:tc>
            </w:tr>
            <w:tr w:rsidR="00566757" w:rsidRPr="00566757" w14:paraId="083F6D38"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093FBF7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w:t>
                  </w:r>
                  <w:r w:rsidRPr="00566757">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6DA1D0B0" w14:textId="12CB7AD5"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16,24 </w:t>
                  </w:r>
                </w:p>
              </w:tc>
              <w:tc>
                <w:tcPr>
                  <w:tcW w:w="1260" w:type="dxa"/>
                  <w:tcBorders>
                    <w:top w:val="nil"/>
                    <w:left w:val="nil"/>
                    <w:bottom w:val="single" w:sz="6" w:space="0" w:color="auto"/>
                    <w:right w:val="single" w:sz="6" w:space="0" w:color="auto"/>
                  </w:tcBorders>
                  <w:shd w:val="clear" w:color="auto" w:fill="auto"/>
                  <w:hideMark/>
                </w:tcPr>
                <w:p w14:paraId="73CFDC3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1 299,20 </w:t>
                  </w:r>
                </w:p>
              </w:tc>
            </w:tr>
          </w:tbl>
          <w:p w14:paraId="044DA4FC" w14:textId="77777777" w:rsidR="00566757" w:rsidRPr="00566757" w:rsidRDefault="00566757" w:rsidP="00566757">
            <w:pPr>
              <w:ind w:firstLine="720"/>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31BF0E65"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Semi-trailer and tractor drivers (C 1E/CE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38C19434"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998110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 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29D23FAB"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14,79 </w:t>
                  </w:r>
                </w:p>
              </w:tc>
              <w:tc>
                <w:tcPr>
                  <w:tcW w:w="1260" w:type="dxa"/>
                  <w:tcBorders>
                    <w:top w:val="single" w:sz="6" w:space="0" w:color="auto"/>
                    <w:left w:val="nil"/>
                    <w:bottom w:val="single" w:sz="6" w:space="0" w:color="auto"/>
                    <w:right w:val="single" w:sz="6" w:space="0" w:color="auto"/>
                  </w:tcBorders>
                  <w:shd w:val="clear" w:color="auto" w:fill="auto"/>
                  <w:hideMark/>
                </w:tcPr>
                <w:p w14:paraId="01E13BD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1 183,20 </w:t>
                  </w:r>
                </w:p>
              </w:tc>
            </w:tr>
            <w:tr w:rsidR="00566757" w:rsidRPr="00566757" w14:paraId="7E5C0467"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755F545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6533D9C8"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14,95 </w:t>
                  </w:r>
                </w:p>
              </w:tc>
              <w:tc>
                <w:tcPr>
                  <w:tcW w:w="1260" w:type="dxa"/>
                  <w:tcBorders>
                    <w:top w:val="nil"/>
                    <w:left w:val="nil"/>
                    <w:bottom w:val="single" w:sz="6" w:space="0" w:color="auto"/>
                    <w:right w:val="single" w:sz="6" w:space="0" w:color="auto"/>
                  </w:tcBorders>
                  <w:shd w:val="clear" w:color="auto" w:fill="auto"/>
                  <w:hideMark/>
                </w:tcPr>
                <w:p w14:paraId="1136CCD0"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1 196,00 </w:t>
                  </w:r>
                </w:p>
              </w:tc>
            </w:tr>
            <w:tr w:rsidR="00566757" w:rsidRPr="00566757" w14:paraId="4C7CDAE0"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2B21D02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4B3ABE2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15,40 </w:t>
                  </w:r>
                </w:p>
              </w:tc>
              <w:tc>
                <w:tcPr>
                  <w:tcW w:w="1260" w:type="dxa"/>
                  <w:tcBorders>
                    <w:top w:val="nil"/>
                    <w:left w:val="nil"/>
                    <w:bottom w:val="single" w:sz="6" w:space="0" w:color="auto"/>
                    <w:right w:val="single" w:sz="6" w:space="0" w:color="auto"/>
                  </w:tcBorders>
                  <w:shd w:val="clear" w:color="auto" w:fill="auto"/>
                  <w:hideMark/>
                </w:tcPr>
                <w:p w14:paraId="279CFC0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1 232,00 </w:t>
                  </w:r>
                </w:p>
              </w:tc>
            </w:tr>
            <w:tr w:rsidR="00566757" w:rsidRPr="00566757" w14:paraId="5EA1EA77"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6CE5B0C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lastRenderedPageBreak/>
                    <w:t>over 12 years </w:t>
                  </w:r>
                </w:p>
              </w:tc>
              <w:tc>
                <w:tcPr>
                  <w:tcW w:w="1260" w:type="dxa"/>
                  <w:tcBorders>
                    <w:top w:val="nil"/>
                    <w:left w:val="nil"/>
                    <w:bottom w:val="single" w:sz="6" w:space="0" w:color="auto"/>
                    <w:right w:val="single" w:sz="6" w:space="0" w:color="auto"/>
                  </w:tcBorders>
                  <w:shd w:val="clear" w:color="auto" w:fill="auto"/>
                  <w:hideMark/>
                </w:tcPr>
                <w:p w14:paraId="42BB56E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15,68 </w:t>
                  </w:r>
                </w:p>
              </w:tc>
              <w:tc>
                <w:tcPr>
                  <w:tcW w:w="1260" w:type="dxa"/>
                  <w:tcBorders>
                    <w:top w:val="nil"/>
                    <w:left w:val="nil"/>
                    <w:bottom w:val="single" w:sz="6" w:space="0" w:color="auto"/>
                    <w:right w:val="single" w:sz="6" w:space="0" w:color="auto"/>
                  </w:tcBorders>
                  <w:shd w:val="clear" w:color="auto" w:fill="auto"/>
                  <w:hideMark/>
                </w:tcPr>
                <w:p w14:paraId="28018D9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1 254,40 </w:t>
                  </w:r>
                </w:p>
              </w:tc>
            </w:tr>
          </w:tbl>
          <w:p w14:paraId="6257D24C"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5E2B9BD4"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Truck, pump truck, wheel loader and tractor drivers (B/C 1/C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0021FCF5"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05F54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619F4F6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14,50 </w:t>
                  </w:r>
                </w:p>
              </w:tc>
              <w:tc>
                <w:tcPr>
                  <w:tcW w:w="1260" w:type="dxa"/>
                  <w:tcBorders>
                    <w:top w:val="single" w:sz="6" w:space="0" w:color="auto"/>
                    <w:left w:val="nil"/>
                    <w:bottom w:val="single" w:sz="6" w:space="0" w:color="auto"/>
                    <w:right w:val="single" w:sz="6" w:space="0" w:color="auto"/>
                  </w:tcBorders>
                  <w:shd w:val="clear" w:color="auto" w:fill="auto"/>
                  <w:hideMark/>
                </w:tcPr>
                <w:p w14:paraId="37B6F000"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1 160,00 </w:t>
                  </w:r>
                </w:p>
              </w:tc>
            </w:tr>
            <w:tr w:rsidR="00566757" w:rsidRPr="00566757" w14:paraId="4A8B0BED"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32F1E50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04EBDC7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14,65 </w:t>
                  </w:r>
                </w:p>
              </w:tc>
              <w:tc>
                <w:tcPr>
                  <w:tcW w:w="1260" w:type="dxa"/>
                  <w:tcBorders>
                    <w:top w:val="nil"/>
                    <w:left w:val="nil"/>
                    <w:bottom w:val="single" w:sz="6" w:space="0" w:color="auto"/>
                    <w:right w:val="single" w:sz="6" w:space="0" w:color="auto"/>
                  </w:tcBorders>
                  <w:shd w:val="clear" w:color="auto" w:fill="auto"/>
                  <w:hideMark/>
                </w:tcPr>
                <w:p w14:paraId="6776904F"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1 172,00 </w:t>
                  </w:r>
                </w:p>
              </w:tc>
            </w:tr>
            <w:tr w:rsidR="00566757" w:rsidRPr="00566757" w14:paraId="1EC72574"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53556C2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0F22BA9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15,07 </w:t>
                  </w:r>
                </w:p>
              </w:tc>
              <w:tc>
                <w:tcPr>
                  <w:tcW w:w="1260" w:type="dxa"/>
                  <w:tcBorders>
                    <w:top w:val="nil"/>
                    <w:left w:val="nil"/>
                    <w:bottom w:val="single" w:sz="6" w:space="0" w:color="auto"/>
                    <w:right w:val="single" w:sz="6" w:space="0" w:color="auto"/>
                  </w:tcBorders>
                  <w:shd w:val="clear" w:color="auto" w:fill="auto"/>
                  <w:hideMark/>
                </w:tcPr>
                <w:p w14:paraId="425DAD1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1 205,60 </w:t>
                  </w:r>
                </w:p>
              </w:tc>
            </w:tr>
            <w:tr w:rsidR="00566757" w:rsidRPr="00566757" w14:paraId="750CFC7B"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58F4868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37DA4D33"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15,38 </w:t>
                  </w:r>
                </w:p>
              </w:tc>
              <w:tc>
                <w:tcPr>
                  <w:tcW w:w="1260" w:type="dxa"/>
                  <w:tcBorders>
                    <w:top w:val="nil"/>
                    <w:left w:val="nil"/>
                    <w:bottom w:val="single" w:sz="6" w:space="0" w:color="auto"/>
                    <w:right w:val="single" w:sz="6" w:space="0" w:color="auto"/>
                  </w:tcBorders>
                  <w:shd w:val="clear" w:color="auto" w:fill="auto"/>
                  <w:hideMark/>
                </w:tcPr>
                <w:p w14:paraId="4CD07B0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1 230,40 </w:t>
                  </w:r>
                </w:p>
              </w:tc>
            </w:tr>
          </w:tbl>
          <w:p w14:paraId="0E3EF053"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1F965A86" w14:textId="25992C00" w:rsidR="00566757" w:rsidRPr="00566757" w:rsidRDefault="00566757" w:rsidP="00566757">
            <w:pPr>
              <w:textAlignment w:val="baseline"/>
              <w:rPr>
                <w:rFonts w:ascii="Segoe UI" w:eastAsia="Times New Roman" w:hAnsi="Segoe UI" w:cs="Segoe UI"/>
                <w:sz w:val="18"/>
                <w:szCs w:val="18"/>
              </w:rPr>
            </w:pPr>
            <w:r w:rsidRPr="10580363">
              <w:rPr>
                <w:rFonts w:ascii="Calibri" w:eastAsia="Times New Roman" w:hAnsi="Calibri" w:cs="Calibri"/>
                <w:sz w:val="20"/>
                <w:szCs w:val="20"/>
              </w:rPr>
              <w:t>Passenger car, van, and tractor drivers (T/LT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2421C217"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61B8D43"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4A07213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14,22 </w:t>
                  </w:r>
                </w:p>
              </w:tc>
              <w:tc>
                <w:tcPr>
                  <w:tcW w:w="1260" w:type="dxa"/>
                  <w:tcBorders>
                    <w:top w:val="single" w:sz="6" w:space="0" w:color="auto"/>
                    <w:left w:val="nil"/>
                    <w:bottom w:val="single" w:sz="6" w:space="0" w:color="auto"/>
                    <w:right w:val="single" w:sz="6" w:space="0" w:color="auto"/>
                  </w:tcBorders>
                  <w:shd w:val="clear" w:color="auto" w:fill="auto"/>
                  <w:hideMark/>
                </w:tcPr>
                <w:p w14:paraId="0E927867"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1 137,60 </w:t>
                  </w:r>
                </w:p>
              </w:tc>
            </w:tr>
            <w:tr w:rsidR="00566757" w:rsidRPr="00566757" w14:paraId="7580CA13"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3E1FA873"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5F8E112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14,36 </w:t>
                  </w:r>
                </w:p>
              </w:tc>
              <w:tc>
                <w:tcPr>
                  <w:tcW w:w="1260" w:type="dxa"/>
                  <w:tcBorders>
                    <w:top w:val="nil"/>
                    <w:left w:val="nil"/>
                    <w:bottom w:val="single" w:sz="6" w:space="0" w:color="auto"/>
                    <w:right w:val="single" w:sz="6" w:space="0" w:color="auto"/>
                  </w:tcBorders>
                  <w:shd w:val="clear" w:color="auto" w:fill="auto"/>
                  <w:hideMark/>
                </w:tcPr>
                <w:p w14:paraId="6835DD8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1 148,80 </w:t>
                  </w:r>
                </w:p>
              </w:tc>
            </w:tr>
            <w:tr w:rsidR="00566757" w:rsidRPr="00566757" w14:paraId="50F286D1"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68D53E0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57B9679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14,78 </w:t>
                  </w:r>
                </w:p>
              </w:tc>
              <w:tc>
                <w:tcPr>
                  <w:tcW w:w="1260" w:type="dxa"/>
                  <w:tcBorders>
                    <w:top w:val="nil"/>
                    <w:left w:val="nil"/>
                    <w:bottom w:val="single" w:sz="6" w:space="0" w:color="auto"/>
                    <w:right w:val="single" w:sz="6" w:space="0" w:color="auto"/>
                  </w:tcBorders>
                  <w:shd w:val="clear" w:color="auto" w:fill="auto"/>
                  <w:hideMark/>
                </w:tcPr>
                <w:p w14:paraId="7EC7C58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1 182,40 </w:t>
                  </w:r>
                </w:p>
              </w:tc>
            </w:tr>
            <w:tr w:rsidR="00566757" w:rsidRPr="00566757" w14:paraId="0A049B24"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032ADC9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1E5E40F7"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15,02 </w:t>
                  </w:r>
                </w:p>
              </w:tc>
              <w:tc>
                <w:tcPr>
                  <w:tcW w:w="1260" w:type="dxa"/>
                  <w:tcBorders>
                    <w:top w:val="nil"/>
                    <w:left w:val="nil"/>
                    <w:bottom w:val="single" w:sz="6" w:space="0" w:color="auto"/>
                    <w:right w:val="single" w:sz="6" w:space="0" w:color="auto"/>
                  </w:tcBorders>
                  <w:shd w:val="clear" w:color="auto" w:fill="auto"/>
                  <w:hideMark/>
                </w:tcPr>
                <w:p w14:paraId="20EEF39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1 201,60 </w:t>
                  </w:r>
                </w:p>
              </w:tc>
            </w:tr>
          </w:tbl>
          <w:p w14:paraId="6DC06408"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08CA6A57"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Vehicle assistant</w:t>
            </w:r>
            <w:r w:rsidRPr="00566757">
              <w:rPr>
                <w:rFonts w:ascii="Calibri" w:eastAsia="Times New Roman" w:hAnsi="Calibri" w:cs="Calibri"/>
                <w:sz w:val="20"/>
                <w:szCs w:val="20"/>
              </w:rPr>
              <w:tab/>
            </w:r>
            <w:r w:rsidRPr="00566757">
              <w:rPr>
                <w:rFonts w:ascii="Calibri" w:eastAsia="Times New Roman" w:hAnsi="Calibri" w:cs="Calibri"/>
              </w:rPr>
              <w:tab/>
            </w:r>
            <w:r w:rsidRPr="00566757">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6D922310"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5E409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32E057B7"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14,10 </w:t>
                  </w:r>
                </w:p>
              </w:tc>
              <w:tc>
                <w:tcPr>
                  <w:tcW w:w="1260" w:type="dxa"/>
                  <w:tcBorders>
                    <w:top w:val="single" w:sz="6" w:space="0" w:color="auto"/>
                    <w:left w:val="nil"/>
                    <w:bottom w:val="single" w:sz="6" w:space="0" w:color="auto"/>
                    <w:right w:val="single" w:sz="6" w:space="0" w:color="auto"/>
                  </w:tcBorders>
                  <w:shd w:val="clear" w:color="auto" w:fill="auto"/>
                  <w:hideMark/>
                </w:tcPr>
                <w:p w14:paraId="6391DB2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1 128,00 </w:t>
                  </w:r>
                </w:p>
              </w:tc>
            </w:tr>
            <w:tr w:rsidR="00566757" w:rsidRPr="00566757" w14:paraId="6222C17B"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1A58153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403301A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14,25 </w:t>
                  </w:r>
                </w:p>
              </w:tc>
              <w:tc>
                <w:tcPr>
                  <w:tcW w:w="1260" w:type="dxa"/>
                  <w:tcBorders>
                    <w:top w:val="nil"/>
                    <w:left w:val="nil"/>
                    <w:bottom w:val="single" w:sz="6" w:space="0" w:color="auto"/>
                    <w:right w:val="single" w:sz="6" w:space="0" w:color="auto"/>
                  </w:tcBorders>
                  <w:shd w:val="clear" w:color="auto" w:fill="auto"/>
                  <w:hideMark/>
                </w:tcPr>
                <w:p w14:paraId="7FD32441"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1 140,00 </w:t>
                  </w:r>
                </w:p>
              </w:tc>
            </w:tr>
            <w:tr w:rsidR="00566757" w:rsidRPr="00566757" w14:paraId="5A219B16"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6A656CD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500E4AA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14,64 </w:t>
                  </w:r>
                </w:p>
              </w:tc>
              <w:tc>
                <w:tcPr>
                  <w:tcW w:w="1260" w:type="dxa"/>
                  <w:tcBorders>
                    <w:top w:val="nil"/>
                    <w:left w:val="nil"/>
                    <w:bottom w:val="single" w:sz="6" w:space="0" w:color="auto"/>
                    <w:right w:val="single" w:sz="6" w:space="0" w:color="auto"/>
                  </w:tcBorders>
                  <w:shd w:val="clear" w:color="auto" w:fill="auto"/>
                  <w:hideMark/>
                </w:tcPr>
                <w:p w14:paraId="4F53BA5F"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1 171,20 </w:t>
                  </w:r>
                </w:p>
              </w:tc>
            </w:tr>
            <w:tr w:rsidR="00566757" w:rsidRPr="00566757" w14:paraId="53960DDC"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56478D4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1202F6E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14,91 </w:t>
                  </w:r>
                </w:p>
              </w:tc>
              <w:tc>
                <w:tcPr>
                  <w:tcW w:w="1260" w:type="dxa"/>
                  <w:tcBorders>
                    <w:top w:val="nil"/>
                    <w:left w:val="nil"/>
                    <w:bottom w:val="single" w:sz="6" w:space="0" w:color="auto"/>
                    <w:right w:val="single" w:sz="6" w:space="0" w:color="auto"/>
                  </w:tcBorders>
                  <w:shd w:val="clear" w:color="auto" w:fill="auto"/>
                  <w:hideMark/>
                </w:tcPr>
                <w:p w14:paraId="16C6617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1 192,80 </w:t>
                  </w:r>
                </w:p>
              </w:tc>
            </w:tr>
          </w:tbl>
          <w:p w14:paraId="3E9EA5E3"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674EBDB2"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Pay scales for international traffic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782E3BA9"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2D0336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850B2D0"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16,05 </w:t>
                  </w:r>
                </w:p>
              </w:tc>
              <w:tc>
                <w:tcPr>
                  <w:tcW w:w="1260" w:type="dxa"/>
                  <w:tcBorders>
                    <w:top w:val="single" w:sz="6" w:space="0" w:color="auto"/>
                    <w:left w:val="nil"/>
                    <w:bottom w:val="single" w:sz="6" w:space="0" w:color="auto"/>
                    <w:right w:val="single" w:sz="6" w:space="0" w:color="auto"/>
                  </w:tcBorders>
                  <w:shd w:val="clear" w:color="auto" w:fill="auto"/>
                  <w:hideMark/>
                </w:tcPr>
                <w:p w14:paraId="6AE8987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1 284,00 </w:t>
                  </w:r>
                </w:p>
              </w:tc>
            </w:tr>
            <w:tr w:rsidR="00566757" w:rsidRPr="00566757" w14:paraId="7AA26BE0"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20B3BD3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 increase </w:t>
                  </w:r>
                </w:p>
              </w:tc>
              <w:tc>
                <w:tcPr>
                  <w:tcW w:w="1260" w:type="dxa"/>
                  <w:tcBorders>
                    <w:top w:val="nil"/>
                    <w:left w:val="nil"/>
                    <w:bottom w:val="single" w:sz="6" w:space="0" w:color="auto"/>
                    <w:right w:val="single" w:sz="6" w:space="0" w:color="auto"/>
                  </w:tcBorders>
                  <w:shd w:val="clear" w:color="auto" w:fill="auto"/>
                  <w:hideMark/>
                </w:tcPr>
                <w:p w14:paraId="2A6E42A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17,17 </w:t>
                  </w:r>
                </w:p>
              </w:tc>
              <w:tc>
                <w:tcPr>
                  <w:tcW w:w="1260" w:type="dxa"/>
                  <w:tcBorders>
                    <w:top w:val="nil"/>
                    <w:left w:val="nil"/>
                    <w:bottom w:val="single" w:sz="6" w:space="0" w:color="auto"/>
                    <w:right w:val="single" w:sz="6" w:space="0" w:color="auto"/>
                  </w:tcBorders>
                  <w:shd w:val="clear" w:color="auto" w:fill="auto"/>
                  <w:hideMark/>
                </w:tcPr>
                <w:p w14:paraId="62FF63B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1 373,60 </w:t>
                  </w:r>
                </w:p>
              </w:tc>
            </w:tr>
          </w:tbl>
          <w:p w14:paraId="349E0966" w14:textId="77777777" w:rsidR="006702C1" w:rsidRPr="00645E54" w:rsidRDefault="006702C1" w:rsidP="00D42862">
            <w:pPr>
              <w:rPr>
                <w:lang w:val="en-GB"/>
              </w:rPr>
            </w:pPr>
          </w:p>
          <w:p w14:paraId="14263C04" w14:textId="77777777" w:rsidR="00D42862" w:rsidRPr="00645E54" w:rsidRDefault="00D42862" w:rsidP="00D42862">
            <w:pPr>
              <w:rPr>
                <w:rFonts w:cstheme="minorHAnsi"/>
                <w:b/>
                <w:bCs/>
                <w:lang w:val="en-GB"/>
              </w:rPr>
            </w:pPr>
          </w:p>
          <w:p w14:paraId="46CD7EE1" w14:textId="737CC1DD" w:rsidR="00D42862" w:rsidRPr="00645E54" w:rsidRDefault="00D42862" w:rsidP="00D42862">
            <w:pPr>
              <w:rPr>
                <w:rFonts w:cstheme="minorHAnsi"/>
                <w:b/>
                <w:bCs/>
                <w:lang w:val="en-GB"/>
              </w:rPr>
            </w:pPr>
            <w:r w:rsidRPr="00645E54">
              <w:rPr>
                <w:rFonts w:cstheme="minorHAnsi"/>
                <w:b/>
                <w:bCs/>
                <w:lang w:val="en-GB"/>
              </w:rPr>
              <w:t>Separate bonuses</w:t>
            </w:r>
          </w:p>
          <w:p w14:paraId="54895EC5" w14:textId="77777777" w:rsidR="00D42862" w:rsidRPr="00645E54" w:rsidRDefault="00D42862" w:rsidP="00D42862">
            <w:pPr>
              <w:rPr>
                <w:rFonts w:cstheme="minorHAnsi"/>
                <w:lang w:val="en-GB"/>
              </w:rPr>
            </w:pPr>
            <w:r w:rsidRPr="00645E54">
              <w:rPr>
                <w:rFonts w:cstheme="minorHAnsi"/>
                <w:lang w:val="en-GB"/>
              </w:rPr>
              <w:t>Evening and night shift bonus</w:t>
            </w:r>
          </w:p>
          <w:p w14:paraId="35058E06" w14:textId="77777777" w:rsidR="00D42862" w:rsidRPr="00645E54" w:rsidRDefault="00D42862" w:rsidP="00D42862">
            <w:pPr>
              <w:rPr>
                <w:rFonts w:cstheme="minorHAnsi"/>
                <w:lang w:val="en-GB"/>
              </w:rPr>
            </w:pPr>
            <w:r w:rsidRPr="00645E54">
              <w:rPr>
                <w:rFonts w:cstheme="minorHAnsi"/>
                <w:lang w:val="en-GB"/>
              </w:rPr>
              <w:t>15% of the pay scale for work done during 18.00 – 22.00</w:t>
            </w:r>
          </w:p>
          <w:p w14:paraId="31264995" w14:textId="77777777" w:rsidR="00D42862" w:rsidRPr="00645E54" w:rsidRDefault="00D42862" w:rsidP="00D42862">
            <w:pPr>
              <w:rPr>
                <w:rFonts w:cstheme="minorHAnsi"/>
                <w:lang w:val="en-GB"/>
              </w:rPr>
            </w:pPr>
            <w:r w:rsidRPr="00645E54">
              <w:rPr>
                <w:rFonts w:cstheme="minorHAnsi"/>
                <w:lang w:val="en-GB"/>
              </w:rPr>
              <w:t>20% of the pay scale for work done during 22.00 – 06.00</w:t>
            </w:r>
          </w:p>
          <w:p w14:paraId="24E1A4F5" w14:textId="77777777" w:rsidR="00D42862" w:rsidRPr="00645E54" w:rsidRDefault="00D42862" w:rsidP="00D42862">
            <w:pPr>
              <w:rPr>
                <w:rFonts w:cstheme="minorHAnsi"/>
                <w:lang w:val="en-GB"/>
              </w:rPr>
            </w:pPr>
            <w:r w:rsidRPr="00645E54">
              <w:rPr>
                <w:rFonts w:cstheme="minorHAnsi"/>
                <w:lang w:val="en-GB"/>
              </w:rPr>
              <w:t>A bonus of 100% of the employee’ s pay scale rate for shifts of free days is paid for all working hours executed on a free day.</w:t>
            </w:r>
          </w:p>
          <w:p w14:paraId="0376B5E8" w14:textId="62427261" w:rsidR="00D42862" w:rsidRDefault="00D42862" w:rsidP="00D42862">
            <w:pPr>
              <w:rPr>
                <w:rFonts w:cstheme="minorHAnsi"/>
                <w:lang w:val="en-GB"/>
              </w:rPr>
            </w:pPr>
            <w:r w:rsidRPr="00645E54">
              <w:rPr>
                <w:rFonts w:cstheme="minorHAnsi"/>
                <w:lang w:val="en-GB"/>
              </w:rPr>
              <w:t>A supplement of 5% of the worker’ s standard pay according to the pay scale shall be paid for handling and transport of explosives (class 1) toxins (class 6.1), infectious substance (class 6.2) and radioactive (class 7), to the extent that the limits for the transport of dangerous goods (ADR) are exceeded.</w:t>
            </w:r>
          </w:p>
          <w:p w14:paraId="2A2AE3EF" w14:textId="77777777" w:rsidR="00D42862" w:rsidRDefault="00D42862" w:rsidP="00D42862">
            <w:pPr>
              <w:rPr>
                <w:rFonts w:cstheme="minorHAnsi"/>
                <w:lang w:val="en-GB"/>
              </w:rPr>
            </w:pPr>
          </w:p>
          <w:p w14:paraId="725624E2" w14:textId="77777777" w:rsidR="00D42862" w:rsidRPr="00051B10" w:rsidRDefault="00D42862" w:rsidP="00D42862">
            <w:pPr>
              <w:rPr>
                <w:rFonts w:cstheme="minorHAnsi"/>
                <w:lang w:val="en-GB"/>
              </w:rPr>
            </w:pPr>
            <w:r w:rsidRPr="00051B10">
              <w:rPr>
                <w:rFonts w:cstheme="minorHAnsi"/>
                <w:lang w:val="en-GB"/>
              </w:rPr>
              <w:t>A special supplement of 5 % of the worker’s pay according to the pay scale is paid to drivers of crane trucks, drivers of a 34.50 meter HCT semi-trailer combination, flat bed trailers, refuse trucks, timber trucks transporting timber from the forest when the driver operates a loader and milk tanker drivers performing milk collection, drivers engaged in transportation in underground facilities and drivers working with special shipments the transportation of which requires official permission and a separate so-called escort vehicle or whose vehicles must display hazard boards and warning lights in accordance with legislation.</w:t>
            </w:r>
          </w:p>
          <w:p w14:paraId="6DD1E929" w14:textId="77777777" w:rsidR="00D42862" w:rsidRPr="00051B10" w:rsidRDefault="00D42862" w:rsidP="00D42862">
            <w:pPr>
              <w:rPr>
                <w:rFonts w:cstheme="minorHAnsi"/>
                <w:lang w:val="en-GB"/>
              </w:rPr>
            </w:pPr>
          </w:p>
          <w:p w14:paraId="28EABBDD" w14:textId="77777777" w:rsidR="00D42862" w:rsidRPr="00051B10" w:rsidRDefault="00D42862" w:rsidP="00D42862">
            <w:pPr>
              <w:rPr>
                <w:rFonts w:cstheme="minorHAnsi"/>
                <w:lang w:val="en-GB"/>
              </w:rPr>
            </w:pPr>
            <w:r w:rsidRPr="00051B10">
              <w:rPr>
                <w:rFonts w:cstheme="minorHAnsi"/>
                <w:lang w:val="en-GB"/>
              </w:rPr>
              <w:lastRenderedPageBreak/>
              <w:t>Pay for overtime: a pay increase of 50 % is paid for the first 12 hours worked in excess of regular working hours and 100 % for all subsequent excess hours worked.</w:t>
            </w:r>
            <w:r w:rsidRPr="00051B10">
              <w:rPr>
                <w:lang w:val="en-GB"/>
              </w:rPr>
              <w:t xml:space="preserve"> </w:t>
            </w:r>
            <w:r w:rsidRPr="00051B10">
              <w:rPr>
                <w:rFonts w:cstheme="minorHAnsi"/>
                <w:lang w:val="en-GB"/>
              </w:rPr>
              <w:t>These increases are based on the worker’s average hourly earnings.</w:t>
            </w:r>
          </w:p>
          <w:p w14:paraId="5035CB66" w14:textId="77777777" w:rsidR="00D42862" w:rsidRPr="00051B10" w:rsidRDefault="00D42862" w:rsidP="00D42862">
            <w:pPr>
              <w:rPr>
                <w:rFonts w:cstheme="minorHAnsi"/>
                <w:lang w:val="en-GB"/>
              </w:rPr>
            </w:pPr>
          </w:p>
          <w:p w14:paraId="3AC8F826" w14:textId="166DB824" w:rsidR="00D42862" w:rsidRPr="00051B10" w:rsidRDefault="00D42862" w:rsidP="00D42862">
            <w:pPr>
              <w:rPr>
                <w:rFonts w:cstheme="minorHAnsi"/>
                <w:lang w:val="en-GB"/>
              </w:rPr>
            </w:pPr>
            <w:r w:rsidRPr="00051B10">
              <w:rPr>
                <w:rFonts w:cstheme="minorHAnsi"/>
                <w:lang w:val="en-GB"/>
              </w:rPr>
              <w:t xml:space="preserve">Pay for Sunday work: a pay increase of 100 % is paid for all work performed on Sundays, church holidays, Finnish </w:t>
            </w:r>
            <w:r w:rsidR="004B3466" w:rsidRPr="00051B10">
              <w:rPr>
                <w:rFonts w:cstheme="minorHAnsi"/>
                <w:lang w:val="en-GB"/>
              </w:rPr>
              <w:t>Independence Day</w:t>
            </w:r>
            <w:r w:rsidRPr="00051B10">
              <w:rPr>
                <w:rFonts w:cstheme="minorHAnsi"/>
                <w:lang w:val="en-GB"/>
              </w:rPr>
              <w:t xml:space="preserve"> (6 December) and Mayday (1 May). These increases are based on the worker’s average hourly earnings.</w:t>
            </w:r>
          </w:p>
          <w:p w14:paraId="4AE49974" w14:textId="77777777" w:rsidR="00D42862" w:rsidRPr="00051B10" w:rsidRDefault="00D42862" w:rsidP="00D42862">
            <w:pPr>
              <w:rPr>
                <w:rFonts w:cstheme="minorHAnsi"/>
                <w:lang w:val="en-GB"/>
              </w:rPr>
            </w:pPr>
          </w:p>
          <w:p w14:paraId="3EDFD434" w14:textId="77777777" w:rsidR="00D42862" w:rsidRPr="00051B10" w:rsidRDefault="00D42862" w:rsidP="00D42862">
            <w:pPr>
              <w:rPr>
                <w:rFonts w:cstheme="minorHAnsi"/>
                <w:b/>
                <w:bCs/>
                <w:lang w:val="en-GB"/>
              </w:rPr>
            </w:pPr>
            <w:r w:rsidRPr="00051B10">
              <w:rPr>
                <w:rFonts w:cstheme="minorHAnsi"/>
                <w:b/>
                <w:bCs/>
                <w:lang w:val="en-GB"/>
              </w:rPr>
              <w:t>Subsistence allowances</w:t>
            </w:r>
          </w:p>
          <w:p w14:paraId="2BDC994C" w14:textId="77777777" w:rsidR="00D42862" w:rsidRPr="00051B10" w:rsidRDefault="00D42862" w:rsidP="00D42862">
            <w:pPr>
              <w:rPr>
                <w:rFonts w:cstheme="minorHAnsi"/>
                <w:lang w:val="en-GB"/>
              </w:rPr>
            </w:pPr>
          </w:p>
          <w:p w14:paraId="48F1BA3F" w14:textId="77777777" w:rsidR="00D42862" w:rsidRPr="00051B10" w:rsidRDefault="00D42862" w:rsidP="00D42862">
            <w:pPr>
              <w:rPr>
                <w:rFonts w:cstheme="minorHAnsi"/>
                <w:lang w:val="en-GB"/>
              </w:rPr>
            </w:pPr>
            <w:r w:rsidRPr="00051B10">
              <w:rPr>
                <w:rFonts w:cstheme="minorHAnsi"/>
                <w:lang w:val="en-GB"/>
              </w:rPr>
              <w:t xml:space="preserve">1. Domestic  </w:t>
            </w:r>
          </w:p>
          <w:p w14:paraId="7C82E138" w14:textId="77777777" w:rsidR="00D42862" w:rsidRPr="00051B10" w:rsidRDefault="00D42862" w:rsidP="00D42862">
            <w:pPr>
              <w:rPr>
                <w:rFonts w:cstheme="minorHAnsi"/>
                <w:lang w:val="en-GB"/>
              </w:rPr>
            </w:pPr>
            <w:r w:rsidRPr="00051B10">
              <w:rPr>
                <w:rFonts w:cstheme="minorHAnsi"/>
                <w:lang w:val="en-GB"/>
              </w:rPr>
              <w:t>If the employee is prevented from having a meal at the home station for a period of ten hours, the employee will be entitled to partial daily allowance at EUR 16,20; the employee will be paid EUR 35,70 for each period of a full 24 hours from the beginning of the period. If a daily rest period in another district exceeds 12 hours, then an increased subsistence allowance of EUR 45,00 is payable.</w:t>
            </w:r>
          </w:p>
          <w:p w14:paraId="4407157C" w14:textId="77777777" w:rsidR="00D42862" w:rsidRPr="00051B10" w:rsidRDefault="00D42862" w:rsidP="00D42862">
            <w:pPr>
              <w:rPr>
                <w:rFonts w:cstheme="minorHAnsi"/>
                <w:lang w:val="en-GB"/>
              </w:rPr>
            </w:pPr>
          </w:p>
          <w:p w14:paraId="5ECFFE80" w14:textId="77777777" w:rsidR="00D42862" w:rsidRPr="00051B10" w:rsidRDefault="00D42862" w:rsidP="00D42862">
            <w:pPr>
              <w:rPr>
                <w:rFonts w:cstheme="minorHAnsi"/>
                <w:lang w:val="en-GB"/>
              </w:rPr>
            </w:pPr>
            <w:r w:rsidRPr="00051B10">
              <w:rPr>
                <w:rFonts w:cstheme="minorHAnsi"/>
                <w:lang w:val="en-GB"/>
              </w:rPr>
              <w:t xml:space="preserve">2. Abroad  </w:t>
            </w:r>
          </w:p>
          <w:p w14:paraId="6C636723" w14:textId="77777777" w:rsidR="00D42862" w:rsidRPr="00051B10" w:rsidRDefault="00D42862" w:rsidP="00D42862">
            <w:pPr>
              <w:rPr>
                <w:rFonts w:cstheme="minorHAnsi"/>
                <w:lang w:val="en-GB"/>
              </w:rPr>
            </w:pPr>
            <w:r w:rsidRPr="00051B10">
              <w:rPr>
                <w:rFonts w:cstheme="minorHAnsi"/>
                <w:lang w:val="en-GB"/>
              </w:rPr>
              <w:t>If the employee has to stay abroad, the employee will be entitled to a daily and food allowance of EUR 61,10 per diem in total.</w:t>
            </w:r>
          </w:p>
          <w:p w14:paraId="3C78A679" w14:textId="77777777" w:rsidR="00D42862" w:rsidRPr="00051B10" w:rsidRDefault="00D42862" w:rsidP="00D42862">
            <w:pPr>
              <w:rPr>
                <w:rFonts w:cstheme="minorHAnsi"/>
                <w:lang w:val="en-GB"/>
              </w:rPr>
            </w:pPr>
            <w:r w:rsidRPr="00051B10">
              <w:rPr>
                <w:rFonts w:cstheme="minorHAnsi"/>
                <w:lang w:val="en-GB"/>
              </w:rPr>
              <w:t>Outside Europe, the daily and food allowance is EUR 65,30 in total.</w:t>
            </w:r>
          </w:p>
          <w:p w14:paraId="7B973410" w14:textId="77777777" w:rsidR="00D42862" w:rsidRPr="00051B10" w:rsidRDefault="00D42862" w:rsidP="00D42862">
            <w:pPr>
              <w:rPr>
                <w:rFonts w:cstheme="minorHAnsi"/>
                <w:lang w:val="en-GB"/>
              </w:rPr>
            </w:pPr>
            <w:r w:rsidRPr="00051B10">
              <w:rPr>
                <w:rFonts w:cstheme="minorHAnsi"/>
                <w:lang w:val="en-GB"/>
              </w:rPr>
              <w:t>If free lodgings are provided to the employee, but no food, only a food allowance of EUR 34,80 per diem will be paid.</w:t>
            </w:r>
          </w:p>
          <w:p w14:paraId="72B54E48" w14:textId="77777777" w:rsidR="00D42862" w:rsidRPr="00051B10" w:rsidRDefault="00D42862" w:rsidP="00D42862">
            <w:pPr>
              <w:rPr>
                <w:rFonts w:cstheme="minorHAnsi"/>
                <w:lang w:val="en-GB"/>
              </w:rPr>
            </w:pPr>
            <w:r w:rsidRPr="00051B10">
              <w:rPr>
                <w:rFonts w:cstheme="minorHAnsi"/>
                <w:lang w:val="en-GB"/>
              </w:rPr>
              <w:t>If the stay abroad lasts 10 hours in addition to full days or in its entirety, the employee is paid half the food allowance for abroad, or EUR 17,40.</w:t>
            </w:r>
          </w:p>
          <w:p w14:paraId="308925C1" w14:textId="77777777" w:rsidR="00D42862" w:rsidRPr="00051B10" w:rsidRDefault="00D42862" w:rsidP="00D42862">
            <w:pPr>
              <w:rPr>
                <w:rFonts w:cstheme="minorHAnsi"/>
                <w:lang w:val="en-GB"/>
              </w:rPr>
            </w:pPr>
          </w:p>
          <w:p w14:paraId="187A31DC" w14:textId="77777777" w:rsidR="00D42862" w:rsidRPr="00051B10" w:rsidRDefault="00D42862" w:rsidP="00D42862">
            <w:pPr>
              <w:rPr>
                <w:rFonts w:cstheme="minorHAnsi"/>
                <w:b/>
                <w:bCs/>
                <w:lang w:val="en-GB"/>
              </w:rPr>
            </w:pPr>
            <w:r w:rsidRPr="00051B10">
              <w:rPr>
                <w:rFonts w:cstheme="minorHAnsi"/>
                <w:b/>
                <w:bCs/>
                <w:lang w:val="en-GB"/>
              </w:rPr>
              <w:t xml:space="preserve">Reduction in annual hours of work </w:t>
            </w:r>
          </w:p>
          <w:p w14:paraId="22D7891C" w14:textId="77777777" w:rsidR="00D42862" w:rsidRPr="00051B10" w:rsidRDefault="00D42862" w:rsidP="00D42862">
            <w:pPr>
              <w:rPr>
                <w:rFonts w:cstheme="minorHAnsi"/>
                <w:lang w:val="en-GB"/>
              </w:rPr>
            </w:pPr>
            <w:r w:rsidRPr="00051B10">
              <w:rPr>
                <w:rFonts w:cstheme="minorHAnsi"/>
                <w:lang w:val="en-GB"/>
              </w:rPr>
              <w:t>In addition to annual holiday annual reduction in hours of work has been agreed based on total regular working hours counted from the beginning of each calendar year or from the subsequent beginning of employment: maximum 18 or 19 days (144 or 152 hours). Additional rest days granted to reduce annual working hours are paid at the worker’s current rate of average earnings.</w:t>
            </w:r>
          </w:p>
          <w:p w14:paraId="553AA649" w14:textId="77777777" w:rsidR="00D42862" w:rsidRDefault="00D42862" w:rsidP="00D42862">
            <w:pPr>
              <w:rPr>
                <w:rFonts w:cstheme="minorHAnsi"/>
                <w:lang w:val="en-GB"/>
              </w:rPr>
            </w:pPr>
          </w:p>
          <w:p w14:paraId="16674146" w14:textId="77777777" w:rsidR="00D42862" w:rsidRDefault="00D42862" w:rsidP="00D42862">
            <w:r w:rsidRPr="00612D25">
              <w:t>Contact details</w:t>
            </w:r>
            <w:r>
              <w:t>:</w:t>
            </w:r>
          </w:p>
          <w:p w14:paraId="22EEC4B5" w14:textId="0B3A5039" w:rsidR="00D42862" w:rsidRPr="00612D25" w:rsidRDefault="00D42862" w:rsidP="00D42862">
            <w:r w:rsidRPr="00612D25">
              <w:t xml:space="preserve">Transport Workers' Union AKT </w:t>
            </w:r>
            <w:r>
              <w:t>/</w:t>
            </w:r>
            <w:r w:rsidRPr="00612D25">
              <w:t xml:space="preserve">Auto- ja Kuljetusalan Työntekijäliitto AKT </w:t>
            </w:r>
            <w:r>
              <w:t>RY</w:t>
            </w:r>
          </w:p>
          <w:p w14:paraId="4F30AC66" w14:textId="4774D7FA" w:rsidR="00D42862" w:rsidRPr="00385D41" w:rsidRDefault="00D42862" w:rsidP="00D42862">
            <w:pPr>
              <w:rPr>
                <w:lang w:val="fi-FI"/>
              </w:rPr>
            </w:pPr>
            <w:r w:rsidRPr="00385D41">
              <w:rPr>
                <w:lang w:val="fi-FI"/>
              </w:rPr>
              <w:t>John Stenbergin ranta 6</w:t>
            </w:r>
            <w:r w:rsidRPr="00385D41">
              <w:rPr>
                <w:lang w:val="fi-FI"/>
              </w:rPr>
              <w:br/>
              <w:t>PL 313, 00531 Helsinki</w:t>
            </w:r>
          </w:p>
          <w:p w14:paraId="78612EBC" w14:textId="77777777" w:rsidR="00D42862" w:rsidRPr="00385D41" w:rsidRDefault="00D42862" w:rsidP="00D42862">
            <w:pPr>
              <w:rPr>
                <w:lang w:val="fi-FI"/>
              </w:rPr>
            </w:pPr>
            <w:r w:rsidRPr="00385D41">
              <w:rPr>
                <w:lang w:val="fi-FI"/>
              </w:rPr>
              <w:t>T.: +358 9 613 110</w:t>
            </w:r>
          </w:p>
          <w:p w14:paraId="25727A16" w14:textId="365FE24B" w:rsidR="00D42862" w:rsidRPr="00385D41" w:rsidRDefault="00D42862" w:rsidP="00D42862">
            <w:pPr>
              <w:rPr>
                <w:lang w:val="fr-FR"/>
              </w:rPr>
            </w:pPr>
            <w:r w:rsidRPr="00385D41">
              <w:rPr>
                <w:lang w:val="fr-FR"/>
              </w:rPr>
              <w:t xml:space="preserve">Email: </w:t>
            </w:r>
            <w:hyperlink r:id="rId37" w:history="1">
              <w:r w:rsidRPr="00385D41">
                <w:rPr>
                  <w:rStyle w:val="Hyperlink"/>
                  <w:lang w:val="fr-FR"/>
                </w:rPr>
                <w:t>firstname.lastname@akt.fi</w:t>
              </w:r>
            </w:hyperlink>
          </w:p>
          <w:p w14:paraId="28D21BFD" w14:textId="6A8C4D34" w:rsidR="00D42862" w:rsidRPr="00385D41" w:rsidRDefault="00D42862" w:rsidP="00D42862">
            <w:pPr>
              <w:rPr>
                <w:rStyle w:val="Hyperlink"/>
                <w:lang w:val="fr-FR"/>
              </w:rPr>
            </w:pPr>
            <w:r w:rsidRPr="00385D41">
              <w:rPr>
                <w:lang w:val="fr-FR"/>
              </w:rPr>
              <w:t xml:space="preserve">website: </w:t>
            </w:r>
            <w:hyperlink r:id="rId38" w:history="1">
              <w:r w:rsidRPr="00385D41">
                <w:rPr>
                  <w:rStyle w:val="Hyperlink"/>
                  <w:lang w:val="fr-FR"/>
                </w:rPr>
                <w:t>www.akt.fi</w:t>
              </w:r>
            </w:hyperlink>
          </w:p>
          <w:p w14:paraId="4A410CCB" w14:textId="77777777" w:rsidR="00D42862" w:rsidRPr="00D53EA5" w:rsidRDefault="00D42862" w:rsidP="00D42862">
            <w:pPr>
              <w:rPr>
                <w:rFonts w:cstheme="minorHAnsi"/>
                <w:lang w:val="en-GB"/>
              </w:rPr>
            </w:pPr>
            <w:r w:rsidRPr="00D53EA5">
              <w:rPr>
                <w:rFonts w:cstheme="minorHAnsi"/>
                <w:lang w:val="en-GB"/>
              </w:rPr>
              <w:t>Employers’ Federation of Road Transport / Autoliikenteen Työnantajaliitto ry</w:t>
            </w:r>
          </w:p>
          <w:p w14:paraId="3C94A58F" w14:textId="77777777" w:rsidR="00D42862" w:rsidRPr="00385D41" w:rsidRDefault="00D42862" w:rsidP="00D42862">
            <w:pPr>
              <w:rPr>
                <w:rFonts w:cstheme="minorHAnsi"/>
                <w:lang w:val="fi-FI"/>
              </w:rPr>
            </w:pPr>
            <w:r w:rsidRPr="00385D41">
              <w:rPr>
                <w:rFonts w:cstheme="minorHAnsi"/>
                <w:lang w:val="fi-FI"/>
              </w:rPr>
              <w:t>Nuijamiestentie 7</w:t>
            </w:r>
          </w:p>
          <w:p w14:paraId="2DA02250" w14:textId="466B62AB" w:rsidR="00D42862" w:rsidRPr="00385D41" w:rsidRDefault="00D42862" w:rsidP="00D42862">
            <w:pPr>
              <w:rPr>
                <w:rFonts w:cstheme="minorHAnsi"/>
                <w:lang w:val="fi-FI"/>
              </w:rPr>
            </w:pPr>
            <w:r w:rsidRPr="00385D41">
              <w:rPr>
                <w:rFonts w:cstheme="minorHAnsi"/>
                <w:lang w:val="fi-FI"/>
              </w:rPr>
              <w:t>00400 Helsinki</w:t>
            </w:r>
          </w:p>
          <w:p w14:paraId="735115D9" w14:textId="77777777" w:rsidR="00D42862" w:rsidRPr="00385D41" w:rsidRDefault="00D42862" w:rsidP="00D42862">
            <w:pPr>
              <w:rPr>
                <w:rFonts w:cstheme="minorHAnsi"/>
                <w:lang w:val="fi-FI"/>
              </w:rPr>
            </w:pPr>
            <w:r w:rsidRPr="00385D41">
              <w:rPr>
                <w:rFonts w:cstheme="minorHAnsi"/>
                <w:lang w:val="fi-FI"/>
              </w:rPr>
              <w:t>T.: +358 9 4789 9480</w:t>
            </w:r>
          </w:p>
          <w:p w14:paraId="08C02E48" w14:textId="237AAA05" w:rsidR="00D42862" w:rsidRPr="0010305E" w:rsidRDefault="00D42862" w:rsidP="00D42862">
            <w:pPr>
              <w:rPr>
                <w:rFonts w:cstheme="minorHAnsi"/>
                <w:lang w:val="fi-FI"/>
              </w:rPr>
            </w:pPr>
            <w:r w:rsidRPr="0010305E">
              <w:rPr>
                <w:rFonts w:cstheme="minorHAnsi"/>
                <w:lang w:val="fi-FI"/>
              </w:rPr>
              <w:t xml:space="preserve">Email: </w:t>
            </w:r>
            <w:r w:rsidR="00653D14">
              <w:fldChar w:fldCharType="begin"/>
            </w:r>
            <w:r w:rsidR="00653D14">
              <w:instrText xml:space="preserve"> HYPERLINK "mailto:firstname.lastname@alt.fi" </w:instrText>
            </w:r>
            <w:r w:rsidR="00653D14">
              <w:fldChar w:fldCharType="separate"/>
            </w:r>
            <w:r w:rsidRPr="0010305E">
              <w:rPr>
                <w:rStyle w:val="Hyperlink"/>
                <w:rFonts w:cstheme="minorHAnsi"/>
                <w:lang w:val="fi-FI"/>
              </w:rPr>
              <w:t>firstname.lastname@alt.fi</w:t>
            </w:r>
            <w:r w:rsidR="00653D14">
              <w:rPr>
                <w:rStyle w:val="Hyperlink"/>
                <w:rFonts w:cstheme="minorHAnsi"/>
                <w:lang w:val="fi-FI"/>
              </w:rPr>
              <w:fldChar w:fldCharType="end"/>
            </w:r>
          </w:p>
          <w:p w14:paraId="4FBC2ACA" w14:textId="33D94B66" w:rsidR="00D42862" w:rsidRPr="0010305E" w:rsidRDefault="00D42862" w:rsidP="00D42862">
            <w:pPr>
              <w:rPr>
                <w:rFonts w:cstheme="minorHAnsi"/>
              </w:rPr>
            </w:pPr>
            <w:r w:rsidRPr="0010305E">
              <w:rPr>
                <w:rFonts w:cstheme="minorHAnsi"/>
              </w:rPr>
              <w:t xml:space="preserve">website: </w:t>
            </w:r>
            <w:hyperlink r:id="rId39" w:history="1">
              <w:r w:rsidRPr="0010305E">
                <w:rPr>
                  <w:rStyle w:val="Hyperlink"/>
                  <w:rFonts w:cstheme="minorHAnsi"/>
                </w:rPr>
                <w:t>www.alt.fi</w:t>
              </w:r>
            </w:hyperlink>
          </w:p>
          <w:p w14:paraId="5D934362" w14:textId="3FDDC772" w:rsidR="00D42862" w:rsidRPr="0010305E" w:rsidRDefault="00D42862" w:rsidP="43A04B3C"/>
          <w:p w14:paraId="54277717" w14:textId="354691D5" w:rsidR="00D42862" w:rsidRPr="0010305E" w:rsidRDefault="00BF38C1" w:rsidP="43A04B3C">
            <w:pPr>
              <w:rPr>
                <w:i/>
                <w:iCs/>
              </w:rPr>
            </w:pPr>
            <w:r w:rsidRPr="43A04B3C">
              <w:rPr>
                <w:i/>
                <w:iCs/>
              </w:rPr>
              <w:lastRenderedPageBreak/>
              <w:t xml:space="preserve">Information updated: 25 </w:t>
            </w:r>
            <w:r w:rsidR="007E4F9E" w:rsidRPr="43A04B3C">
              <w:rPr>
                <w:i/>
                <w:iCs/>
              </w:rPr>
              <w:t>March 2022</w:t>
            </w:r>
          </w:p>
        </w:tc>
      </w:tr>
      <w:tr w:rsidR="00D42862" w:rsidRPr="00645E54" w14:paraId="657A161A" w14:textId="77777777" w:rsidTr="10580363">
        <w:tc>
          <w:tcPr>
            <w:tcW w:w="1620" w:type="dxa"/>
          </w:tcPr>
          <w:p w14:paraId="6D739DDA" w14:textId="77777777" w:rsidR="00D42862" w:rsidRPr="0010305E" w:rsidRDefault="00D42862" w:rsidP="0010305E">
            <w:pPr>
              <w:pStyle w:val="Heading1"/>
              <w:outlineLvl w:val="0"/>
              <w:rPr>
                <w:sz w:val="24"/>
                <w:szCs w:val="24"/>
                <w:lang w:val="en-GB"/>
              </w:rPr>
            </w:pPr>
            <w:bookmarkStart w:id="9" w:name="_Toc105598334"/>
            <w:r w:rsidRPr="0010305E">
              <w:rPr>
                <w:sz w:val="24"/>
                <w:szCs w:val="24"/>
                <w:lang w:val="en-GB"/>
              </w:rPr>
              <w:lastRenderedPageBreak/>
              <w:t>France</w:t>
            </w:r>
            <w:bookmarkEnd w:id="9"/>
            <w:r w:rsidRPr="0010305E">
              <w:rPr>
                <w:sz w:val="24"/>
                <w:szCs w:val="24"/>
                <w:lang w:val="en-GB"/>
              </w:rPr>
              <w:t xml:space="preserve"> </w:t>
            </w:r>
          </w:p>
          <w:p w14:paraId="456AABA5" w14:textId="77777777" w:rsidR="00D42862" w:rsidRPr="00645E54" w:rsidRDefault="00D42862" w:rsidP="00D42862">
            <w:pPr>
              <w:rPr>
                <w:rFonts w:cstheme="minorHAnsi"/>
                <w:lang w:val="en-GB"/>
              </w:rPr>
            </w:pPr>
          </w:p>
          <w:p w14:paraId="504D6D17" w14:textId="2BDC81C2" w:rsidR="00D42862" w:rsidRPr="00645E54" w:rsidRDefault="00D42862" w:rsidP="00D42862">
            <w:pPr>
              <w:rPr>
                <w:rFonts w:cstheme="minorHAnsi"/>
                <w:lang w:val="en-GB"/>
              </w:rPr>
            </w:pPr>
          </w:p>
        </w:tc>
        <w:tc>
          <w:tcPr>
            <w:tcW w:w="12240" w:type="dxa"/>
          </w:tcPr>
          <w:p w14:paraId="71697D78" w14:textId="7ADE8AE0" w:rsidR="00D42862" w:rsidRDefault="00D42862" w:rsidP="00D42862">
            <w:r w:rsidRPr="00ED5303">
              <w:rPr>
                <w:u w:val="single"/>
              </w:rPr>
              <w:t>Disclaimer:</w:t>
            </w:r>
            <w:r>
              <w:t xml:space="preserve"> </w:t>
            </w:r>
            <w:r w:rsidRPr="006720B1">
              <w:t>The following information is subject to future changes, as an agreement on wage grids in the freight transport sector was recently signed with retroactive effect from 1 February 2022 and will enter into force nationally (beyond the employees of the companies belonging to the signatory federations only), following the extension procedure by the Ministry of Labour.</w:t>
            </w:r>
          </w:p>
          <w:p w14:paraId="46829FF2" w14:textId="77777777" w:rsidR="00D42862" w:rsidRPr="006720B1" w:rsidRDefault="00D42862" w:rsidP="00D42862"/>
          <w:p w14:paraId="4092475E" w14:textId="69359307" w:rsidR="00D42862" w:rsidRPr="002F6A41" w:rsidRDefault="00653D14" w:rsidP="00D42862">
            <w:pPr>
              <w:rPr>
                <w:rStyle w:val="Hyperlink"/>
                <w:lang w:val="en-GB"/>
              </w:rPr>
            </w:pPr>
            <w:hyperlink r:id="rId40" w:history="1">
              <w:r w:rsidR="00D42862" w:rsidRPr="00CD1B1D">
                <w:rPr>
                  <w:rStyle w:val="Hyperlink"/>
                  <w:lang w:val="en-GB"/>
                </w:rPr>
                <w:t>https://www.ecologie.gouv.fr/formalites-declaratives-applicables-au-detachement-dans-transport-routier</w:t>
              </w:r>
            </w:hyperlink>
          </w:p>
          <w:p w14:paraId="1712BAA4" w14:textId="19786024" w:rsidR="00D42862" w:rsidRPr="002F6A41" w:rsidRDefault="00653D14" w:rsidP="00D42862">
            <w:pPr>
              <w:rPr>
                <w:rStyle w:val="Hyperlink"/>
                <w:lang w:val="en-GB"/>
              </w:rPr>
            </w:pPr>
            <w:hyperlink r:id="rId41" w:history="1">
              <w:r w:rsidR="00D42862" w:rsidRPr="00560B78">
                <w:rPr>
                  <w:rStyle w:val="Hyperlink"/>
                  <w:lang w:val="en-GB"/>
                </w:rPr>
                <w:t>https://www.ecologie.gouv.fr/sites/default/files/Hourly%20pay%20as%20for%20workers%20in%20the%20road%20transport%20sector%202022_EN.pdf</w:t>
              </w:r>
            </w:hyperlink>
          </w:p>
          <w:p w14:paraId="218DE4C8" w14:textId="77777777" w:rsidR="00112B37" w:rsidRDefault="00112B37" w:rsidP="00112B37">
            <w:pPr>
              <w:jc w:val="center"/>
              <w:textAlignment w:val="baseline"/>
              <w:rPr>
                <w:rFonts w:ascii="Calibri" w:eastAsia="Times New Roman" w:hAnsi="Calibri" w:cs="Calibri"/>
                <w:b/>
                <w:bCs/>
              </w:rPr>
            </w:pPr>
          </w:p>
          <w:p w14:paraId="072DFA06" w14:textId="6F22B530"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b/>
                <w:bCs/>
              </w:rPr>
              <w:t>Hourly pay as for workers in the road transport sector</w:t>
            </w:r>
            <w:r w:rsidRPr="00112B37">
              <w:rPr>
                <w:rFonts w:ascii="Calibri" w:eastAsia="Times New Roman" w:hAnsi="Calibri" w:cs="Calibri"/>
              </w:rPr>
              <w:t> </w:t>
            </w:r>
          </w:p>
          <w:p w14:paraId="09DD6AD6"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b/>
                <w:bCs/>
              </w:rPr>
              <w:t>National collective bargaining agreement for road transport and auxiliary transport activities</w:t>
            </w:r>
            <w:r w:rsidRPr="00112B37">
              <w:rPr>
                <w:rFonts w:ascii="Calibri" w:eastAsia="Times New Roman" w:hAnsi="Calibri" w:cs="Calibri"/>
              </w:rPr>
              <w:t> </w:t>
            </w:r>
          </w:p>
          <w:p w14:paraId="0E583F21"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rPr>
              <w:t> </w:t>
            </w:r>
          </w:p>
          <w:p w14:paraId="6A7A8EFB"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FREIGHT TRANSPORT WORKERS </w:t>
            </w:r>
          </w:p>
          <w:p w14:paraId="7ACC23A6" w14:textId="322E49C5" w:rsidR="00112B37" w:rsidRPr="00112B37" w:rsidRDefault="00653D14" w:rsidP="00112B37">
            <w:pPr>
              <w:jc w:val="center"/>
              <w:textAlignment w:val="baseline"/>
              <w:rPr>
                <w:rFonts w:ascii="Segoe UI" w:eastAsia="Times New Roman" w:hAnsi="Segoe UI" w:cs="Segoe UI"/>
                <w:sz w:val="18"/>
                <w:szCs w:val="18"/>
              </w:rPr>
            </w:pPr>
            <w:hyperlink r:id="rId42" w:tgtFrame="_blank" w:history="1">
              <w:r w:rsidR="00112B37" w:rsidRPr="00112B37">
                <w:rPr>
                  <w:rFonts w:ascii="Calibri" w:eastAsia="Times New Roman" w:hAnsi="Calibri" w:cs="Calibri"/>
                  <w:color w:val="0563C1"/>
                  <w:u w:val="single"/>
                </w:rPr>
                <w:t>Agreement of 23 October 2020</w:t>
              </w:r>
            </w:hyperlink>
            <w:r w:rsidR="00112B37" w:rsidRPr="00112B37">
              <w:rPr>
                <w:rFonts w:ascii="Calibri" w:eastAsia="Times New Roman" w:hAnsi="Calibri" w:cs="Calibri"/>
              </w:rPr>
              <w:t xml:space="preserve"> (extended) and </w:t>
            </w:r>
            <w:hyperlink r:id="rId43" w:tgtFrame="_blank" w:history="1">
              <w:r w:rsidR="00112B37" w:rsidRPr="00112B37">
                <w:rPr>
                  <w:rFonts w:ascii="Calibri" w:eastAsia="Times New Roman" w:hAnsi="Calibri" w:cs="Calibri"/>
                  <w:color w:val="0563C1"/>
                  <w:u w:val="single"/>
                </w:rPr>
                <w:t>decree no 20 2 1 -1 741 of 22 December 20 2 1 introducing an increase in the minimum wage</w:t>
              </w:r>
            </w:hyperlink>
            <w:r w:rsidR="00112B37" w:rsidRPr="00112B37">
              <w:rPr>
                <w:rFonts w:ascii="Calibri" w:eastAsia="Times New Roman" w:hAnsi="Calibri" w:cs="Calibri"/>
              </w:rPr>
              <w:t> </w:t>
            </w:r>
          </w:p>
          <w:p w14:paraId="048089CD"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Basic hourly rates in Euros </w:t>
            </w:r>
          </w:p>
          <w:p w14:paraId="52331F90"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0"/>
              <w:gridCol w:w="6030"/>
              <w:gridCol w:w="1935"/>
              <w:gridCol w:w="1665"/>
            </w:tblGrid>
            <w:tr w:rsidR="00112B37" w:rsidRPr="00112B37" w14:paraId="6A3017AC" w14:textId="77777777" w:rsidTr="00112B37">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0E4EC9F5"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Group </w:t>
                  </w:r>
                  <w:r w:rsidRPr="00112B37">
                    <w:rPr>
                      <w:rFonts w:ascii="Calibri" w:eastAsia="Times New Roman" w:hAnsi="Calibri" w:cs="Calibri"/>
                    </w:rPr>
                    <w:t> </w:t>
                  </w:r>
                </w:p>
              </w:tc>
              <w:tc>
                <w:tcPr>
                  <w:tcW w:w="6030" w:type="dxa"/>
                  <w:tcBorders>
                    <w:top w:val="single" w:sz="6" w:space="0" w:color="auto"/>
                    <w:left w:val="nil"/>
                    <w:bottom w:val="single" w:sz="6" w:space="0" w:color="auto"/>
                    <w:right w:val="single" w:sz="6" w:space="0" w:color="auto"/>
                  </w:tcBorders>
                  <w:shd w:val="clear" w:color="auto" w:fill="auto"/>
                  <w:hideMark/>
                </w:tcPr>
                <w:p w14:paraId="7FA66C08"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 </w:t>
                  </w:r>
                </w:p>
              </w:tc>
              <w:tc>
                <w:tcPr>
                  <w:tcW w:w="1935" w:type="dxa"/>
                  <w:tcBorders>
                    <w:top w:val="single" w:sz="6" w:space="0" w:color="auto"/>
                    <w:left w:val="nil"/>
                    <w:bottom w:val="single" w:sz="6" w:space="0" w:color="auto"/>
                    <w:right w:val="single" w:sz="6" w:space="0" w:color="auto"/>
                  </w:tcBorders>
                  <w:shd w:val="clear" w:color="auto" w:fill="auto"/>
                  <w:hideMark/>
                </w:tcPr>
                <w:p w14:paraId="2E8B594E"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Coefficient </w:t>
                  </w:r>
                  <w:r w:rsidRPr="00112B37">
                    <w:rPr>
                      <w:rFonts w:ascii="Calibri" w:eastAsia="Times New Roman" w:hAnsi="Calibri" w:cs="Calibri"/>
                    </w:rPr>
                    <w:t> </w:t>
                  </w:r>
                </w:p>
              </w:tc>
              <w:tc>
                <w:tcPr>
                  <w:tcW w:w="1665" w:type="dxa"/>
                  <w:tcBorders>
                    <w:top w:val="single" w:sz="6" w:space="0" w:color="auto"/>
                    <w:left w:val="nil"/>
                    <w:bottom w:val="single" w:sz="6" w:space="0" w:color="auto"/>
                    <w:right w:val="single" w:sz="6" w:space="0" w:color="auto"/>
                  </w:tcBorders>
                  <w:shd w:val="clear" w:color="auto" w:fill="auto"/>
                  <w:hideMark/>
                </w:tcPr>
                <w:p w14:paraId="32EDDC7B"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Hourly rate</w:t>
                  </w:r>
                  <w:r w:rsidRPr="00112B37">
                    <w:rPr>
                      <w:rFonts w:ascii="Calibri" w:eastAsia="Times New Roman" w:hAnsi="Calibri" w:cs="Calibri"/>
                    </w:rPr>
                    <w:t> </w:t>
                  </w:r>
                </w:p>
              </w:tc>
            </w:tr>
            <w:tr w:rsidR="00112B37" w:rsidRPr="00112B37" w14:paraId="69D85E14"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52091C24"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3b </w:t>
                  </w: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4289782E"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vehicle with a GVWR of up to 3.5 tonnes  </w:t>
                  </w:r>
                </w:p>
              </w:tc>
              <w:tc>
                <w:tcPr>
                  <w:tcW w:w="1935" w:type="dxa"/>
                  <w:tcBorders>
                    <w:top w:val="nil"/>
                    <w:left w:val="nil"/>
                    <w:bottom w:val="single" w:sz="6" w:space="0" w:color="auto"/>
                    <w:right w:val="single" w:sz="6" w:space="0" w:color="auto"/>
                  </w:tcBorders>
                  <w:shd w:val="clear" w:color="auto" w:fill="auto"/>
                  <w:hideMark/>
                </w:tcPr>
                <w:p w14:paraId="2ED45427"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118M  </w:t>
                  </w:r>
                </w:p>
              </w:tc>
              <w:tc>
                <w:tcPr>
                  <w:tcW w:w="1665" w:type="dxa"/>
                  <w:tcBorders>
                    <w:top w:val="nil"/>
                    <w:left w:val="nil"/>
                    <w:bottom w:val="single" w:sz="6" w:space="0" w:color="auto"/>
                    <w:right w:val="single" w:sz="6" w:space="0" w:color="auto"/>
                  </w:tcBorders>
                  <w:shd w:val="clear" w:color="auto" w:fill="auto"/>
                  <w:hideMark/>
                </w:tcPr>
                <w:p w14:paraId="22AD350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2A85C050"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2C9E0DDE"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4 </w:t>
                  </w:r>
                  <w:r w:rsidRPr="00112B37">
                    <w:rPr>
                      <w:rFonts w:ascii="Calibri" w:eastAsia="Times New Roman" w:hAnsi="Calibri" w:cs="Calibri"/>
                    </w:rPr>
                    <w:t> </w:t>
                  </w:r>
                </w:p>
                <w:p w14:paraId="4686C701"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3B8D4489"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heavy goods vehicle with a GVWR of  </w:t>
                  </w:r>
                </w:p>
                <w:p w14:paraId="358B0713"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between 3.5 and 11 tonnes  </w:t>
                  </w:r>
                </w:p>
              </w:tc>
              <w:tc>
                <w:tcPr>
                  <w:tcW w:w="1935" w:type="dxa"/>
                  <w:tcBorders>
                    <w:top w:val="nil"/>
                    <w:left w:val="nil"/>
                    <w:bottom w:val="single" w:sz="6" w:space="0" w:color="auto"/>
                    <w:right w:val="single" w:sz="6" w:space="0" w:color="auto"/>
                  </w:tcBorders>
                  <w:shd w:val="clear" w:color="auto" w:fill="auto"/>
                  <w:hideMark/>
                </w:tcPr>
                <w:p w14:paraId="319B2C6F"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120M  </w:t>
                  </w:r>
                </w:p>
              </w:tc>
              <w:tc>
                <w:tcPr>
                  <w:tcW w:w="1665" w:type="dxa"/>
                  <w:tcBorders>
                    <w:top w:val="nil"/>
                    <w:left w:val="nil"/>
                    <w:bottom w:val="single" w:sz="6" w:space="0" w:color="auto"/>
                    <w:right w:val="single" w:sz="6" w:space="0" w:color="auto"/>
                  </w:tcBorders>
                  <w:shd w:val="clear" w:color="auto" w:fill="auto"/>
                  <w:hideMark/>
                </w:tcPr>
                <w:p w14:paraId="29047192"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1B2146D0"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682F8178"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5 </w:t>
                  </w:r>
                  <w:r w:rsidRPr="00112B37">
                    <w:rPr>
                      <w:rFonts w:ascii="Calibri" w:eastAsia="Times New Roman" w:hAnsi="Calibri" w:cs="Calibri"/>
                    </w:rPr>
                    <w:t> </w:t>
                  </w:r>
                </w:p>
                <w:p w14:paraId="0186D295"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2C494684"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heavy goods vehicle with a GVWR of   </w:t>
                  </w:r>
                </w:p>
                <w:p w14:paraId="12230C20"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between 11 and 19 tonnes </w:t>
                  </w:r>
                </w:p>
              </w:tc>
              <w:tc>
                <w:tcPr>
                  <w:tcW w:w="1935" w:type="dxa"/>
                  <w:tcBorders>
                    <w:top w:val="nil"/>
                    <w:left w:val="nil"/>
                    <w:bottom w:val="single" w:sz="6" w:space="0" w:color="auto"/>
                    <w:right w:val="single" w:sz="6" w:space="0" w:color="auto"/>
                  </w:tcBorders>
                  <w:shd w:val="clear" w:color="auto" w:fill="auto"/>
                  <w:hideMark/>
                </w:tcPr>
                <w:p w14:paraId="6594E241"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128M  </w:t>
                  </w:r>
                </w:p>
              </w:tc>
              <w:tc>
                <w:tcPr>
                  <w:tcW w:w="1665" w:type="dxa"/>
                  <w:tcBorders>
                    <w:top w:val="nil"/>
                    <w:left w:val="nil"/>
                    <w:bottom w:val="single" w:sz="6" w:space="0" w:color="auto"/>
                    <w:right w:val="single" w:sz="6" w:space="0" w:color="auto"/>
                  </w:tcBorders>
                  <w:shd w:val="clear" w:color="auto" w:fill="auto"/>
                  <w:hideMark/>
                </w:tcPr>
                <w:p w14:paraId="1BB8C9C5"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71E90D3D" w14:textId="77777777" w:rsidTr="00112B37">
              <w:trPr>
                <w:trHeight w:val="330"/>
              </w:trPr>
              <w:tc>
                <w:tcPr>
                  <w:tcW w:w="1050" w:type="dxa"/>
                  <w:tcBorders>
                    <w:top w:val="nil"/>
                    <w:left w:val="single" w:sz="6" w:space="0" w:color="auto"/>
                    <w:bottom w:val="single" w:sz="6" w:space="0" w:color="auto"/>
                    <w:right w:val="single" w:sz="6" w:space="0" w:color="auto"/>
                  </w:tcBorders>
                  <w:shd w:val="clear" w:color="auto" w:fill="auto"/>
                  <w:hideMark/>
                </w:tcPr>
                <w:p w14:paraId="66A64E8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6 </w:t>
                  </w: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151FC7B9"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heavy goods vehicle weighing more than 19 tonnes  </w:t>
                  </w:r>
                </w:p>
              </w:tc>
              <w:tc>
                <w:tcPr>
                  <w:tcW w:w="1935" w:type="dxa"/>
                  <w:tcBorders>
                    <w:top w:val="nil"/>
                    <w:left w:val="nil"/>
                    <w:bottom w:val="single" w:sz="6" w:space="0" w:color="auto"/>
                    <w:right w:val="single" w:sz="6" w:space="0" w:color="auto"/>
                  </w:tcBorders>
                  <w:shd w:val="clear" w:color="auto" w:fill="auto"/>
                  <w:hideMark/>
                </w:tcPr>
                <w:p w14:paraId="7F3DB18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138M  </w:t>
                  </w:r>
                </w:p>
              </w:tc>
              <w:tc>
                <w:tcPr>
                  <w:tcW w:w="1665" w:type="dxa"/>
                  <w:tcBorders>
                    <w:top w:val="nil"/>
                    <w:left w:val="nil"/>
                    <w:bottom w:val="single" w:sz="6" w:space="0" w:color="auto"/>
                    <w:right w:val="single" w:sz="6" w:space="0" w:color="auto"/>
                  </w:tcBorders>
                  <w:shd w:val="clear" w:color="auto" w:fill="auto"/>
                  <w:hideMark/>
                </w:tcPr>
                <w:p w14:paraId="7CD0D0D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331CC362"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14ADD978"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7 </w:t>
                  </w: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6C7C9141"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Highly qualified heavy goods vehicle driver  </w:t>
                  </w:r>
                </w:p>
              </w:tc>
              <w:tc>
                <w:tcPr>
                  <w:tcW w:w="1935" w:type="dxa"/>
                  <w:tcBorders>
                    <w:top w:val="nil"/>
                    <w:left w:val="nil"/>
                    <w:bottom w:val="single" w:sz="6" w:space="0" w:color="auto"/>
                    <w:right w:val="single" w:sz="6" w:space="0" w:color="auto"/>
                  </w:tcBorders>
                  <w:shd w:val="clear" w:color="auto" w:fill="auto"/>
                  <w:hideMark/>
                </w:tcPr>
                <w:p w14:paraId="01DD6174"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150M  </w:t>
                  </w:r>
                </w:p>
              </w:tc>
              <w:tc>
                <w:tcPr>
                  <w:tcW w:w="1665" w:type="dxa"/>
                  <w:tcBorders>
                    <w:top w:val="nil"/>
                    <w:left w:val="nil"/>
                    <w:bottom w:val="single" w:sz="6" w:space="0" w:color="auto"/>
                    <w:right w:val="single" w:sz="6" w:space="0" w:color="auto"/>
                  </w:tcBorders>
                  <w:shd w:val="clear" w:color="auto" w:fill="auto"/>
                  <w:hideMark/>
                </w:tcPr>
                <w:p w14:paraId="24F055EA"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bl>
          <w:p w14:paraId="71805B1E"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 </w:t>
            </w:r>
          </w:p>
          <w:p w14:paraId="643489E7"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i/>
                <w:iCs/>
              </w:rPr>
              <w:t>In accordance with the national collective agreement, the figures in the above table are increased, where applicable, by:</w:t>
            </w:r>
            <w:r w:rsidRPr="00112B37">
              <w:rPr>
                <w:rFonts w:ascii="Calibri" w:eastAsia="Times New Roman" w:hAnsi="Calibri" w:cs="Calibri"/>
              </w:rPr>
              <w:t> </w:t>
            </w:r>
          </w:p>
          <w:p w14:paraId="4E9B546F"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i/>
                <w:iCs/>
              </w:rPr>
              <w:t>- €10.50: working on a bank holiday and working on a Sunday (fewer than 3 hours);</w:t>
            </w:r>
            <w:r w:rsidRPr="00112B37">
              <w:rPr>
                <w:rFonts w:ascii="Calibri" w:eastAsia="Times New Roman" w:hAnsi="Calibri" w:cs="Calibri"/>
              </w:rPr>
              <w:t> </w:t>
            </w:r>
          </w:p>
          <w:p w14:paraId="38030748"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i/>
                <w:iCs/>
              </w:rPr>
              <w:t>- €24.43: working on a bank holiday and working on a Sunday (more than 3 hours).</w:t>
            </w:r>
            <w:r w:rsidRPr="00112B37">
              <w:rPr>
                <w:rFonts w:ascii="Calibri" w:eastAsia="Times New Roman" w:hAnsi="Calibri" w:cs="Calibri"/>
              </w:rPr>
              <w:t> </w:t>
            </w:r>
          </w:p>
          <w:p w14:paraId="4401722A" w14:textId="77777777" w:rsidR="008C20E3" w:rsidRPr="002F6A41" w:rsidRDefault="008C20E3" w:rsidP="00D42862">
            <w:pPr>
              <w:rPr>
                <w:lang w:val="en-GB"/>
              </w:rPr>
            </w:pPr>
          </w:p>
          <w:p w14:paraId="5F47AAD0" w14:textId="5AABDD6B" w:rsidR="00D42862" w:rsidRPr="00CD70CD" w:rsidRDefault="00D42862" w:rsidP="00D42862">
            <w:pPr>
              <w:ind w:left="126"/>
              <w:rPr>
                <w:bCs/>
              </w:rPr>
            </w:pPr>
            <w:r w:rsidRPr="00CD70CD">
              <w:rPr>
                <w:rFonts w:ascii="Calibri" w:eastAsia="Calibri" w:hAnsi="Calibri" w:cs="Calibri"/>
                <w:bCs/>
              </w:rPr>
              <w:t>The detailed classification of jobs by group indicates which coefficient an employee should be linked to during their posting in France and can be found on the Légifrance website via the following link:</w:t>
            </w:r>
          </w:p>
          <w:p w14:paraId="5B70E06D" w14:textId="77777777" w:rsidR="00D42862" w:rsidRPr="002F6A41" w:rsidRDefault="00D42862" w:rsidP="00D42862">
            <w:pPr>
              <w:ind w:left="121" w:hanging="10"/>
            </w:pPr>
            <w:r w:rsidRPr="002F6A41">
              <w:rPr>
                <w:rFonts w:ascii="Calibri" w:eastAsia="Calibri" w:hAnsi="Calibri" w:cs="Calibri"/>
                <w:u w:val="single" w:color="000000"/>
              </w:rPr>
              <w:t>For freight transport:</w:t>
            </w:r>
          </w:p>
          <w:p w14:paraId="58322D03" w14:textId="77777777" w:rsidR="00D42862" w:rsidRDefault="00653D14" w:rsidP="00D42862">
            <w:pPr>
              <w:ind w:left="121" w:hanging="10"/>
              <w:rPr>
                <w:color w:val="000080"/>
                <w:u w:val="single" w:color="000080"/>
              </w:rPr>
            </w:pPr>
            <w:hyperlink r:id="rId44">
              <w:r w:rsidR="00D42862" w:rsidRPr="002F6A41">
                <w:rPr>
                  <w:rFonts w:ascii="Calibri" w:eastAsia="Calibri" w:hAnsi="Calibri" w:cs="Calibri"/>
                  <w:color w:val="000080"/>
                  <w:u w:val="single" w:color="000080"/>
                </w:rPr>
                <w:t xml:space="preserve">https://www.legifrance.gouv.fr/affichIDCCArticle.do;jsessionid=CC5C9B2EAAF45D0F055D936D643953C3.tplgfr42s_2? </w:t>
              </w:r>
            </w:hyperlink>
            <w:hyperlink r:id="rId45">
              <w:r w:rsidR="00D42862" w:rsidRPr="002F6A41">
                <w:rPr>
                  <w:rFonts w:ascii="Calibri" w:eastAsia="Calibri" w:hAnsi="Calibri" w:cs="Calibri"/>
                  <w:color w:val="000080"/>
                  <w:u w:val="single" w:color="000080"/>
                </w:rPr>
                <w:t>idArticle=KALIARTI000031833792&amp;cidTexte=KALITEXT000005678897&amp;dateTexte=29981231&amp;categorieLien=id</w:t>
              </w:r>
            </w:hyperlink>
          </w:p>
          <w:p w14:paraId="0E438B9A" w14:textId="77777777" w:rsidR="00D42862" w:rsidRDefault="00D42862" w:rsidP="00372E50"/>
          <w:p w14:paraId="654F519F" w14:textId="2E6040BD" w:rsidR="00D42862" w:rsidRPr="00E6513F" w:rsidRDefault="00D42862" w:rsidP="00D42862">
            <w:r w:rsidRPr="00E6513F">
              <w:t>Contact details:</w:t>
            </w:r>
          </w:p>
          <w:p w14:paraId="30E22AAB" w14:textId="4AA47452" w:rsidR="00D42862" w:rsidRPr="00E6513F" w:rsidRDefault="00D42862" w:rsidP="00D42862">
            <w:r w:rsidRPr="00E6513F">
              <w:t xml:space="preserve">Ministry of </w:t>
            </w:r>
            <w:r>
              <w:t xml:space="preserve">the </w:t>
            </w:r>
            <w:r w:rsidRPr="00E6513F">
              <w:t>Ecological Transition</w:t>
            </w:r>
          </w:p>
          <w:p w14:paraId="28F55AF3" w14:textId="64C721DF" w:rsidR="00D42862" w:rsidRPr="0072613D" w:rsidRDefault="00D42862" w:rsidP="00D42862">
            <w:r w:rsidRPr="0072613D">
              <w:lastRenderedPageBreak/>
              <w:t>246, boulevard Saint-Germain</w:t>
            </w:r>
            <w:r w:rsidRPr="0072613D">
              <w:br/>
              <w:t>75007 Paris</w:t>
            </w:r>
          </w:p>
          <w:p w14:paraId="42F3CBAC" w14:textId="34D0C982" w:rsidR="00D42862" w:rsidRDefault="00653D14" w:rsidP="00D42862">
            <w:pPr>
              <w:rPr>
                <w:rStyle w:val="Hyperlink"/>
              </w:rPr>
            </w:pPr>
            <w:hyperlink r:id="rId46" w:history="1">
              <w:r w:rsidR="00D42862" w:rsidRPr="00426058">
                <w:rPr>
                  <w:rStyle w:val="Hyperlink"/>
                </w:rPr>
                <w:t>Contact form</w:t>
              </w:r>
            </w:hyperlink>
          </w:p>
          <w:p w14:paraId="11E09369" w14:textId="77777777" w:rsidR="006C7552" w:rsidRDefault="006C7552" w:rsidP="00D42862"/>
          <w:p w14:paraId="455EEB6A" w14:textId="114467B2" w:rsidR="00BC5D67" w:rsidRPr="002F6A41" w:rsidRDefault="00BC5D67" w:rsidP="00D42862">
            <w:r>
              <w:rPr>
                <w:rFonts w:ascii="Calibri" w:hAnsi="Calibri" w:cs="Calibri"/>
                <w:i/>
                <w:iCs/>
              </w:rPr>
              <w:t>Information updated: 19 May 2022</w:t>
            </w:r>
          </w:p>
        </w:tc>
      </w:tr>
      <w:tr w:rsidR="00D42862" w:rsidRPr="00385D41" w14:paraId="6409BB51" w14:textId="77777777" w:rsidTr="10580363">
        <w:tc>
          <w:tcPr>
            <w:tcW w:w="1620" w:type="dxa"/>
          </w:tcPr>
          <w:p w14:paraId="1D500F7B" w14:textId="4FB79639" w:rsidR="00D42862" w:rsidRPr="0010305E" w:rsidRDefault="00D42862" w:rsidP="0010305E">
            <w:pPr>
              <w:pStyle w:val="Heading1"/>
              <w:outlineLvl w:val="0"/>
              <w:rPr>
                <w:sz w:val="24"/>
                <w:szCs w:val="24"/>
                <w:lang w:val="en-GB"/>
              </w:rPr>
            </w:pPr>
            <w:bookmarkStart w:id="10" w:name="_Toc105598335"/>
            <w:r w:rsidRPr="0010305E">
              <w:rPr>
                <w:sz w:val="24"/>
                <w:szCs w:val="24"/>
                <w:lang w:val="en-GB"/>
              </w:rPr>
              <w:lastRenderedPageBreak/>
              <w:t>Germany</w:t>
            </w:r>
            <w:bookmarkEnd w:id="10"/>
          </w:p>
        </w:tc>
        <w:tc>
          <w:tcPr>
            <w:tcW w:w="12240" w:type="dxa"/>
          </w:tcPr>
          <w:p w14:paraId="32268C31" w14:textId="48CF49E2" w:rsidR="00064FC2" w:rsidRDefault="00653D14" w:rsidP="00064FC2">
            <w:pPr>
              <w:pStyle w:val="paragraph"/>
              <w:shd w:val="clear" w:color="auto" w:fill="FFFFFF"/>
              <w:spacing w:before="0" w:beforeAutospacing="0" w:after="0" w:afterAutospacing="0"/>
              <w:textAlignment w:val="baseline"/>
              <w:rPr>
                <w:rFonts w:ascii="Segoe UI" w:hAnsi="Segoe UI" w:cs="Segoe UI"/>
                <w:sz w:val="18"/>
                <w:szCs w:val="18"/>
              </w:rPr>
            </w:pPr>
            <w:hyperlink r:id="rId47" w:tgtFrame="_blank" w:history="1">
              <w:r w:rsidR="00064FC2">
                <w:rPr>
                  <w:rStyle w:val="normaltextrun"/>
                  <w:color w:val="0563C1"/>
                  <w:u w:val="single"/>
                </w:rPr>
                <w:t>https://www.zoll.de/EN/Businesses/Work/Foreign-domiciled-employers-posting/Minimum-conditions-of-employment/Minimum-pay-pursuant-Minimum-Wage-Act/minimum-pay-pursuant-minimum-wage-act_node.html</w:t>
              </w:r>
            </w:hyperlink>
            <w:r w:rsidR="00064FC2">
              <w:rPr>
                <w:rStyle w:val="eop"/>
              </w:rPr>
              <w:t> </w:t>
            </w:r>
          </w:p>
          <w:p w14:paraId="0BDCF165"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36256F02"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 xml:space="preserve">The statutory minimum wage </w:t>
            </w:r>
            <w:r w:rsidRPr="00064FC2">
              <w:rPr>
                <w:rStyle w:val="normaltextrun"/>
                <w:rFonts w:ascii="Calibri" w:hAnsi="Calibri" w:cs="Calibri"/>
                <w:color w:val="000000" w:themeColor="text1"/>
                <w:sz w:val="22"/>
                <w:szCs w:val="22"/>
                <w:lang w:val="en-GB"/>
              </w:rPr>
              <w:t>amounts to</w:t>
            </w:r>
            <w:r>
              <w:rPr>
                <w:rStyle w:val="normaltextrun"/>
                <w:rFonts w:ascii="Calibri" w:hAnsi="Calibri" w:cs="Calibri"/>
                <w:sz w:val="22"/>
                <w:szCs w:val="22"/>
                <w:lang w:val="en-GB"/>
              </w:rPr>
              <w:t>:</w:t>
            </w:r>
            <w:r>
              <w:rPr>
                <w:rStyle w:val="eop"/>
                <w:rFonts w:ascii="Calibri" w:hAnsi="Calibri" w:cs="Calibri"/>
                <w:sz w:val="22"/>
                <w:szCs w:val="22"/>
              </w:rPr>
              <w:t> </w:t>
            </w:r>
          </w:p>
          <w:p w14:paraId="552065DC" w14:textId="77777777" w:rsidR="00064FC2" w:rsidRDefault="00064FC2" w:rsidP="001079FC">
            <w:pPr>
              <w:pStyle w:val="paragraph"/>
              <w:numPr>
                <w:ilvl w:val="0"/>
                <w:numId w:val="21"/>
              </w:numPr>
              <w:shd w:val="clear" w:color="auto" w:fill="FFFFFF"/>
              <w:spacing w:before="0" w:beforeAutospacing="0" w:after="0" w:afterAutospacing="0"/>
              <w:ind w:left="1080" w:firstLine="0"/>
              <w:textAlignment w:val="baseline"/>
              <w:rPr>
                <w:rFonts w:ascii="Calibri" w:hAnsi="Calibri" w:cs="Calibri"/>
                <w:sz w:val="22"/>
                <w:szCs w:val="22"/>
              </w:rPr>
            </w:pPr>
            <w:r w:rsidRPr="00064FC2">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from 1 January 2022 - € 9.82 gross per hour; </w:t>
            </w:r>
            <w:r>
              <w:rPr>
                <w:rStyle w:val="eop"/>
                <w:rFonts w:ascii="Calibri" w:hAnsi="Calibri" w:cs="Calibri"/>
                <w:sz w:val="22"/>
                <w:szCs w:val="22"/>
              </w:rPr>
              <w:t> </w:t>
            </w:r>
          </w:p>
          <w:p w14:paraId="56F0835C" w14:textId="77777777" w:rsidR="00064FC2" w:rsidRDefault="00064FC2" w:rsidP="001079FC">
            <w:pPr>
              <w:pStyle w:val="paragraph"/>
              <w:numPr>
                <w:ilvl w:val="0"/>
                <w:numId w:val="21"/>
              </w:numPr>
              <w:shd w:val="clear" w:color="auto" w:fill="FFFFFF"/>
              <w:spacing w:before="0" w:beforeAutospacing="0" w:after="0" w:afterAutospacing="0"/>
              <w:ind w:left="1080" w:firstLine="0"/>
              <w:textAlignment w:val="baseline"/>
              <w:rPr>
                <w:rFonts w:ascii="Calibri" w:hAnsi="Calibri" w:cs="Calibri"/>
                <w:sz w:val="22"/>
                <w:szCs w:val="22"/>
              </w:rPr>
            </w:pPr>
            <w:r w:rsidRPr="00064FC2">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from 1 July 2022 - €10.45 gross per hour</w:t>
            </w:r>
            <w:r>
              <w:rPr>
                <w:rStyle w:val="eop"/>
                <w:rFonts w:ascii="Calibri" w:hAnsi="Calibri" w:cs="Calibri"/>
                <w:sz w:val="22"/>
                <w:szCs w:val="22"/>
              </w:rPr>
              <w:t> </w:t>
            </w:r>
          </w:p>
          <w:p w14:paraId="79E57E1A" w14:textId="448D9D4C" w:rsidR="00064FC2" w:rsidRPr="004B5108" w:rsidRDefault="00064FC2" w:rsidP="004B5108">
            <w:pPr>
              <w:pStyle w:val="paragraph"/>
              <w:shd w:val="clear" w:color="auto" w:fill="FFFFFF"/>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14:paraId="7423A307" w14:textId="5847BF0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sidRPr="004B5108">
              <w:rPr>
                <w:rStyle w:val="normaltextrun"/>
                <w:rFonts w:ascii="Calibri" w:hAnsi="Calibri" w:cs="Calibri"/>
                <w:color w:val="000000" w:themeColor="text1"/>
                <w:sz w:val="22"/>
                <w:szCs w:val="22"/>
                <w:lang w:val="en-GB"/>
              </w:rPr>
              <w:t xml:space="preserve">Please note that the German government intends to raise the statutory minimum wage to € 12.00 gross per hour </w:t>
            </w:r>
            <w:r>
              <w:rPr>
                <w:rStyle w:val="normaltextrun"/>
                <w:rFonts w:ascii="Calibri" w:hAnsi="Calibri" w:cs="Calibri"/>
                <w:sz w:val="22"/>
                <w:szCs w:val="22"/>
                <w:lang w:val="en-GB"/>
              </w:rPr>
              <w:t>from 1 October 2022</w:t>
            </w:r>
            <w:r w:rsidRPr="004B5108">
              <w:rPr>
                <w:rStyle w:val="normaltextrun"/>
                <w:rFonts w:ascii="Calibri" w:hAnsi="Calibri" w:cs="Calibri"/>
                <w:color w:val="000000" w:themeColor="text1"/>
                <w:sz w:val="22"/>
                <w:szCs w:val="22"/>
                <w:lang w:val="en-GB"/>
              </w:rPr>
              <w:t>.</w:t>
            </w:r>
            <w:r w:rsidR="00187733" w:rsidRPr="00187733">
              <w:rPr>
                <w:rStyle w:val="normaltextrun"/>
                <w:rFonts w:ascii="Calibri" w:hAnsi="Calibri" w:cs="Calibri"/>
                <w:color w:val="000000" w:themeColor="text1"/>
                <w:sz w:val="22"/>
                <w:szCs w:val="22"/>
                <w:lang w:val="en-GB"/>
              </w:rPr>
              <w:t xml:space="preserve"> </w:t>
            </w:r>
            <w:r w:rsidRPr="00187733">
              <w:rPr>
                <w:rStyle w:val="normaltextrun"/>
                <w:rFonts w:ascii="Calibri" w:hAnsi="Calibri" w:cs="Calibri"/>
                <w:color w:val="000000" w:themeColor="text1"/>
                <w:sz w:val="22"/>
                <w:szCs w:val="22"/>
                <w:lang w:val="en-GB"/>
              </w:rPr>
              <w:t>A corresponding legislative draft is currently in the parliamentary process.</w:t>
            </w:r>
            <w:r w:rsidRPr="00187733">
              <w:rPr>
                <w:rStyle w:val="eop"/>
                <w:rFonts w:ascii="Calibri" w:hAnsi="Calibri" w:cs="Calibri"/>
                <w:color w:val="000000" w:themeColor="text1"/>
                <w:sz w:val="22"/>
                <w:szCs w:val="22"/>
              </w:rPr>
              <w:t> </w:t>
            </w:r>
          </w:p>
          <w:p w14:paraId="20C84EDC"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861E65"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Contact details:</w:t>
            </w:r>
            <w:r>
              <w:rPr>
                <w:rStyle w:val="eop"/>
                <w:rFonts w:ascii="Calibri" w:hAnsi="Calibri" w:cs="Calibri"/>
                <w:sz w:val="22"/>
                <w:szCs w:val="22"/>
              </w:rPr>
              <w:t> </w:t>
            </w:r>
          </w:p>
          <w:p w14:paraId="1748E5AE" w14:textId="77777777" w:rsidR="00064FC2" w:rsidRPr="00A220BB" w:rsidRDefault="00064FC2" w:rsidP="00064FC2">
            <w:pPr>
              <w:pStyle w:val="paragraph"/>
              <w:spacing w:before="0" w:beforeAutospacing="0" w:after="0" w:afterAutospacing="0"/>
              <w:textAlignment w:val="baseline"/>
              <w:rPr>
                <w:rFonts w:ascii="Segoe UI" w:hAnsi="Segoe UI" w:cs="Segoe UI"/>
                <w:color w:val="000000" w:themeColor="text1"/>
                <w:sz w:val="18"/>
                <w:szCs w:val="18"/>
              </w:rPr>
            </w:pPr>
            <w:r w:rsidRPr="00A220BB">
              <w:rPr>
                <w:rStyle w:val="normaltextrun"/>
                <w:rFonts w:ascii="Calibri" w:hAnsi="Calibri" w:cs="Calibri"/>
                <w:color w:val="000000" w:themeColor="text1"/>
                <w:sz w:val="22"/>
                <w:szCs w:val="22"/>
              </w:rPr>
              <w:t>Federal Ministry of Labour and Social Affairs - Minimum Wage Helpline:</w:t>
            </w:r>
            <w:r w:rsidRPr="00A220BB">
              <w:rPr>
                <w:rStyle w:val="eop"/>
                <w:rFonts w:ascii="Calibri" w:hAnsi="Calibri" w:cs="Calibri"/>
                <w:color w:val="000000" w:themeColor="text1"/>
                <w:sz w:val="22"/>
                <w:szCs w:val="22"/>
              </w:rPr>
              <w:t> </w:t>
            </w:r>
          </w:p>
          <w:p w14:paraId="62A007A5" w14:textId="55DCB98A" w:rsidR="00064FC2" w:rsidRPr="00A220BB" w:rsidRDefault="00064FC2" w:rsidP="00064FC2">
            <w:pPr>
              <w:pStyle w:val="paragraph"/>
              <w:spacing w:before="0" w:beforeAutospacing="0" w:after="0" w:afterAutospacing="0"/>
              <w:textAlignment w:val="baseline"/>
              <w:rPr>
                <w:rFonts w:ascii="Segoe UI" w:hAnsi="Segoe UI" w:cs="Segoe UI"/>
                <w:color w:val="000000" w:themeColor="text1"/>
                <w:sz w:val="18"/>
                <w:szCs w:val="18"/>
                <w:lang w:val="pt-PT"/>
              </w:rPr>
            </w:pPr>
            <w:r w:rsidRPr="00A220BB">
              <w:rPr>
                <w:rStyle w:val="normaltextrun"/>
                <w:rFonts w:ascii="Calibri" w:hAnsi="Calibri" w:cs="Calibri"/>
                <w:color w:val="000000" w:themeColor="text1"/>
                <w:sz w:val="22"/>
                <w:szCs w:val="22"/>
                <w:lang w:val="pt-PT"/>
              </w:rPr>
              <w:t>Tel.: +49 30 60280028</w:t>
            </w:r>
            <w:r w:rsidR="00A220BB">
              <w:rPr>
                <w:rStyle w:val="normaltextrun"/>
                <w:rFonts w:ascii="Calibri" w:hAnsi="Calibri" w:cs="Calibri"/>
                <w:color w:val="000000" w:themeColor="text1"/>
                <w:sz w:val="22"/>
                <w:szCs w:val="22"/>
                <w:lang w:val="pt-PT"/>
              </w:rPr>
              <w:t xml:space="preserve"> </w:t>
            </w:r>
            <w:r w:rsidRPr="00A220BB">
              <w:rPr>
                <w:rStyle w:val="eop"/>
                <w:rFonts w:ascii="Calibri" w:hAnsi="Calibri" w:cs="Calibri"/>
                <w:color w:val="000000" w:themeColor="text1"/>
                <w:sz w:val="22"/>
                <w:szCs w:val="22"/>
                <w:lang w:val="pt-PT"/>
              </w:rPr>
              <w:t> </w:t>
            </w:r>
          </w:p>
          <w:p w14:paraId="30523110" w14:textId="0AB380F8" w:rsidR="00064FC2" w:rsidRPr="00A220BB" w:rsidRDefault="00064FC2" w:rsidP="00064FC2">
            <w:pPr>
              <w:pStyle w:val="paragraph"/>
              <w:spacing w:before="0" w:beforeAutospacing="0" w:after="0" w:afterAutospacing="0"/>
              <w:textAlignment w:val="baseline"/>
              <w:rPr>
                <w:rFonts w:ascii="Segoe UI" w:hAnsi="Segoe UI" w:cs="Segoe UI"/>
                <w:color w:val="000000" w:themeColor="text1"/>
                <w:sz w:val="18"/>
                <w:szCs w:val="18"/>
                <w:lang w:val="pt-PT"/>
              </w:rPr>
            </w:pPr>
            <w:r w:rsidRPr="00A220BB">
              <w:rPr>
                <w:rStyle w:val="normaltextrun"/>
                <w:rFonts w:ascii="Calibri" w:hAnsi="Calibri" w:cs="Calibri"/>
                <w:color w:val="000000" w:themeColor="text1"/>
                <w:sz w:val="22"/>
                <w:szCs w:val="22"/>
                <w:lang w:val="pt-PT"/>
              </w:rPr>
              <w:t xml:space="preserve">E-mail: </w:t>
            </w:r>
            <w:r w:rsidR="00653D14">
              <w:fldChar w:fldCharType="begin"/>
            </w:r>
            <w:r w:rsidR="00653D14" w:rsidRPr="006B05C3">
              <w:rPr>
                <w:lang w:val="de-DE"/>
              </w:rPr>
              <w:instrText xml:space="preserve"> HYPERLINK "mailto:mindestlohn@buergerservice.bund.de" </w:instrText>
            </w:r>
            <w:r w:rsidR="00653D14">
              <w:fldChar w:fldCharType="separate"/>
            </w:r>
            <w:r w:rsidR="00A220BB" w:rsidRPr="004A10AB">
              <w:rPr>
                <w:rStyle w:val="Hyperlink"/>
                <w:rFonts w:ascii="Calibri" w:hAnsi="Calibri" w:cs="Calibri"/>
                <w:sz w:val="22"/>
                <w:szCs w:val="22"/>
                <w:lang w:val="pt-PT"/>
              </w:rPr>
              <w:t>mindestlohn@buergerservice.bund.de</w:t>
            </w:r>
            <w:r w:rsidR="00653D14">
              <w:rPr>
                <w:rStyle w:val="Hyperlink"/>
                <w:rFonts w:ascii="Calibri" w:hAnsi="Calibri" w:cs="Calibri"/>
                <w:sz w:val="22"/>
                <w:szCs w:val="22"/>
                <w:lang w:val="pt-PT"/>
              </w:rPr>
              <w:fldChar w:fldCharType="end"/>
            </w:r>
            <w:r w:rsidR="00A220BB">
              <w:rPr>
                <w:rStyle w:val="normaltextrun"/>
                <w:rFonts w:ascii="Calibri" w:hAnsi="Calibri" w:cs="Calibri"/>
                <w:color w:val="000000" w:themeColor="text1"/>
                <w:sz w:val="22"/>
                <w:szCs w:val="22"/>
                <w:lang w:val="pt-PT"/>
              </w:rPr>
              <w:t xml:space="preserve"> </w:t>
            </w:r>
            <w:r w:rsidRPr="00A220BB">
              <w:rPr>
                <w:rStyle w:val="eop"/>
                <w:rFonts w:ascii="Calibri" w:hAnsi="Calibri" w:cs="Calibri"/>
                <w:color w:val="000000" w:themeColor="text1"/>
                <w:sz w:val="22"/>
                <w:szCs w:val="22"/>
                <w:lang w:val="pt-PT"/>
              </w:rPr>
              <w:t> </w:t>
            </w:r>
          </w:p>
          <w:p w14:paraId="5C3110C5" w14:textId="77777777" w:rsidR="00064FC2" w:rsidRPr="00064FC2" w:rsidRDefault="00064FC2" w:rsidP="00064FC2">
            <w:pPr>
              <w:pStyle w:val="paragraph"/>
              <w:spacing w:before="0" w:beforeAutospacing="0" w:after="0" w:afterAutospacing="0"/>
              <w:textAlignment w:val="baseline"/>
              <w:rPr>
                <w:rFonts w:ascii="Segoe UI" w:hAnsi="Segoe UI" w:cs="Segoe UI"/>
                <w:sz w:val="18"/>
                <w:szCs w:val="18"/>
                <w:lang w:val="pt-PT"/>
              </w:rPr>
            </w:pPr>
            <w:r w:rsidRPr="00064FC2">
              <w:rPr>
                <w:rStyle w:val="eop"/>
                <w:rFonts w:ascii="Calibri" w:hAnsi="Calibri" w:cs="Calibri"/>
                <w:sz w:val="22"/>
                <w:szCs w:val="22"/>
                <w:lang w:val="pt-PT"/>
              </w:rPr>
              <w:t> </w:t>
            </w:r>
          </w:p>
          <w:p w14:paraId="536886FB" w14:textId="3352AF80" w:rsidR="00064FC2" w:rsidRPr="0010305E" w:rsidRDefault="00064FC2" w:rsidP="00064FC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Zoll</w:t>
            </w:r>
            <w:r>
              <w:rPr>
                <w:rStyle w:val="normaltextrun"/>
                <w:rFonts w:ascii="Calibri" w:hAnsi="Calibri" w:cs="Calibri"/>
                <w:color w:val="D13438"/>
                <w:sz w:val="22"/>
                <w:szCs w:val="22"/>
                <w:u w:val="single"/>
              </w:rPr>
              <w:t xml:space="preserve"> </w:t>
            </w:r>
            <w:r w:rsidR="00D94A5C">
              <w:rPr>
                <w:rFonts w:ascii="Segoe UI" w:hAnsi="Segoe UI" w:cs="Segoe UI"/>
                <w:sz w:val="18"/>
                <w:szCs w:val="18"/>
              </w:rPr>
              <w:t xml:space="preserve">- </w:t>
            </w:r>
            <w:r w:rsidRPr="0010305E">
              <w:rPr>
                <w:rStyle w:val="normaltextrun"/>
                <w:rFonts w:ascii="Calibri" w:hAnsi="Calibri" w:cs="Calibri"/>
                <w:sz w:val="22"/>
                <w:szCs w:val="22"/>
              </w:rPr>
              <w:t>Central Information Unit</w:t>
            </w:r>
            <w:r w:rsidRPr="0010305E">
              <w:rPr>
                <w:rStyle w:val="scxw242919917"/>
                <w:rFonts w:ascii="Calibri" w:hAnsi="Calibri" w:cs="Calibri"/>
                <w:sz w:val="22"/>
                <w:szCs w:val="22"/>
              </w:rPr>
              <w:t> </w:t>
            </w:r>
            <w:r w:rsidRPr="0010305E">
              <w:rPr>
                <w:rFonts w:ascii="Calibri" w:hAnsi="Calibri" w:cs="Calibri"/>
                <w:sz w:val="22"/>
                <w:szCs w:val="22"/>
              </w:rPr>
              <w:br/>
            </w:r>
            <w:r w:rsidRPr="0010305E">
              <w:rPr>
                <w:rStyle w:val="normaltextrun"/>
                <w:rFonts w:ascii="Calibri" w:hAnsi="Calibri" w:cs="Calibri"/>
                <w:sz w:val="22"/>
                <w:szCs w:val="22"/>
              </w:rPr>
              <w:t>Tel.: +49 351 44834-530</w:t>
            </w:r>
            <w:r w:rsidRPr="0010305E">
              <w:rPr>
                <w:rStyle w:val="scxw242919917"/>
                <w:rFonts w:ascii="Calibri" w:hAnsi="Calibri" w:cs="Calibri"/>
                <w:sz w:val="22"/>
                <w:szCs w:val="22"/>
              </w:rPr>
              <w:t> </w:t>
            </w:r>
            <w:r w:rsidRPr="0010305E">
              <w:rPr>
                <w:rFonts w:ascii="Calibri" w:hAnsi="Calibri" w:cs="Calibri"/>
                <w:sz w:val="22"/>
                <w:szCs w:val="22"/>
              </w:rPr>
              <w:br/>
            </w:r>
            <w:r w:rsidRPr="0010305E">
              <w:rPr>
                <w:rStyle w:val="normaltextrun"/>
                <w:rFonts w:ascii="Calibri" w:hAnsi="Calibri" w:cs="Calibri"/>
                <w:color w:val="000000" w:themeColor="text1"/>
                <w:sz w:val="22"/>
                <w:szCs w:val="22"/>
              </w:rPr>
              <w:t>Fax: +49 351 44834-590</w:t>
            </w:r>
            <w:r w:rsidRPr="0010305E">
              <w:rPr>
                <w:rStyle w:val="scxw242919917"/>
                <w:rFonts w:ascii="Calibri" w:hAnsi="Calibri" w:cs="Calibri"/>
                <w:color w:val="000000" w:themeColor="text1"/>
                <w:sz w:val="22"/>
                <w:szCs w:val="22"/>
              </w:rPr>
              <w:t> </w:t>
            </w:r>
            <w:r w:rsidRPr="0010305E">
              <w:rPr>
                <w:rFonts w:ascii="Calibri" w:hAnsi="Calibri" w:cs="Calibri"/>
                <w:sz w:val="22"/>
                <w:szCs w:val="22"/>
              </w:rPr>
              <w:br/>
            </w:r>
            <w:r w:rsidRPr="0010305E">
              <w:rPr>
                <w:rStyle w:val="normaltextrun"/>
                <w:rFonts w:ascii="Calibri" w:hAnsi="Calibri" w:cs="Calibri"/>
                <w:sz w:val="22"/>
                <w:szCs w:val="22"/>
              </w:rPr>
              <w:t>E-mail: </w:t>
            </w:r>
            <w:hyperlink r:id="rId48" w:tgtFrame="_blank" w:history="1">
              <w:r w:rsidRPr="0010305E">
                <w:rPr>
                  <w:rStyle w:val="normaltextrun"/>
                  <w:rFonts w:ascii="Calibri" w:hAnsi="Calibri" w:cs="Calibri"/>
                  <w:color w:val="0563C1"/>
                  <w:sz w:val="22"/>
                  <w:szCs w:val="22"/>
                  <w:u w:val="single"/>
                </w:rPr>
                <w:t>enquiries.english@zoll.de</w:t>
              </w:r>
            </w:hyperlink>
            <w:r w:rsidRPr="0010305E">
              <w:rPr>
                <w:rStyle w:val="eop"/>
                <w:rFonts w:ascii="Calibri" w:hAnsi="Calibri" w:cs="Calibri"/>
                <w:sz w:val="22"/>
                <w:szCs w:val="22"/>
              </w:rPr>
              <w:t> </w:t>
            </w:r>
          </w:p>
          <w:p w14:paraId="70AD3109" w14:textId="77777777" w:rsidR="007E4F9E" w:rsidRPr="00D94A5C" w:rsidRDefault="007E4F9E" w:rsidP="00064FC2">
            <w:pPr>
              <w:pStyle w:val="paragraph"/>
              <w:spacing w:before="0" w:beforeAutospacing="0" w:after="0" w:afterAutospacing="0"/>
              <w:textAlignment w:val="baseline"/>
              <w:rPr>
                <w:rFonts w:ascii="Segoe UI" w:hAnsi="Segoe UI" w:cs="Segoe UI"/>
                <w:sz w:val="18"/>
                <w:szCs w:val="18"/>
              </w:rPr>
            </w:pPr>
          </w:p>
          <w:p w14:paraId="236E92FD" w14:textId="1EF52517" w:rsidR="00D42862" w:rsidRPr="0010305E" w:rsidRDefault="007E4F9E" w:rsidP="00D94A5C">
            <w:pPr>
              <w:pStyle w:val="paragraph"/>
              <w:spacing w:before="0" w:beforeAutospacing="0" w:after="0" w:afterAutospacing="0"/>
              <w:textAlignment w:val="baseline"/>
              <w:rPr>
                <w:i/>
                <w:iCs/>
              </w:rPr>
            </w:pPr>
            <w:r w:rsidRPr="007E4F9E">
              <w:rPr>
                <w:rFonts w:asciiTheme="minorHAnsi" w:eastAsiaTheme="minorHAnsi" w:hAnsiTheme="minorHAnsi" w:cstheme="minorBidi"/>
                <w:i/>
                <w:iCs/>
                <w:sz w:val="22"/>
                <w:szCs w:val="22"/>
              </w:rPr>
              <w:t>Information updated:</w:t>
            </w:r>
            <w:r w:rsidRPr="0010305E">
              <w:rPr>
                <w:i/>
                <w:iCs/>
              </w:rPr>
              <w:t xml:space="preserve"> </w:t>
            </w:r>
            <w:r w:rsidR="00BC5D67" w:rsidRPr="0010305E">
              <w:rPr>
                <w:rFonts w:asciiTheme="minorHAnsi" w:hAnsiTheme="minorHAnsi" w:cstheme="minorHAnsi"/>
                <w:i/>
                <w:iCs/>
                <w:sz w:val="22"/>
                <w:szCs w:val="22"/>
              </w:rPr>
              <w:t xml:space="preserve">3 </w:t>
            </w:r>
            <w:r w:rsidR="00B84C2E" w:rsidRPr="0056166A">
              <w:rPr>
                <w:rFonts w:asciiTheme="minorHAnsi" w:eastAsiaTheme="minorHAnsi" w:hAnsiTheme="minorHAnsi" w:cstheme="minorBidi"/>
                <w:i/>
                <w:iCs/>
                <w:sz w:val="22"/>
                <w:szCs w:val="22"/>
              </w:rPr>
              <w:t>May 20</w:t>
            </w:r>
            <w:r w:rsidR="0056166A" w:rsidRPr="0056166A">
              <w:rPr>
                <w:rFonts w:asciiTheme="minorHAnsi" w:eastAsiaTheme="minorHAnsi" w:hAnsiTheme="minorHAnsi" w:cstheme="minorBidi"/>
                <w:i/>
                <w:iCs/>
                <w:sz w:val="22"/>
                <w:szCs w:val="22"/>
              </w:rPr>
              <w:t>22</w:t>
            </w:r>
          </w:p>
        </w:tc>
      </w:tr>
      <w:tr w:rsidR="00D42862" w:rsidRPr="00645E54" w14:paraId="53E88DF8" w14:textId="77777777" w:rsidTr="10580363">
        <w:tc>
          <w:tcPr>
            <w:tcW w:w="1620" w:type="dxa"/>
          </w:tcPr>
          <w:p w14:paraId="0AC9D8D9" w14:textId="549DE8A2" w:rsidR="00D42862" w:rsidRPr="0010305E" w:rsidRDefault="00D42862" w:rsidP="0010305E">
            <w:pPr>
              <w:pStyle w:val="Heading1"/>
              <w:outlineLvl w:val="0"/>
              <w:rPr>
                <w:sz w:val="24"/>
                <w:szCs w:val="24"/>
                <w:lang w:val="en-GB"/>
              </w:rPr>
            </w:pPr>
            <w:bookmarkStart w:id="11" w:name="_Toc105598336"/>
            <w:r w:rsidRPr="0010305E">
              <w:rPr>
                <w:sz w:val="24"/>
                <w:szCs w:val="24"/>
                <w:lang w:val="en-GB"/>
              </w:rPr>
              <w:t>Greece</w:t>
            </w:r>
            <w:bookmarkEnd w:id="11"/>
            <w:r w:rsidRPr="0010305E">
              <w:rPr>
                <w:sz w:val="24"/>
                <w:szCs w:val="24"/>
                <w:lang w:val="en-GB"/>
              </w:rPr>
              <w:t xml:space="preserve"> </w:t>
            </w:r>
          </w:p>
        </w:tc>
        <w:tc>
          <w:tcPr>
            <w:tcW w:w="12240" w:type="dxa"/>
          </w:tcPr>
          <w:p w14:paraId="1111645D" w14:textId="21B37545" w:rsidR="00E2591A" w:rsidRDefault="00E2591A" w:rsidP="00E2591A">
            <w:pPr>
              <w:rPr>
                <w:rFonts w:ascii="Calibri" w:eastAsia="Times New Roman" w:hAnsi="Calibri" w:cs="Calibri"/>
                <w:color w:val="000000"/>
              </w:rPr>
            </w:pPr>
            <w:r>
              <w:rPr>
                <w:rFonts w:ascii="Calibri" w:eastAsia="Times New Roman" w:hAnsi="Calibri" w:cs="Calibri"/>
                <w:color w:val="000000"/>
              </w:rPr>
              <w:t>S</w:t>
            </w:r>
            <w:r w:rsidRPr="00E2591A">
              <w:rPr>
                <w:rFonts w:ascii="Calibri" w:eastAsia="Times New Roman" w:hAnsi="Calibri" w:cs="Calibri"/>
                <w:color w:val="000000"/>
              </w:rPr>
              <w:t>ince 1.5.2022, the statutory minimum salary and minimum wage for full-time employment for white and blue collar workers throughout Greece are set as follows (Ministerial Decision No. 38866/21.4.2022, Government Gazette B ‘ 2030):</w:t>
            </w:r>
          </w:p>
          <w:p w14:paraId="7CA693EE" w14:textId="77777777" w:rsidR="00947EA0" w:rsidRPr="00E2591A" w:rsidRDefault="00947EA0" w:rsidP="00E2591A">
            <w:pPr>
              <w:rPr>
                <w:rFonts w:ascii="Calibri" w:eastAsia="Times New Roman" w:hAnsi="Calibri" w:cs="Calibri"/>
                <w:color w:val="000000"/>
              </w:rPr>
            </w:pPr>
          </w:p>
          <w:p w14:paraId="634401F9" w14:textId="77777777" w:rsidR="00E2591A" w:rsidRPr="00E2591A" w:rsidRDefault="00E2591A" w:rsidP="001079FC">
            <w:pPr>
              <w:numPr>
                <w:ilvl w:val="0"/>
                <w:numId w:val="22"/>
              </w:numPr>
              <w:rPr>
                <w:rFonts w:ascii="Calibri" w:eastAsia="Times New Roman" w:hAnsi="Calibri" w:cs="Calibri"/>
                <w:color w:val="000000"/>
              </w:rPr>
            </w:pPr>
            <w:r w:rsidRPr="00E2591A">
              <w:rPr>
                <w:rFonts w:ascii="Calibri" w:eastAsia="Times New Roman" w:hAnsi="Calibri" w:cs="Calibri"/>
                <w:color w:val="000000"/>
              </w:rPr>
              <w:t>For white collar workers, the minimum salary is set at 713,00 €.</w:t>
            </w:r>
          </w:p>
          <w:p w14:paraId="430CA485" w14:textId="30052813" w:rsidR="00E2591A" w:rsidRDefault="00E2591A" w:rsidP="001079FC">
            <w:pPr>
              <w:numPr>
                <w:ilvl w:val="0"/>
                <w:numId w:val="22"/>
              </w:numPr>
              <w:rPr>
                <w:rFonts w:ascii="Calibri" w:eastAsia="Times New Roman" w:hAnsi="Calibri" w:cs="Calibri"/>
                <w:color w:val="000000"/>
              </w:rPr>
            </w:pPr>
            <w:r w:rsidRPr="00E2591A">
              <w:rPr>
                <w:rFonts w:ascii="Calibri" w:eastAsia="Times New Roman" w:hAnsi="Calibri" w:cs="Calibri"/>
                <w:color w:val="000000"/>
              </w:rPr>
              <w:t>For blue collar workers the minimum daily wage is set at 31,85 €.</w:t>
            </w:r>
          </w:p>
          <w:p w14:paraId="50DF1F9E" w14:textId="77777777" w:rsidR="00E2591A" w:rsidRPr="00E2591A" w:rsidRDefault="00E2591A" w:rsidP="00E2591A">
            <w:pPr>
              <w:ind w:left="720"/>
              <w:rPr>
                <w:rFonts w:ascii="Calibri" w:eastAsia="Times New Roman" w:hAnsi="Calibri" w:cs="Calibri"/>
                <w:color w:val="000000"/>
              </w:rPr>
            </w:pPr>
          </w:p>
          <w:p w14:paraId="57104DD8" w14:textId="53522BC8" w:rsidR="00E2591A" w:rsidRPr="00E2591A" w:rsidRDefault="00E2591A" w:rsidP="00E2591A">
            <w:pPr>
              <w:rPr>
                <w:rFonts w:ascii="Calibri" w:eastAsia="Times New Roman" w:hAnsi="Calibri" w:cs="Calibri"/>
                <w:color w:val="000000"/>
              </w:rPr>
            </w:pPr>
            <w:r w:rsidRPr="00E2591A">
              <w:rPr>
                <w:rFonts w:ascii="Calibri" w:eastAsia="Times New Roman" w:hAnsi="Calibri" w:cs="Calibri"/>
                <w:color w:val="000000"/>
                <w:lang w:val="en-IE"/>
              </w:rPr>
              <w:t>Link: </w:t>
            </w:r>
            <w:hyperlink r:id="rId49" w:history="1">
              <w:r w:rsidRPr="00E2591A">
                <w:rPr>
                  <w:rFonts w:ascii="Calibri" w:eastAsia="Times New Roman" w:hAnsi="Calibri" w:cs="Calibri"/>
                  <w:color w:val="0563C1"/>
                  <w:u w:val="single"/>
                </w:rPr>
                <w:t>https://ypergasias.gov.gr/en/labour-relations/collective-employment-relations/minimum-wage/</w:t>
              </w:r>
            </w:hyperlink>
          </w:p>
          <w:p w14:paraId="49063C64" w14:textId="1B6D1A61" w:rsidR="00515176" w:rsidRPr="00E2591A" w:rsidRDefault="00515176" w:rsidP="00D42862">
            <w:pPr>
              <w:pStyle w:val="NormalWeb"/>
              <w:shd w:val="clear" w:color="auto" w:fill="FFFFFF"/>
              <w:spacing w:before="0" w:beforeAutospacing="0" w:after="0" w:afterAutospacing="0"/>
              <w:rPr>
                <w:rFonts w:asciiTheme="minorHAnsi" w:hAnsiTheme="minorHAnsi" w:cstheme="minorHAnsi"/>
                <w:color w:val="000000"/>
                <w:spacing w:val="11"/>
                <w:sz w:val="22"/>
                <w:szCs w:val="22"/>
                <w:shd w:val="clear" w:color="auto" w:fill="FFFFFF"/>
              </w:rPr>
            </w:pPr>
          </w:p>
          <w:p w14:paraId="4C823CEC" w14:textId="4B21B16E" w:rsidR="003F6732" w:rsidRPr="003F6732" w:rsidRDefault="003F6732" w:rsidP="003F6732">
            <w:r>
              <w:t>Contact details:</w:t>
            </w:r>
          </w:p>
          <w:p w14:paraId="4399BAB4" w14:textId="0740183F" w:rsidR="003F6732" w:rsidRPr="003F6732" w:rsidRDefault="003F6732" w:rsidP="003F6732">
            <w:r w:rsidRPr="003F6732">
              <w:t>Ministry of Labour &amp; Social Affairs</w:t>
            </w:r>
          </w:p>
          <w:p w14:paraId="53BB3D65" w14:textId="77777777" w:rsidR="00515176" w:rsidRPr="003F6732" w:rsidRDefault="00515176" w:rsidP="003F6732">
            <w:r w:rsidRPr="003F6732">
              <w:t>Stadiou 29, Athens, 105 59</w:t>
            </w:r>
          </w:p>
          <w:p w14:paraId="341A0822" w14:textId="77777777" w:rsidR="00D42862" w:rsidRDefault="00336790" w:rsidP="00D73FA4">
            <w:r>
              <w:t xml:space="preserve">T: </w:t>
            </w:r>
            <w:r w:rsidR="00D42ABA">
              <w:t xml:space="preserve">+ 30 </w:t>
            </w:r>
            <w:r w:rsidRPr="003F6732">
              <w:t>213-1516649</w:t>
            </w:r>
          </w:p>
          <w:p w14:paraId="09637CEA" w14:textId="77777777" w:rsidR="006C7552" w:rsidRDefault="006C7552" w:rsidP="00D73FA4"/>
          <w:p w14:paraId="7C90A3CB" w14:textId="6536B468" w:rsidR="0056166A" w:rsidRPr="0056166A" w:rsidRDefault="0056166A" w:rsidP="33BB0F38">
            <w:pPr>
              <w:rPr>
                <w:i/>
                <w:iCs/>
              </w:rPr>
            </w:pPr>
            <w:r w:rsidRPr="33BB0F38">
              <w:rPr>
                <w:i/>
                <w:iCs/>
              </w:rPr>
              <w:lastRenderedPageBreak/>
              <w:t xml:space="preserve">Information updated: 3 </w:t>
            </w:r>
            <w:r w:rsidR="00AD4291" w:rsidRPr="33BB0F38">
              <w:rPr>
                <w:i/>
                <w:iCs/>
              </w:rPr>
              <w:t>May 2022</w:t>
            </w:r>
          </w:p>
        </w:tc>
      </w:tr>
      <w:tr w:rsidR="00D42862" w:rsidRPr="00645E54" w14:paraId="3F886350" w14:textId="77777777" w:rsidTr="10580363">
        <w:tc>
          <w:tcPr>
            <w:tcW w:w="1620" w:type="dxa"/>
          </w:tcPr>
          <w:p w14:paraId="4694E156" w14:textId="77777777" w:rsidR="00D42862" w:rsidRPr="0010305E" w:rsidRDefault="00D42862" w:rsidP="0010305E">
            <w:pPr>
              <w:pStyle w:val="Heading1"/>
              <w:outlineLvl w:val="0"/>
              <w:rPr>
                <w:sz w:val="24"/>
                <w:szCs w:val="24"/>
                <w:lang w:val="en-GB"/>
              </w:rPr>
            </w:pPr>
            <w:bookmarkStart w:id="12" w:name="_Toc105598337"/>
            <w:r w:rsidRPr="0010305E">
              <w:rPr>
                <w:sz w:val="24"/>
                <w:szCs w:val="24"/>
                <w:lang w:val="en-GB"/>
              </w:rPr>
              <w:lastRenderedPageBreak/>
              <w:t>Hungary</w:t>
            </w:r>
            <w:bookmarkEnd w:id="12"/>
          </w:p>
          <w:p w14:paraId="0D1CFCA6" w14:textId="2A02C038" w:rsidR="00D42862" w:rsidRPr="00645E54" w:rsidRDefault="00D42862" w:rsidP="00D42862">
            <w:pPr>
              <w:rPr>
                <w:rFonts w:cstheme="minorHAnsi"/>
                <w:lang w:val="en-GB"/>
              </w:rPr>
            </w:pPr>
          </w:p>
        </w:tc>
        <w:tc>
          <w:tcPr>
            <w:tcW w:w="12240" w:type="dxa"/>
          </w:tcPr>
          <w:p w14:paraId="40FF6381" w14:textId="1D8616B0" w:rsidR="00D42862" w:rsidRDefault="00653D14" w:rsidP="00D42862">
            <w:pPr>
              <w:spacing w:line="259" w:lineRule="auto"/>
              <w:ind w:right="5"/>
              <w:rPr>
                <w:rStyle w:val="Hyperlink"/>
                <w:rFonts w:cstheme="minorHAnsi"/>
              </w:rPr>
            </w:pPr>
            <w:hyperlink r:id="rId50" w:history="1">
              <w:r w:rsidR="00D42862" w:rsidRPr="008768AD">
                <w:rPr>
                  <w:rStyle w:val="Hyperlink"/>
                  <w:rFonts w:cstheme="minorHAnsi"/>
                </w:rPr>
                <w:t>http://www.ommf.gov.hu/index.php?akt_menu=551</w:t>
              </w:r>
            </w:hyperlink>
          </w:p>
          <w:p w14:paraId="3C210FEA" w14:textId="77777777" w:rsidR="00947EA0" w:rsidRDefault="00947EA0" w:rsidP="00D42862">
            <w:pPr>
              <w:spacing w:line="259" w:lineRule="auto"/>
              <w:ind w:right="5"/>
              <w:rPr>
                <w:rFonts w:cstheme="minorHAnsi"/>
              </w:rPr>
            </w:pPr>
          </w:p>
          <w:p w14:paraId="5F70629F" w14:textId="0526EA83" w:rsidR="00D42862" w:rsidRPr="006673DC" w:rsidRDefault="00D42862" w:rsidP="00D42862">
            <w:pPr>
              <w:spacing w:line="259" w:lineRule="auto"/>
              <w:ind w:right="5"/>
              <w:rPr>
                <w:rFonts w:cstheme="minorHAnsi"/>
              </w:rPr>
            </w:pPr>
            <w:r w:rsidRPr="006673DC">
              <w:rPr>
                <w:rFonts w:cstheme="minorHAnsi"/>
              </w:rPr>
              <w:t xml:space="preserve">Valid from 1 January 2022 to 31 December 2022 </w:t>
            </w:r>
          </w:p>
          <w:tbl>
            <w:tblPr>
              <w:tblStyle w:val="TableGrid0"/>
              <w:tblW w:w="9062" w:type="dxa"/>
              <w:tblInd w:w="5" w:type="dxa"/>
              <w:tblLayout w:type="fixed"/>
              <w:tblCellMar>
                <w:top w:w="62" w:type="dxa"/>
                <w:left w:w="110" w:type="dxa"/>
                <w:right w:w="53" w:type="dxa"/>
              </w:tblCellMar>
              <w:tblLook w:val="04A0" w:firstRow="1" w:lastRow="0" w:firstColumn="1" w:lastColumn="0" w:noHBand="0" w:noVBand="1"/>
            </w:tblPr>
            <w:tblGrid>
              <w:gridCol w:w="3018"/>
              <w:gridCol w:w="3022"/>
              <w:gridCol w:w="3022"/>
            </w:tblGrid>
            <w:tr w:rsidR="00D42862" w:rsidRPr="006673DC" w14:paraId="25C39894" w14:textId="77777777" w:rsidTr="009513AA">
              <w:trPr>
                <w:trHeight w:val="306"/>
              </w:trPr>
              <w:tc>
                <w:tcPr>
                  <w:tcW w:w="3019" w:type="dxa"/>
                  <w:tcBorders>
                    <w:top w:val="single" w:sz="4" w:space="0" w:color="000000"/>
                    <w:left w:val="single" w:sz="4" w:space="0" w:color="000000"/>
                    <w:bottom w:val="single" w:sz="4" w:space="0" w:color="000000"/>
                    <w:right w:val="single" w:sz="4" w:space="0" w:color="000000"/>
                  </w:tcBorders>
                </w:tcPr>
                <w:p w14:paraId="75844A25" w14:textId="77777777" w:rsidR="00D42862" w:rsidRPr="006673DC" w:rsidRDefault="00D42862" w:rsidP="00D42862">
                  <w:pPr>
                    <w:rPr>
                      <w:rFonts w:cstheme="minorHAnsi"/>
                    </w:rPr>
                  </w:pP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F1D6C38" w14:textId="77777777" w:rsidR="00D42862" w:rsidRPr="00947EA0" w:rsidRDefault="00D42862" w:rsidP="00D42862">
                  <w:pPr>
                    <w:jc w:val="both"/>
                    <w:rPr>
                      <w:rFonts w:cstheme="minorHAnsi"/>
                      <w:b/>
                      <w:bCs/>
                    </w:rPr>
                  </w:pPr>
                  <w:r w:rsidRPr="00947EA0">
                    <w:rPr>
                      <w:rFonts w:eastAsia="Times New Roman" w:cstheme="minorHAnsi"/>
                      <w:b/>
                      <w:bCs/>
                    </w:rPr>
                    <w:t xml:space="preserve">Mandatory minimum wage </w:t>
                  </w:r>
                </w:p>
              </w:tc>
              <w:tc>
                <w:tcPr>
                  <w:tcW w:w="3022" w:type="dxa"/>
                  <w:tcBorders>
                    <w:top w:val="single" w:sz="4" w:space="0" w:color="000000"/>
                    <w:left w:val="single" w:sz="4" w:space="0" w:color="000000"/>
                    <w:bottom w:val="single" w:sz="4" w:space="0" w:color="000000"/>
                    <w:right w:val="single" w:sz="4" w:space="0" w:color="000000"/>
                  </w:tcBorders>
                </w:tcPr>
                <w:p w14:paraId="56CD8712" w14:textId="77777777" w:rsidR="00D42862" w:rsidRPr="00947EA0" w:rsidRDefault="00D42862" w:rsidP="00D42862">
                  <w:pPr>
                    <w:rPr>
                      <w:rFonts w:cstheme="minorHAnsi"/>
                      <w:b/>
                      <w:bCs/>
                    </w:rPr>
                  </w:pPr>
                  <w:r w:rsidRPr="00947EA0">
                    <w:rPr>
                      <w:rFonts w:eastAsia="Times New Roman" w:cstheme="minorHAnsi"/>
                      <w:b/>
                      <w:bCs/>
                    </w:rPr>
                    <w:t xml:space="preserve">Guaranteed wage minimum </w:t>
                  </w:r>
                </w:p>
              </w:tc>
            </w:tr>
            <w:tr w:rsidR="00D42862" w:rsidRPr="006673DC" w14:paraId="459861CB"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5BC133D7"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monthly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1DEEA349" w14:textId="77777777" w:rsidR="00D42862" w:rsidRPr="006673DC" w:rsidRDefault="00D42862" w:rsidP="00D42862">
                  <w:pPr>
                    <w:rPr>
                      <w:rFonts w:cstheme="minorHAnsi"/>
                    </w:rPr>
                  </w:pPr>
                  <w:r w:rsidRPr="006673DC">
                    <w:rPr>
                      <w:rFonts w:cstheme="minorHAnsi"/>
                    </w:rPr>
                    <w:t>200,000 HUF (~556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6FAFBBD" w14:textId="77777777" w:rsidR="00D42862" w:rsidRPr="006673DC" w:rsidRDefault="00D42862" w:rsidP="00D42862">
                  <w:pPr>
                    <w:rPr>
                      <w:rFonts w:cstheme="minorHAnsi"/>
                    </w:rPr>
                  </w:pPr>
                  <w:r w:rsidRPr="006673DC">
                    <w:rPr>
                      <w:rFonts w:cstheme="minorHAnsi"/>
                    </w:rPr>
                    <w:t>260,000 HUF (~723 EUR)</w:t>
                  </w:r>
                  <w:r w:rsidRPr="006673DC">
                    <w:rPr>
                      <w:rFonts w:eastAsia="Times New Roman" w:cstheme="minorHAnsi"/>
                    </w:rPr>
                    <w:t xml:space="preserve"> </w:t>
                  </w:r>
                </w:p>
              </w:tc>
            </w:tr>
            <w:tr w:rsidR="00D42862" w:rsidRPr="006673DC" w14:paraId="1B4E4433"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01EC8450"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weekly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99CA330" w14:textId="77777777" w:rsidR="00D42862" w:rsidRPr="006673DC" w:rsidRDefault="00D42862" w:rsidP="00D42862">
                  <w:pPr>
                    <w:rPr>
                      <w:rFonts w:cstheme="minorHAnsi"/>
                    </w:rPr>
                  </w:pPr>
                  <w:r w:rsidRPr="006673DC">
                    <w:rPr>
                      <w:rFonts w:cstheme="minorHAnsi"/>
                    </w:rPr>
                    <w:t>45,980 HUF (~128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92D5623" w14:textId="77777777" w:rsidR="00D42862" w:rsidRPr="006673DC" w:rsidRDefault="00D42862" w:rsidP="00D42862">
                  <w:pPr>
                    <w:rPr>
                      <w:rFonts w:cstheme="minorHAnsi"/>
                    </w:rPr>
                  </w:pPr>
                  <w:r w:rsidRPr="006673DC">
                    <w:rPr>
                      <w:rFonts w:cstheme="minorHAnsi"/>
                    </w:rPr>
                    <w:t>59,780 HUF (~166 EUR)</w:t>
                  </w:r>
                  <w:r w:rsidRPr="006673DC">
                    <w:rPr>
                      <w:rFonts w:eastAsia="Times New Roman" w:cstheme="minorHAnsi"/>
                    </w:rPr>
                    <w:t xml:space="preserve"> </w:t>
                  </w:r>
                </w:p>
              </w:tc>
            </w:tr>
            <w:tr w:rsidR="00D42862" w:rsidRPr="006673DC" w14:paraId="00EDFD4D"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249B16F2"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daily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CCC0127" w14:textId="77777777" w:rsidR="00D42862" w:rsidRPr="006673DC" w:rsidRDefault="00D42862" w:rsidP="00D42862">
                  <w:pPr>
                    <w:rPr>
                      <w:rFonts w:cstheme="minorHAnsi"/>
                    </w:rPr>
                  </w:pPr>
                  <w:r w:rsidRPr="006673DC">
                    <w:rPr>
                      <w:rFonts w:cstheme="minorHAnsi"/>
                    </w:rPr>
                    <w:t>9200 HUF (~26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9551AB2" w14:textId="77777777" w:rsidR="00D42862" w:rsidRPr="006673DC" w:rsidRDefault="00D42862" w:rsidP="00D42862">
                  <w:pPr>
                    <w:rPr>
                      <w:rFonts w:cstheme="minorHAnsi"/>
                    </w:rPr>
                  </w:pPr>
                  <w:r w:rsidRPr="006673DC">
                    <w:rPr>
                      <w:rFonts w:cstheme="minorHAnsi"/>
                    </w:rPr>
                    <w:t>11,960 HUF (~33 EUR)</w:t>
                  </w:r>
                  <w:r w:rsidRPr="006673DC">
                    <w:rPr>
                      <w:rFonts w:eastAsia="Times New Roman" w:cstheme="minorHAnsi"/>
                    </w:rPr>
                    <w:t xml:space="preserve"> </w:t>
                  </w:r>
                </w:p>
              </w:tc>
            </w:tr>
            <w:tr w:rsidR="00D42862" w:rsidRPr="006673DC" w14:paraId="3425BAD8"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451B3642"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hourly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FFD602A" w14:textId="77777777" w:rsidR="00D42862" w:rsidRPr="006673DC" w:rsidRDefault="00D42862" w:rsidP="00D42862">
                  <w:pPr>
                    <w:rPr>
                      <w:rFonts w:cstheme="minorHAnsi"/>
                    </w:rPr>
                  </w:pPr>
                  <w:r w:rsidRPr="006673DC">
                    <w:rPr>
                      <w:rFonts w:cstheme="minorHAnsi"/>
                    </w:rPr>
                    <w:t>1150 HUF (~3,2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765EF68F" w14:textId="77777777" w:rsidR="00D42862" w:rsidRPr="006673DC" w:rsidRDefault="00D42862" w:rsidP="00D42862">
                  <w:pPr>
                    <w:rPr>
                      <w:rFonts w:cstheme="minorHAnsi"/>
                    </w:rPr>
                  </w:pPr>
                  <w:r w:rsidRPr="006673DC">
                    <w:rPr>
                      <w:rFonts w:cstheme="minorHAnsi"/>
                    </w:rPr>
                    <w:t>1495 HUF (~4,2 EUR)</w:t>
                  </w:r>
                  <w:r w:rsidRPr="006673DC">
                    <w:rPr>
                      <w:rFonts w:eastAsia="Times New Roman" w:cstheme="minorHAnsi"/>
                    </w:rPr>
                    <w:t xml:space="preserve"> </w:t>
                  </w:r>
                </w:p>
              </w:tc>
            </w:tr>
          </w:tbl>
          <w:p w14:paraId="267DC3B7" w14:textId="77777777" w:rsidR="00D42862" w:rsidRPr="006673DC" w:rsidRDefault="00D42862" w:rsidP="00D42862">
            <w:pPr>
              <w:spacing w:line="259" w:lineRule="auto"/>
              <w:rPr>
                <w:rFonts w:cstheme="minorHAnsi"/>
              </w:rPr>
            </w:pPr>
            <w:r w:rsidRPr="006673DC">
              <w:rPr>
                <w:rFonts w:eastAsia="Times New Roman" w:cstheme="minorHAnsi"/>
              </w:rPr>
              <w:t xml:space="preserve"> </w:t>
            </w:r>
          </w:p>
          <w:p w14:paraId="00B15187" w14:textId="6BD3599B" w:rsidR="00D42862" w:rsidRPr="006673DC" w:rsidRDefault="00D42862" w:rsidP="00D42862">
            <w:pPr>
              <w:ind w:left="-5"/>
              <w:rPr>
                <w:rFonts w:cstheme="minorHAnsi"/>
              </w:rPr>
            </w:pPr>
            <w:r w:rsidRPr="006673DC">
              <w:rPr>
                <w:rFonts w:cstheme="minorHAnsi"/>
                <w:u w:val="single" w:color="000000"/>
              </w:rPr>
              <w:t>Notes:</w:t>
            </w:r>
            <w:r w:rsidRPr="006673DC">
              <w:rPr>
                <w:rFonts w:cstheme="minorHAnsi"/>
              </w:rPr>
              <w:t xml:space="preserve"> The above-mentioned rates apply to full-time employees who have worked the entire work period. </w:t>
            </w:r>
          </w:p>
          <w:p w14:paraId="3B8239B9" w14:textId="0F3BF20F" w:rsidR="00D42862" w:rsidRPr="006673DC" w:rsidRDefault="00D42862" w:rsidP="00D42862">
            <w:pPr>
              <w:ind w:left="-5"/>
              <w:rPr>
                <w:rFonts w:cstheme="minorHAnsi"/>
              </w:rPr>
            </w:pPr>
            <w:r w:rsidRPr="006673DC">
              <w:rPr>
                <w:rFonts w:cstheme="minorHAnsi"/>
              </w:rPr>
              <w:t xml:space="preserve">Guaranteed wage minimum shall be paid to employees employed in positions requiring a secondary school diploma or advanced vocational training, or higher. </w:t>
            </w:r>
          </w:p>
          <w:p w14:paraId="641E287A" w14:textId="3A3D563E" w:rsidR="00D42862" w:rsidRPr="006673DC" w:rsidRDefault="00D42862" w:rsidP="00D42862">
            <w:pPr>
              <w:ind w:left="-5"/>
              <w:rPr>
                <w:rFonts w:cstheme="minorHAnsi"/>
              </w:rPr>
            </w:pPr>
            <w:r w:rsidRPr="006673DC">
              <w:rPr>
                <w:rFonts w:cstheme="minorHAnsi"/>
              </w:rPr>
              <w:t xml:space="preserve">The amounts expressed in euro have been included for information only. </w:t>
            </w:r>
          </w:p>
          <w:p w14:paraId="4F808C14" w14:textId="3EB3DB8C" w:rsidR="00D42862" w:rsidRPr="006673DC" w:rsidRDefault="00D42862" w:rsidP="00D42862">
            <w:pPr>
              <w:ind w:left="-5"/>
              <w:rPr>
                <w:rFonts w:cstheme="minorHAnsi"/>
              </w:rPr>
            </w:pPr>
            <w:r w:rsidRPr="006673DC">
              <w:rPr>
                <w:rFonts w:cstheme="minorHAnsi"/>
              </w:rPr>
              <w:t xml:space="preserve">HUF: Hungarian forint. </w:t>
            </w:r>
          </w:p>
          <w:p w14:paraId="118AB69B" w14:textId="47651058" w:rsidR="00D42862" w:rsidRDefault="00D42862" w:rsidP="00D42862">
            <w:pPr>
              <w:ind w:left="-5"/>
              <w:rPr>
                <w:rFonts w:cstheme="minorHAnsi"/>
              </w:rPr>
            </w:pPr>
            <w:r w:rsidRPr="006673DC">
              <w:rPr>
                <w:rFonts w:cstheme="minorHAnsi"/>
                <w:u w:val="single" w:color="000000"/>
              </w:rPr>
              <w:t>Source:</w:t>
            </w:r>
            <w:r w:rsidRPr="006673DC">
              <w:rPr>
                <w:rFonts w:cstheme="minorHAnsi"/>
              </w:rPr>
              <w:t xml:space="preserve"> Government Decree 703/2021. (XII. 15.) on the Mandatory Minimum Wage and on the Guaranteed Wage Minimum: </w:t>
            </w:r>
            <w:hyperlink r:id="rId51" w:history="1">
              <w:r w:rsidR="000D7524" w:rsidRPr="004E3689">
                <w:rPr>
                  <w:rStyle w:val="Hyperlink"/>
                  <w:rFonts w:cstheme="minorHAnsi"/>
                </w:rPr>
                <w:t>https://njt.hu/jogszabaly/2021-703-20-22</w:t>
              </w:r>
            </w:hyperlink>
            <w:r w:rsidRPr="006673DC">
              <w:rPr>
                <w:rFonts w:cstheme="minorHAnsi"/>
              </w:rPr>
              <w:t xml:space="preserve"> </w:t>
            </w:r>
          </w:p>
          <w:p w14:paraId="589F35D9" w14:textId="77777777" w:rsidR="000D7524" w:rsidRDefault="000D7524" w:rsidP="000D7524"/>
          <w:p w14:paraId="4CDACF45" w14:textId="460212FC" w:rsidR="000D7524" w:rsidRPr="000D7524" w:rsidRDefault="000D7524" w:rsidP="000D7524">
            <w:r>
              <w:t>Contact details:</w:t>
            </w:r>
          </w:p>
          <w:p w14:paraId="0ADFCE9C" w14:textId="0775AFEA" w:rsidR="000D7524" w:rsidRPr="000D7524" w:rsidRDefault="000D7524" w:rsidP="000D7524">
            <w:r w:rsidRPr="000D7524">
              <w:t>Ministry for Innovation and Technology</w:t>
            </w:r>
            <w:r w:rsidRPr="000D7524">
              <w:br/>
              <w:t>Department of Labour Inspection (employment)</w:t>
            </w:r>
            <w:r w:rsidRPr="000D7524">
              <w:br/>
              <w:t>P.</w:t>
            </w:r>
            <w:r w:rsidR="004B3466">
              <w:t>O</w:t>
            </w:r>
            <w:r w:rsidRPr="000D7524">
              <w:t>. Box: 1440 Budapest, Pf.: 1.</w:t>
            </w:r>
            <w:r w:rsidRPr="000D7524">
              <w:br/>
            </w:r>
            <w:r>
              <w:t xml:space="preserve">E-mail: </w:t>
            </w:r>
            <w:hyperlink r:id="rId52" w:history="1">
              <w:r w:rsidRPr="004E3689">
                <w:rPr>
                  <w:rStyle w:val="Hyperlink"/>
                </w:rPr>
                <w:t>foglalkoztatas.felugyeleti-foo@itm.gov.hu</w:t>
              </w:r>
            </w:hyperlink>
          </w:p>
          <w:p w14:paraId="5A36ACBB" w14:textId="77777777" w:rsidR="00D42862" w:rsidRDefault="00D42862" w:rsidP="00D42862">
            <w:pPr>
              <w:pStyle w:val="NormalWeb"/>
              <w:shd w:val="clear" w:color="auto" w:fill="FFFFFF"/>
              <w:spacing w:before="0" w:beforeAutospacing="0" w:after="0" w:afterAutospacing="0"/>
              <w:rPr>
                <w:lang w:val="en-GB"/>
              </w:rPr>
            </w:pPr>
          </w:p>
          <w:p w14:paraId="2C15130B" w14:textId="273DF559" w:rsidR="00ED0450" w:rsidRPr="00ED0450" w:rsidRDefault="00ED0450" w:rsidP="33BB0F38">
            <w:pPr>
              <w:pStyle w:val="NormalWeb"/>
              <w:shd w:val="clear" w:color="auto" w:fill="FFFFFF" w:themeFill="background1"/>
              <w:spacing w:before="0" w:beforeAutospacing="0" w:after="0" w:afterAutospacing="0"/>
              <w:rPr>
                <w:i/>
                <w:iCs/>
                <w:lang w:val="en-GB"/>
              </w:rPr>
            </w:pPr>
            <w:r w:rsidRPr="33BB0F38">
              <w:rPr>
                <w:rFonts w:asciiTheme="minorHAnsi" w:eastAsiaTheme="minorEastAsia" w:hAnsiTheme="minorHAnsi" w:cstheme="minorBidi"/>
                <w:i/>
                <w:iCs/>
                <w:sz w:val="22"/>
                <w:szCs w:val="22"/>
              </w:rPr>
              <w:t>Information updated: 27 April 2022</w:t>
            </w:r>
          </w:p>
        </w:tc>
      </w:tr>
      <w:tr w:rsidR="00D42862" w:rsidRPr="00645E54" w14:paraId="6279C626" w14:textId="77777777" w:rsidTr="10580363">
        <w:tc>
          <w:tcPr>
            <w:tcW w:w="1620" w:type="dxa"/>
          </w:tcPr>
          <w:p w14:paraId="11AA4FED" w14:textId="77777777" w:rsidR="00D42862" w:rsidRPr="0010305E" w:rsidRDefault="00D42862" w:rsidP="0010305E">
            <w:pPr>
              <w:pStyle w:val="Heading1"/>
              <w:outlineLvl w:val="0"/>
              <w:rPr>
                <w:sz w:val="24"/>
                <w:szCs w:val="24"/>
                <w:lang w:val="en-GB"/>
              </w:rPr>
            </w:pPr>
            <w:bookmarkStart w:id="13" w:name="_Toc105598338"/>
            <w:r w:rsidRPr="0010305E">
              <w:rPr>
                <w:sz w:val="24"/>
                <w:szCs w:val="24"/>
                <w:lang w:val="en-GB"/>
              </w:rPr>
              <w:t>Ireland</w:t>
            </w:r>
            <w:bookmarkEnd w:id="13"/>
            <w:r w:rsidRPr="0010305E">
              <w:rPr>
                <w:sz w:val="24"/>
                <w:szCs w:val="24"/>
                <w:lang w:val="en-GB"/>
              </w:rPr>
              <w:t xml:space="preserve"> </w:t>
            </w:r>
          </w:p>
          <w:p w14:paraId="4C9BB676" w14:textId="7F9BA8DE" w:rsidR="00D42862" w:rsidRPr="00645E54" w:rsidRDefault="00D42862" w:rsidP="00D42862">
            <w:pPr>
              <w:rPr>
                <w:rFonts w:cstheme="minorHAnsi"/>
                <w:lang w:val="en-GB"/>
              </w:rPr>
            </w:pPr>
          </w:p>
        </w:tc>
        <w:tc>
          <w:tcPr>
            <w:tcW w:w="12240" w:type="dxa"/>
          </w:tcPr>
          <w:p w14:paraId="194B40CE" w14:textId="758AEAE0" w:rsidR="00D42862" w:rsidRDefault="00653D14" w:rsidP="00D42862">
            <w:pPr>
              <w:rPr>
                <w:lang w:val="en-GB"/>
              </w:rPr>
            </w:pPr>
            <w:hyperlink r:id="rId53" w:history="1">
              <w:r w:rsidR="00D42862" w:rsidRPr="00EE6E2F">
                <w:rPr>
                  <w:rStyle w:val="Hyperlink"/>
                  <w:lang w:val="en-GB"/>
                </w:rPr>
                <w:t>https://www.workplacerelations.ie/en/</w:t>
              </w:r>
            </w:hyperlink>
          </w:p>
          <w:p w14:paraId="1363F456" w14:textId="77777777" w:rsidR="00D42862" w:rsidRDefault="00D42862" w:rsidP="00D42862">
            <w:pPr>
              <w:rPr>
                <w:b/>
                <w:bCs/>
                <w:lang w:val="en-GB"/>
              </w:rPr>
            </w:pPr>
            <w:r w:rsidRPr="00645E54">
              <w:rPr>
                <w:lang w:val="en-GB"/>
              </w:rPr>
              <w:t xml:space="preserve">National Minimum Wage (aged 20+) </w:t>
            </w:r>
            <w:r w:rsidRPr="00E152F7">
              <w:rPr>
                <w:b/>
                <w:bCs/>
                <w:lang w:val="en-GB"/>
              </w:rPr>
              <w:t>EUR 10.50 /h</w:t>
            </w:r>
          </w:p>
          <w:p w14:paraId="71BC7941" w14:textId="77777777" w:rsidR="00D42862" w:rsidRDefault="00D42862" w:rsidP="00D42862">
            <w:pPr>
              <w:shd w:val="clear" w:color="auto" w:fill="FFFFFF"/>
              <w:rPr>
                <w:rFonts w:eastAsia="Times New Roman" w:cstheme="minorHAnsi"/>
              </w:rPr>
            </w:pPr>
          </w:p>
          <w:p w14:paraId="233431FF" w14:textId="65150061" w:rsidR="00D42862" w:rsidRPr="0025688E" w:rsidRDefault="00D42862" w:rsidP="00D42862">
            <w:pPr>
              <w:shd w:val="clear" w:color="auto" w:fill="FFFFFF"/>
              <w:rPr>
                <w:rFonts w:eastAsia="Times New Roman" w:cstheme="minorHAnsi"/>
              </w:rPr>
            </w:pPr>
            <w:r w:rsidRPr="0025688E">
              <w:rPr>
                <w:rFonts w:eastAsia="Times New Roman" w:cstheme="minorHAnsi"/>
              </w:rPr>
              <w:t>The following payments cannot be included to make up the national minimum wage rate:</w:t>
            </w:r>
          </w:p>
          <w:p w14:paraId="246ECB45" w14:textId="77777777" w:rsidR="00D42862" w:rsidRPr="0025688E" w:rsidRDefault="00D42862" w:rsidP="001079FC">
            <w:pPr>
              <w:numPr>
                <w:ilvl w:val="0"/>
                <w:numId w:val="13"/>
              </w:numPr>
              <w:shd w:val="clear" w:color="auto" w:fill="FFFFFF"/>
              <w:rPr>
                <w:rFonts w:eastAsia="Times New Roman" w:cstheme="minorHAnsi"/>
              </w:rPr>
            </w:pPr>
            <w:r w:rsidRPr="0025688E">
              <w:rPr>
                <w:rFonts w:eastAsia="Times New Roman" w:cstheme="minorHAnsi"/>
              </w:rPr>
              <w:t>any payment of expenses incurred by the employee in carrying out his/her employment</w:t>
            </w:r>
          </w:p>
          <w:p w14:paraId="4978E26B" w14:textId="77777777" w:rsidR="00D42862" w:rsidRPr="0025688E" w:rsidRDefault="00D42862" w:rsidP="001079FC">
            <w:pPr>
              <w:numPr>
                <w:ilvl w:val="0"/>
                <w:numId w:val="13"/>
              </w:numPr>
              <w:shd w:val="clear" w:color="auto" w:fill="FFFFFF"/>
              <w:rPr>
                <w:rFonts w:eastAsia="Times New Roman" w:cstheme="minorHAnsi"/>
              </w:rPr>
            </w:pPr>
            <w:r w:rsidRPr="0025688E">
              <w:rPr>
                <w:rFonts w:eastAsia="Times New Roman" w:cstheme="minorHAnsi"/>
              </w:rPr>
              <w:t>Premiums including overtime, public holiday, Saturday, Sunday, unsocial hours or call out</w:t>
            </w:r>
          </w:p>
          <w:p w14:paraId="3D93003B" w14:textId="77777777"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Allowances for special duties including a post of responsibility, on call or standby</w:t>
            </w:r>
          </w:p>
          <w:p w14:paraId="4B7CBDB6" w14:textId="77777777"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Tips or gratuities paid into a central fund and paid through the payroll</w:t>
            </w:r>
          </w:p>
          <w:p w14:paraId="0B86C6A3" w14:textId="77777777"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any payment to the employee not made for their role as an employee</w:t>
            </w:r>
          </w:p>
          <w:p w14:paraId="4C7F14AF" w14:textId="4767A6E3"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any payment in kind or benefit in kind</w:t>
            </w:r>
          </w:p>
          <w:p w14:paraId="4DFBD465" w14:textId="21B62E25"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any sum payable to an employee in lieu of notice of termination of employment</w:t>
            </w:r>
            <w:r>
              <w:rPr>
                <w:rFonts w:eastAsia="Times New Roman" w:cstheme="minorHAnsi"/>
              </w:rPr>
              <w:t>.</w:t>
            </w:r>
          </w:p>
          <w:p w14:paraId="78ADB51A" w14:textId="45685118" w:rsidR="00D42862" w:rsidRDefault="00D42862" w:rsidP="00D42862">
            <w:r>
              <w:lastRenderedPageBreak/>
              <w:t>Contact details:</w:t>
            </w:r>
          </w:p>
          <w:p w14:paraId="4FFD6EB4" w14:textId="3B09B064" w:rsidR="00D42862" w:rsidRDefault="00D42862" w:rsidP="00D42862">
            <w:r w:rsidRPr="009F621C">
              <w:t xml:space="preserve">Workplace Relations Commission </w:t>
            </w:r>
          </w:p>
          <w:p w14:paraId="25405269" w14:textId="3EAEB909" w:rsidR="00D42862" w:rsidRPr="009F621C" w:rsidRDefault="00D42862" w:rsidP="00D42862">
            <w:r w:rsidRPr="009F621C">
              <w:t>O'Brien Road, Carlow, R93 E920. DX Number: 271001</w:t>
            </w:r>
          </w:p>
          <w:p w14:paraId="530297BC" w14:textId="3501E449" w:rsidR="00D42862" w:rsidRPr="009F621C" w:rsidRDefault="004B3466" w:rsidP="00D42862">
            <w:r w:rsidRPr="009F621C">
              <w:t>Tel:</w:t>
            </w:r>
            <w:r w:rsidRPr="00E25BE7">
              <w:t xml:space="preserve"> +</w:t>
            </w:r>
            <w:r w:rsidR="00D42862" w:rsidRPr="00E25BE7">
              <w:t>353 059 9178990</w:t>
            </w:r>
          </w:p>
          <w:p w14:paraId="2EEC68DE" w14:textId="126678D7" w:rsidR="00D42862" w:rsidRDefault="00653D14" w:rsidP="00D42862">
            <w:pPr>
              <w:rPr>
                <w:rStyle w:val="Hyperlink"/>
                <w:lang w:val="en-GB"/>
              </w:rPr>
            </w:pPr>
            <w:hyperlink r:id="rId54" w:history="1">
              <w:r w:rsidR="00D42862" w:rsidRPr="0069228C">
                <w:rPr>
                  <w:rStyle w:val="Hyperlink"/>
                  <w:lang w:val="en-GB"/>
                </w:rPr>
                <w:t>Contact form</w:t>
              </w:r>
            </w:hyperlink>
          </w:p>
          <w:p w14:paraId="43F97002" w14:textId="5FA33057" w:rsidR="006C7552" w:rsidRPr="0069228C" w:rsidRDefault="006C7552" w:rsidP="33BB0F38">
            <w:pPr>
              <w:rPr>
                <w:lang w:val="en-GB"/>
              </w:rPr>
            </w:pPr>
          </w:p>
          <w:p w14:paraId="0CB3A2D0" w14:textId="18092867" w:rsidR="006C7552" w:rsidRPr="0069228C" w:rsidRDefault="00ED0450" w:rsidP="33BB0F38">
            <w:pPr>
              <w:pStyle w:val="NormalWeb"/>
              <w:shd w:val="clear" w:color="auto" w:fill="FFFFFF" w:themeFill="background1"/>
              <w:spacing w:before="0" w:beforeAutospacing="0" w:after="0" w:afterAutospacing="0"/>
              <w:rPr>
                <w:i/>
                <w:iCs/>
                <w:lang w:val="en-GB"/>
              </w:rPr>
            </w:pPr>
            <w:r w:rsidRPr="33BB0F38">
              <w:rPr>
                <w:rFonts w:asciiTheme="minorHAnsi" w:eastAsiaTheme="minorEastAsia" w:hAnsiTheme="minorHAnsi" w:cstheme="minorBidi"/>
                <w:i/>
                <w:iCs/>
                <w:sz w:val="22"/>
                <w:szCs w:val="22"/>
              </w:rPr>
              <w:t>Information updated: 17 May 2022</w:t>
            </w:r>
          </w:p>
        </w:tc>
      </w:tr>
      <w:tr w:rsidR="00D42862" w:rsidRPr="00645E54" w14:paraId="5F0B5B9B" w14:textId="77777777" w:rsidTr="10580363">
        <w:tc>
          <w:tcPr>
            <w:tcW w:w="1620" w:type="dxa"/>
          </w:tcPr>
          <w:p w14:paraId="39EAEE2F" w14:textId="5C5BDE90" w:rsidR="00D42862" w:rsidRPr="0010305E" w:rsidRDefault="617DB767" w:rsidP="0010305E">
            <w:pPr>
              <w:pStyle w:val="Heading1"/>
              <w:outlineLvl w:val="0"/>
              <w:rPr>
                <w:sz w:val="24"/>
                <w:szCs w:val="24"/>
                <w:lang w:val="en-GB"/>
              </w:rPr>
            </w:pPr>
            <w:bookmarkStart w:id="14" w:name="_Toc105598339"/>
            <w:r w:rsidRPr="0010305E">
              <w:rPr>
                <w:sz w:val="24"/>
                <w:szCs w:val="24"/>
                <w:lang w:val="en-GB"/>
              </w:rPr>
              <w:lastRenderedPageBreak/>
              <w:t>Italy</w:t>
            </w:r>
            <w:bookmarkEnd w:id="14"/>
          </w:p>
        </w:tc>
        <w:tc>
          <w:tcPr>
            <w:tcW w:w="12240" w:type="dxa"/>
          </w:tcPr>
          <w:p w14:paraId="030757B6" w14:textId="00369A24" w:rsidR="00D42862" w:rsidRPr="00645E54" w:rsidRDefault="00653D14" w:rsidP="00D42862">
            <w:pPr>
              <w:rPr>
                <w:lang w:val="en-GB"/>
              </w:rPr>
            </w:pPr>
            <w:hyperlink r:id="rId55" w:history="1">
              <w:r w:rsidR="00D42862" w:rsidRPr="00645E54">
                <w:rPr>
                  <w:rStyle w:val="Hyperlink"/>
                  <w:lang w:val="en-GB"/>
                </w:rPr>
                <w:t>https://distaccoue.lavoro.gov.it/en-gb/Thematic-Areas/Thematic-area-detail/id/3/National-Collective-agreements</w:t>
              </w:r>
            </w:hyperlink>
          </w:p>
          <w:p w14:paraId="4BBC9917" w14:textId="49C3F5E0" w:rsidR="00D42862" w:rsidRDefault="00653D14" w:rsidP="00D42862">
            <w:pPr>
              <w:rPr>
                <w:rStyle w:val="Hyperlink"/>
                <w:b/>
                <w:bCs/>
                <w:lang w:val="en-GB"/>
              </w:rPr>
            </w:pPr>
            <w:hyperlink r:id="rId56" w:history="1">
              <w:r w:rsidR="00D42862" w:rsidRPr="00645E54">
                <w:rPr>
                  <w:rStyle w:val="Hyperlink"/>
                  <w:b/>
                  <w:bCs/>
                  <w:lang w:val="en-GB"/>
                </w:rPr>
                <w:t>https://distaccoue.lavoro.gov.it/AnteprimaPDF.aspx?id=238&amp;lang=it-it</w:t>
              </w:r>
            </w:hyperlink>
          </w:p>
          <w:p w14:paraId="1D49D523" w14:textId="58EC421D" w:rsidR="00D42862" w:rsidRPr="00F56533" w:rsidRDefault="00D42862" w:rsidP="00D42862">
            <w:pPr>
              <w:rPr>
                <w:b/>
                <w:bCs/>
                <w:lang w:val="en-GB"/>
              </w:rPr>
            </w:pPr>
          </w:p>
          <w:p w14:paraId="348258A9" w14:textId="77777777" w:rsidR="00D42862" w:rsidRPr="00F56533" w:rsidRDefault="00D42862" w:rsidP="00D42862">
            <w:pPr>
              <w:rPr>
                <w:b/>
                <w:bCs/>
                <w:lang w:val="en-GB"/>
              </w:rPr>
            </w:pPr>
            <w:r w:rsidRPr="00F56533">
              <w:rPr>
                <w:b/>
                <w:bCs/>
                <w:lang w:val="en-GB"/>
              </w:rPr>
              <w:t xml:space="preserve">Freight Transport </w:t>
            </w:r>
          </w:p>
          <w:p w14:paraId="07902709" w14:textId="77777777" w:rsidR="00D42862" w:rsidRPr="00F56533" w:rsidRDefault="00D42862" w:rsidP="00D42862">
            <w:pPr>
              <w:rPr>
                <w:lang w:val="en-GB"/>
              </w:rPr>
            </w:pPr>
            <w:r w:rsidRPr="00F56533">
              <w:rPr>
                <w:lang w:val="en-GB"/>
              </w:rPr>
              <w:t>Level</w:t>
            </w:r>
            <w:r w:rsidRPr="00F56533">
              <w:rPr>
                <w:lang w:val="en-GB"/>
              </w:rPr>
              <w:tab/>
              <w:t xml:space="preserve">     Minimum</w:t>
            </w:r>
            <w:r w:rsidRPr="00F56533">
              <w:rPr>
                <w:lang w:val="en-GB"/>
              </w:rPr>
              <w:tab/>
              <w:t xml:space="preserve">Function allowance </w:t>
            </w:r>
            <w:r w:rsidRPr="00F56533">
              <w:rPr>
                <w:lang w:val="en-GB"/>
              </w:rPr>
              <w:tab/>
              <w:t xml:space="preserve">    </w:t>
            </w:r>
            <w:r w:rsidRPr="00F56533">
              <w:rPr>
                <w:lang w:val="en-GB"/>
              </w:rPr>
              <w:tab/>
              <w:t>Total</w:t>
            </w:r>
          </w:p>
          <w:p w14:paraId="40363D5D" w14:textId="77777777" w:rsidR="00D42862" w:rsidRPr="00F56533" w:rsidRDefault="00D42862" w:rsidP="00D42862">
            <w:pPr>
              <w:rPr>
                <w:lang w:val="en-GB"/>
              </w:rPr>
            </w:pPr>
            <w:r w:rsidRPr="00F56533">
              <w:rPr>
                <w:lang w:val="en-GB"/>
              </w:rPr>
              <w:t xml:space="preserve">Quadri  2.108,39 </w:t>
            </w:r>
            <w:r w:rsidRPr="00F56533">
              <w:rPr>
                <w:lang w:val="en-GB"/>
              </w:rPr>
              <w:tab/>
              <w:t xml:space="preserve">51,65 </w:t>
            </w:r>
            <w:r w:rsidRPr="00F56533">
              <w:rPr>
                <w:lang w:val="en-GB"/>
              </w:rPr>
              <w:tab/>
            </w:r>
            <w:r w:rsidRPr="00F56533">
              <w:rPr>
                <w:lang w:val="en-GB"/>
              </w:rPr>
              <w:tab/>
              <w:t xml:space="preserve">                          2.160,04 </w:t>
            </w:r>
          </w:p>
          <w:p w14:paraId="7BDD025B" w14:textId="77777777" w:rsidR="00D42862" w:rsidRPr="00F56533" w:rsidRDefault="00D42862" w:rsidP="00D42862">
            <w:pPr>
              <w:rPr>
                <w:lang w:val="en-GB"/>
              </w:rPr>
            </w:pPr>
            <w:r w:rsidRPr="00F56533">
              <w:rPr>
                <w:lang w:val="en-GB"/>
              </w:rPr>
              <w:t xml:space="preserve">1 </w:t>
            </w:r>
            <w:r w:rsidRPr="00F56533">
              <w:rPr>
                <w:lang w:val="en-GB"/>
              </w:rPr>
              <w:tab/>
              <w:t xml:space="preserve">1.979,71 </w:t>
            </w:r>
            <w:r w:rsidRPr="00F56533">
              <w:rPr>
                <w:lang w:val="en-GB"/>
              </w:rPr>
              <w:tab/>
              <w:t xml:space="preserve">  </w:t>
            </w:r>
            <w:r w:rsidRPr="00F56533">
              <w:rPr>
                <w:lang w:val="en-GB"/>
              </w:rPr>
              <w:tab/>
            </w:r>
            <w:r w:rsidRPr="00F56533">
              <w:rPr>
                <w:lang w:val="en-GB"/>
              </w:rPr>
              <w:tab/>
              <w:t xml:space="preserve">                          1.979,71 </w:t>
            </w:r>
          </w:p>
          <w:p w14:paraId="68B05AA3" w14:textId="77777777" w:rsidR="00D42862" w:rsidRPr="00F56533" w:rsidRDefault="00D42862" w:rsidP="00D42862">
            <w:pPr>
              <w:rPr>
                <w:lang w:val="en-GB"/>
              </w:rPr>
            </w:pPr>
            <w:r w:rsidRPr="00F56533">
              <w:rPr>
                <w:lang w:val="en-GB"/>
              </w:rPr>
              <w:t xml:space="preserve">2 </w:t>
            </w:r>
            <w:r w:rsidRPr="00F56533">
              <w:rPr>
                <w:lang w:val="en-GB"/>
              </w:rPr>
              <w:tab/>
              <w:t xml:space="preserve">1.818,77 </w:t>
            </w:r>
            <w:r w:rsidRPr="00F56533">
              <w:rPr>
                <w:lang w:val="en-GB"/>
              </w:rPr>
              <w:tab/>
              <w:t xml:space="preserve">  </w:t>
            </w:r>
            <w:r w:rsidRPr="00F56533">
              <w:rPr>
                <w:lang w:val="en-GB"/>
              </w:rPr>
              <w:tab/>
            </w:r>
            <w:r w:rsidRPr="00F56533">
              <w:rPr>
                <w:lang w:val="en-GB"/>
              </w:rPr>
              <w:tab/>
              <w:t xml:space="preserve">                          1.818,77 </w:t>
            </w:r>
          </w:p>
          <w:p w14:paraId="5092098A" w14:textId="77777777" w:rsidR="00D42862" w:rsidRPr="00F56533" w:rsidRDefault="00D42862" w:rsidP="00D42862">
            <w:pPr>
              <w:rPr>
                <w:lang w:val="en-GB"/>
              </w:rPr>
            </w:pPr>
            <w:r w:rsidRPr="00F56533">
              <w:rPr>
                <w:lang w:val="en-GB"/>
              </w:rPr>
              <w:t xml:space="preserve">3S </w:t>
            </w:r>
            <w:r w:rsidRPr="00F56533">
              <w:rPr>
                <w:lang w:val="en-GB"/>
              </w:rPr>
              <w:tab/>
              <w:t xml:space="preserve">1.642,37 </w:t>
            </w:r>
            <w:r w:rsidRPr="00F56533">
              <w:rPr>
                <w:lang w:val="en-GB"/>
              </w:rPr>
              <w:tab/>
              <w:t xml:space="preserve">  </w:t>
            </w:r>
            <w:r w:rsidRPr="00F56533">
              <w:rPr>
                <w:lang w:val="en-GB"/>
              </w:rPr>
              <w:tab/>
            </w:r>
            <w:r w:rsidRPr="00F56533">
              <w:rPr>
                <w:lang w:val="en-GB"/>
              </w:rPr>
              <w:tab/>
              <w:t xml:space="preserve">                          1.642,37 </w:t>
            </w:r>
          </w:p>
          <w:p w14:paraId="0D84C34F" w14:textId="77777777" w:rsidR="00D42862" w:rsidRPr="00F56533" w:rsidRDefault="00D42862" w:rsidP="00D42862">
            <w:pPr>
              <w:rPr>
                <w:lang w:val="en-GB"/>
              </w:rPr>
            </w:pPr>
            <w:r w:rsidRPr="00F56533">
              <w:rPr>
                <w:lang w:val="en-GB"/>
              </w:rPr>
              <w:t xml:space="preserve">3Sj </w:t>
            </w:r>
            <w:r w:rsidRPr="00F56533">
              <w:rPr>
                <w:lang w:val="en-GB"/>
              </w:rPr>
              <w:tab/>
              <w:t xml:space="preserve">1.605,04 </w:t>
            </w:r>
            <w:r w:rsidRPr="00F56533">
              <w:rPr>
                <w:lang w:val="en-GB"/>
              </w:rPr>
              <w:tab/>
              <w:t xml:space="preserve">  </w:t>
            </w:r>
            <w:r w:rsidRPr="00F56533">
              <w:rPr>
                <w:lang w:val="en-GB"/>
              </w:rPr>
              <w:tab/>
            </w:r>
            <w:r w:rsidRPr="00F56533">
              <w:rPr>
                <w:lang w:val="en-GB"/>
              </w:rPr>
              <w:tab/>
              <w:t xml:space="preserve">                          1.605,04 </w:t>
            </w:r>
          </w:p>
          <w:p w14:paraId="39456ED0" w14:textId="77777777" w:rsidR="00D42862" w:rsidRPr="00F56533" w:rsidRDefault="00D42862" w:rsidP="00D42862">
            <w:pPr>
              <w:rPr>
                <w:lang w:val="en-GB"/>
              </w:rPr>
            </w:pPr>
            <w:r w:rsidRPr="00F56533">
              <w:rPr>
                <w:lang w:val="en-GB"/>
              </w:rPr>
              <w:t xml:space="preserve">3 </w:t>
            </w:r>
            <w:r w:rsidRPr="00F56533">
              <w:rPr>
                <w:lang w:val="en-GB"/>
              </w:rPr>
              <w:tab/>
              <w:t xml:space="preserve">1.598,78 </w:t>
            </w:r>
            <w:r w:rsidRPr="00F56533">
              <w:rPr>
                <w:lang w:val="en-GB"/>
              </w:rPr>
              <w:tab/>
              <w:t xml:space="preserve">  </w:t>
            </w:r>
            <w:r w:rsidRPr="00F56533">
              <w:rPr>
                <w:lang w:val="en-GB"/>
              </w:rPr>
              <w:tab/>
            </w:r>
            <w:r w:rsidRPr="00F56533">
              <w:rPr>
                <w:lang w:val="en-GB"/>
              </w:rPr>
              <w:tab/>
              <w:t xml:space="preserve">                          1.598,78 </w:t>
            </w:r>
          </w:p>
          <w:p w14:paraId="37B8F57C" w14:textId="77777777" w:rsidR="00D42862" w:rsidRPr="00F56533" w:rsidRDefault="00D42862" w:rsidP="00D42862">
            <w:pPr>
              <w:rPr>
                <w:lang w:val="en-GB"/>
              </w:rPr>
            </w:pPr>
            <w:r w:rsidRPr="00F56533">
              <w:rPr>
                <w:lang w:val="en-GB"/>
              </w:rPr>
              <w:t xml:space="preserve">4 </w:t>
            </w:r>
            <w:r w:rsidRPr="00F56533">
              <w:rPr>
                <w:lang w:val="en-GB"/>
              </w:rPr>
              <w:tab/>
              <w:t xml:space="preserve">1.520,42 </w:t>
            </w:r>
            <w:r w:rsidRPr="00F56533">
              <w:rPr>
                <w:lang w:val="en-GB"/>
              </w:rPr>
              <w:tab/>
              <w:t xml:space="preserve">  </w:t>
            </w:r>
            <w:r w:rsidRPr="00F56533">
              <w:rPr>
                <w:lang w:val="en-GB"/>
              </w:rPr>
              <w:tab/>
            </w:r>
            <w:r w:rsidRPr="00F56533">
              <w:rPr>
                <w:lang w:val="en-GB"/>
              </w:rPr>
              <w:tab/>
              <w:t xml:space="preserve">                          1.520,42 </w:t>
            </w:r>
          </w:p>
          <w:p w14:paraId="4DAE5A4E" w14:textId="77777777" w:rsidR="00D42862" w:rsidRPr="00F56533" w:rsidRDefault="00D42862" w:rsidP="00D42862">
            <w:pPr>
              <w:rPr>
                <w:lang w:val="en-GB"/>
              </w:rPr>
            </w:pPr>
            <w:r w:rsidRPr="00F56533">
              <w:rPr>
                <w:lang w:val="en-GB"/>
              </w:rPr>
              <w:t xml:space="preserve">4D </w:t>
            </w:r>
            <w:r w:rsidRPr="00F56533">
              <w:rPr>
                <w:lang w:val="en-GB"/>
              </w:rPr>
              <w:tab/>
              <w:t xml:space="preserve">1.480,57 </w:t>
            </w:r>
            <w:r w:rsidRPr="00F56533">
              <w:rPr>
                <w:lang w:val="en-GB"/>
              </w:rPr>
              <w:tab/>
              <w:t xml:space="preserve">  </w:t>
            </w:r>
            <w:r w:rsidRPr="00F56533">
              <w:rPr>
                <w:lang w:val="en-GB"/>
              </w:rPr>
              <w:tab/>
            </w:r>
            <w:r w:rsidRPr="00F56533">
              <w:rPr>
                <w:lang w:val="en-GB"/>
              </w:rPr>
              <w:tab/>
              <w:t xml:space="preserve">                          1.480,57 </w:t>
            </w:r>
          </w:p>
          <w:p w14:paraId="34CB4E62" w14:textId="77777777" w:rsidR="00D42862" w:rsidRPr="00F56533" w:rsidRDefault="00D42862" w:rsidP="00D42862">
            <w:pPr>
              <w:rPr>
                <w:lang w:val="en-GB"/>
              </w:rPr>
            </w:pPr>
            <w:r w:rsidRPr="00F56533">
              <w:rPr>
                <w:lang w:val="en-GB"/>
              </w:rPr>
              <w:t xml:space="preserve">5 </w:t>
            </w:r>
            <w:r w:rsidRPr="00F56533">
              <w:rPr>
                <w:lang w:val="en-GB"/>
              </w:rPr>
              <w:tab/>
              <w:t xml:space="preserve">1.450,06 </w:t>
            </w:r>
            <w:r w:rsidRPr="00F56533">
              <w:rPr>
                <w:lang w:val="en-GB"/>
              </w:rPr>
              <w:tab/>
              <w:t xml:space="preserve">  </w:t>
            </w:r>
            <w:r w:rsidRPr="00F56533">
              <w:rPr>
                <w:lang w:val="en-GB"/>
              </w:rPr>
              <w:tab/>
            </w:r>
            <w:r w:rsidRPr="00F56533">
              <w:rPr>
                <w:lang w:val="en-GB"/>
              </w:rPr>
              <w:tab/>
              <w:t xml:space="preserve">                          1.450,06 </w:t>
            </w:r>
          </w:p>
          <w:p w14:paraId="768ADC97" w14:textId="77777777" w:rsidR="00D42862" w:rsidRPr="00F56533" w:rsidRDefault="00D42862" w:rsidP="00D42862">
            <w:pPr>
              <w:rPr>
                <w:lang w:val="en-GB"/>
              </w:rPr>
            </w:pPr>
            <w:r w:rsidRPr="00F56533">
              <w:rPr>
                <w:lang w:val="en-GB"/>
              </w:rPr>
              <w:t xml:space="preserve">6 </w:t>
            </w:r>
            <w:r w:rsidRPr="00F56533">
              <w:rPr>
                <w:lang w:val="en-GB"/>
              </w:rPr>
              <w:tab/>
              <w:t xml:space="preserve">1.354,55 </w:t>
            </w:r>
            <w:r w:rsidRPr="00F56533">
              <w:rPr>
                <w:lang w:val="en-GB"/>
              </w:rPr>
              <w:tab/>
              <w:t xml:space="preserve">  </w:t>
            </w:r>
            <w:r w:rsidRPr="00F56533">
              <w:rPr>
                <w:lang w:val="en-GB"/>
              </w:rPr>
              <w:tab/>
            </w:r>
            <w:r w:rsidRPr="00F56533">
              <w:rPr>
                <w:lang w:val="en-GB"/>
              </w:rPr>
              <w:tab/>
              <w:t xml:space="preserve">                          1.354,55 </w:t>
            </w:r>
          </w:p>
          <w:p w14:paraId="483D88A3" w14:textId="77777777" w:rsidR="00D42862" w:rsidRDefault="00D42862" w:rsidP="00D42862">
            <w:pPr>
              <w:rPr>
                <w:lang w:val="en-GB"/>
              </w:rPr>
            </w:pPr>
            <w:r w:rsidRPr="00F56533">
              <w:rPr>
                <w:lang w:val="en-GB"/>
              </w:rPr>
              <w:t xml:space="preserve">6J </w:t>
            </w:r>
            <w:r w:rsidRPr="00F56533">
              <w:rPr>
                <w:lang w:val="en-GB"/>
              </w:rPr>
              <w:tab/>
              <w:t xml:space="preserve">1.246,35 </w:t>
            </w:r>
            <w:r w:rsidRPr="00F56533">
              <w:rPr>
                <w:lang w:val="en-GB"/>
              </w:rPr>
              <w:tab/>
              <w:t xml:space="preserve">  </w:t>
            </w:r>
            <w:r w:rsidRPr="00F56533">
              <w:rPr>
                <w:lang w:val="en-GB"/>
              </w:rPr>
              <w:tab/>
              <w:t xml:space="preserve">    </w:t>
            </w:r>
            <w:r w:rsidRPr="00F56533">
              <w:rPr>
                <w:lang w:val="en-GB"/>
              </w:rPr>
              <w:tab/>
              <w:t xml:space="preserve">                          1.246,35</w:t>
            </w:r>
          </w:p>
          <w:p w14:paraId="7B871EF5" w14:textId="77777777" w:rsidR="00D42862" w:rsidRDefault="00D42862" w:rsidP="00D42862"/>
          <w:p w14:paraId="7BAFB1BF" w14:textId="354AE561" w:rsidR="00D42862" w:rsidRDefault="00D42862" w:rsidP="00D42862">
            <w:pPr>
              <w:rPr>
                <w:noProof/>
              </w:rPr>
            </w:pPr>
            <w:r>
              <w:t xml:space="preserve">Collective agreements website: </w:t>
            </w:r>
            <w:hyperlink r:id="rId57" w:history="1">
              <w:r w:rsidRPr="00652AE8">
                <w:rPr>
                  <w:rStyle w:val="Hyperlink"/>
                </w:rPr>
                <w:t>https://www.cnel.it/Archivio-Contratti/Contrattazione-Nazionale/Ricerca-CCNL</w:t>
              </w:r>
            </w:hyperlink>
            <w:r>
              <w:rPr>
                <w:noProof/>
              </w:rPr>
              <w:t xml:space="preserve"> </w:t>
            </w:r>
          </w:p>
          <w:p w14:paraId="1E42F91B" w14:textId="77777777" w:rsidR="00D42862" w:rsidRDefault="00D42862" w:rsidP="00D42862">
            <w:pPr>
              <w:rPr>
                <w:highlight w:val="yellow"/>
              </w:rPr>
            </w:pPr>
          </w:p>
          <w:p w14:paraId="0A5B3915" w14:textId="77777777" w:rsidR="00D42862" w:rsidRDefault="00D42862" w:rsidP="00D42862">
            <w:pPr>
              <w:rPr>
                <w:b/>
                <w:bCs/>
              </w:rPr>
            </w:pPr>
            <w:r>
              <w:t xml:space="preserve">The declaratory of the CCNL Logistics and Transport with regard to the classification of personnel is contained in art. 6 and starts with the </w:t>
            </w:r>
            <w:r w:rsidRPr="00DB57F1">
              <w:rPr>
                <w:b/>
                <w:bCs/>
              </w:rPr>
              <w:t>Quadri level.</w:t>
            </w:r>
          </w:p>
          <w:p w14:paraId="68A99DEA" w14:textId="77777777" w:rsidR="00D42862" w:rsidRDefault="00D42862" w:rsidP="00D42862"/>
          <w:tbl>
            <w:tblPr>
              <w:tblStyle w:val="TableGrid"/>
              <w:tblW w:w="0" w:type="auto"/>
              <w:tblLayout w:type="fixed"/>
              <w:tblLook w:val="04A0" w:firstRow="1" w:lastRow="0" w:firstColumn="1" w:lastColumn="0" w:noHBand="0" w:noVBand="1"/>
            </w:tblPr>
            <w:tblGrid>
              <w:gridCol w:w="895"/>
              <w:gridCol w:w="10690"/>
            </w:tblGrid>
            <w:tr w:rsidR="00D42862" w:rsidRPr="00290722" w14:paraId="74A934E9" w14:textId="77777777" w:rsidTr="6ED79292">
              <w:tc>
                <w:tcPr>
                  <w:tcW w:w="895" w:type="dxa"/>
                </w:tcPr>
                <w:p w14:paraId="4E1BF831" w14:textId="77777777" w:rsidR="00D42862" w:rsidRPr="00290722" w:rsidRDefault="00D42862" w:rsidP="00D42862">
                  <w:pPr>
                    <w:rPr>
                      <w:b/>
                      <w:bCs/>
                    </w:rPr>
                  </w:pPr>
                  <w:r w:rsidRPr="00290722">
                    <w:rPr>
                      <w:b/>
                      <w:bCs/>
                    </w:rPr>
                    <w:t>Level</w:t>
                  </w:r>
                </w:p>
              </w:tc>
              <w:tc>
                <w:tcPr>
                  <w:tcW w:w="10690" w:type="dxa"/>
                </w:tcPr>
                <w:p w14:paraId="220D5601" w14:textId="77777777" w:rsidR="00D42862" w:rsidRPr="00290722" w:rsidRDefault="00D42862" w:rsidP="00D42862">
                  <w:pPr>
                    <w:rPr>
                      <w:b/>
                      <w:bCs/>
                    </w:rPr>
                  </w:pPr>
                  <w:r w:rsidRPr="00290722">
                    <w:rPr>
                      <w:b/>
                      <w:bCs/>
                    </w:rPr>
                    <w:t>Explanation</w:t>
                  </w:r>
                </w:p>
              </w:tc>
            </w:tr>
            <w:tr w:rsidR="00D42862" w14:paraId="71FEF936" w14:textId="77777777" w:rsidTr="6ED79292">
              <w:tc>
                <w:tcPr>
                  <w:tcW w:w="895" w:type="dxa"/>
                </w:tcPr>
                <w:p w14:paraId="1A5FB29A" w14:textId="77777777" w:rsidR="00D42862" w:rsidRDefault="00D42862" w:rsidP="00D42862">
                  <w:r>
                    <w:t>Quadri</w:t>
                  </w:r>
                </w:p>
              </w:tc>
              <w:tc>
                <w:tcPr>
                  <w:tcW w:w="10690" w:type="dxa"/>
                </w:tcPr>
                <w:p w14:paraId="64537D68" w14:textId="77777777" w:rsidR="00D42862" w:rsidRDefault="00D42862" w:rsidP="00D42862">
                  <w:r>
                    <w:t xml:space="preserve">Middle managers level </w:t>
                  </w:r>
                </w:p>
              </w:tc>
            </w:tr>
            <w:tr w:rsidR="00D42862" w14:paraId="431FD6C8" w14:textId="77777777" w:rsidTr="6ED79292">
              <w:tc>
                <w:tcPr>
                  <w:tcW w:w="895" w:type="dxa"/>
                </w:tcPr>
                <w:p w14:paraId="5DAB852D" w14:textId="77777777" w:rsidR="00D42862" w:rsidRDefault="00D42862" w:rsidP="00D42862">
                  <w:r>
                    <w:t>1</w:t>
                  </w:r>
                </w:p>
              </w:tc>
              <w:tc>
                <w:tcPr>
                  <w:tcW w:w="10690" w:type="dxa"/>
                </w:tcPr>
                <w:p w14:paraId="1820F33B" w14:textId="77777777" w:rsidR="00D42862" w:rsidRPr="00012D1B" w:rsidRDefault="00D42862" w:rsidP="00D42862">
                  <w:pPr>
                    <w:rPr>
                      <w:lang w:val="en-GB"/>
                    </w:rPr>
                  </w:pPr>
                  <w:r w:rsidRPr="00012D1B">
                    <w:rPr>
                      <w:lang w:val="en-GB"/>
                    </w:rPr>
                    <w:t>This level includes managers of branches, heads of service or department heads, heads of movement, inspectors, employees with a customs forwarder's licence, when the licence is used on behalf of the holding, head of moving traffic operator, head of moving traffic etc.</w:t>
                  </w:r>
                </w:p>
              </w:tc>
            </w:tr>
            <w:tr w:rsidR="00D42862" w14:paraId="4735BA55" w14:textId="77777777" w:rsidTr="6ED79292">
              <w:tc>
                <w:tcPr>
                  <w:tcW w:w="895" w:type="dxa"/>
                </w:tcPr>
                <w:p w14:paraId="377F80E9" w14:textId="77777777" w:rsidR="00D42862" w:rsidRDefault="00D42862" w:rsidP="00D42862">
                  <w:r>
                    <w:t>2</w:t>
                  </w:r>
                </w:p>
              </w:tc>
              <w:tc>
                <w:tcPr>
                  <w:tcW w:w="10690" w:type="dxa"/>
                </w:tcPr>
                <w:p w14:paraId="318144B6" w14:textId="77777777" w:rsidR="00D42862" w:rsidRDefault="00D42862" w:rsidP="00D42862">
                  <w:r>
                    <w:t>Workers with conceptual tasks, who with specific collaboration carry out administrative or technical activities characterized by operational and decision-making autonomy within the limits of the directives assigned to them and who require particular professional competence and / or practical technical training belong to this level and considerable experience in the exercise of the function itself.</w:t>
                  </w:r>
                </w:p>
              </w:tc>
            </w:tr>
            <w:tr w:rsidR="00D42862" w14:paraId="63CAD571" w14:textId="77777777" w:rsidTr="6ED79292">
              <w:tc>
                <w:tcPr>
                  <w:tcW w:w="895" w:type="dxa"/>
                </w:tcPr>
                <w:p w14:paraId="733A1BE7" w14:textId="77777777" w:rsidR="00D42862" w:rsidRDefault="617DB767" w:rsidP="6ED79292">
                  <w:pPr>
                    <w:rPr>
                      <w:highlight w:val="lightGray"/>
                    </w:rPr>
                  </w:pPr>
                  <w:r w:rsidRPr="6ED79292">
                    <w:rPr>
                      <w:highlight w:val="lightGray"/>
                    </w:rPr>
                    <w:lastRenderedPageBreak/>
                    <w:t>3S</w:t>
                  </w:r>
                </w:p>
              </w:tc>
              <w:tc>
                <w:tcPr>
                  <w:tcW w:w="10690" w:type="dxa"/>
                </w:tcPr>
                <w:p w14:paraId="174D62A2" w14:textId="77777777" w:rsidR="00D42862" w:rsidRDefault="00D42862" w:rsidP="00D42862">
                  <w:r>
                    <w:t>Workers with conceptual tasks or with technical-practical knowledge related to plant engineering, work technology and the use of machines, or particular skills and abilities achieved through diplomas of professional institutes and who guide and control other workers with limited initiative for the result and conduct of the same. In addition, workers with specific professionalism and high specialization involved in driving particularly demanding vehicles, repairing engines – provided that they are able to carry out the complete disassembly and reassembly of any part of it – and testing for the overall examination of the functionality of the vehicles belong to the present level.</w:t>
                  </w:r>
                </w:p>
                <w:p w14:paraId="0ECDA21E" w14:textId="77777777" w:rsidR="00D42862" w:rsidRDefault="617DB767" w:rsidP="001079FC">
                  <w:pPr>
                    <w:pStyle w:val="ListParagraph"/>
                    <w:numPr>
                      <w:ilvl w:val="0"/>
                      <w:numId w:val="7"/>
                    </w:numPr>
                  </w:pPr>
                  <w:r>
                    <w:t>Drivers of lorries or articulated vehicles with a capacity of more than 80 quintals and drivers of lorries with a capacity exceeding 20 quintals equipped with cranes;</w:t>
                  </w:r>
                </w:p>
                <w:p w14:paraId="01D11465" w14:textId="77777777" w:rsidR="00D42862" w:rsidRDefault="617DB767" w:rsidP="001079FC">
                  <w:pPr>
                    <w:pStyle w:val="ListParagraph"/>
                    <w:numPr>
                      <w:ilvl w:val="0"/>
                      <w:numId w:val="7"/>
                    </w:numPr>
                  </w:pPr>
                  <w:r>
                    <w:t>first drivers engaged in exceptional transport;</w:t>
                  </w:r>
                </w:p>
                <w:p w14:paraId="4D0822B5" w14:textId="77777777" w:rsidR="00D42862" w:rsidRDefault="00D42862" w:rsidP="001079FC">
                  <w:pPr>
                    <w:pStyle w:val="ListParagraph"/>
                    <w:numPr>
                      <w:ilvl w:val="0"/>
                      <w:numId w:val="7"/>
                    </w:numPr>
                  </w:pPr>
                  <w:r>
                    <w:t>crane operators on self-propelled vehicles with a capacity greater than 20 tons;</w:t>
                  </w:r>
                </w:p>
                <w:p w14:paraId="4C28668D" w14:textId="77777777" w:rsidR="00D42862" w:rsidRDefault="00D42862" w:rsidP="001079FC">
                  <w:pPr>
                    <w:pStyle w:val="ListParagraph"/>
                    <w:numPr>
                      <w:ilvl w:val="0"/>
                      <w:numId w:val="7"/>
                    </w:numPr>
                  </w:pPr>
                  <w:r>
                    <w:t>conduction of particularly complex operating machines, with operational experience on the various types of terrain and operator of multi-purpose quay crane for translation and lifting vehicles with responsibility for the ordinary maintenance of the vehicles;</w:t>
                  </w:r>
                </w:p>
                <w:p w14:paraId="44F3162D" w14:textId="77777777" w:rsidR="00D42862" w:rsidRDefault="00D42862" w:rsidP="001079FC">
                  <w:pPr>
                    <w:pStyle w:val="ListParagraph"/>
                    <w:numPr>
                      <w:ilvl w:val="0"/>
                      <w:numId w:val="7"/>
                    </w:numPr>
                  </w:pPr>
                  <w:r>
                    <w:t>motorists and/or testers;</w:t>
                  </w:r>
                </w:p>
                <w:p w14:paraId="3CA685DA" w14:textId="77777777" w:rsidR="00D42862" w:rsidRDefault="00D42862" w:rsidP="001079FC">
                  <w:pPr>
                    <w:pStyle w:val="ListParagraph"/>
                    <w:numPr>
                      <w:ilvl w:val="0"/>
                      <w:numId w:val="7"/>
                    </w:numPr>
                  </w:pPr>
                  <w:r>
                    <w:t>workers' leaders.</w:t>
                  </w:r>
                </w:p>
                <w:p w14:paraId="5B69DD4D" w14:textId="77777777" w:rsidR="00D42862" w:rsidRDefault="00D42862" w:rsidP="001079FC">
                  <w:pPr>
                    <w:pStyle w:val="ListParagraph"/>
                    <w:numPr>
                      <w:ilvl w:val="0"/>
                      <w:numId w:val="7"/>
                    </w:numPr>
                  </w:pPr>
                  <w:r>
                    <w:t>Auxiliary staff of the customs forwarder operating in the customs or customs section with customs authorization (C.C.N.L. freight transport);</w:t>
                  </w:r>
                </w:p>
                <w:p w14:paraId="075BBC67" w14:textId="77777777" w:rsidR="00D42862" w:rsidRDefault="00D42862" w:rsidP="001079FC">
                  <w:pPr>
                    <w:pStyle w:val="ListParagraph"/>
                    <w:numPr>
                      <w:ilvl w:val="0"/>
                      <w:numId w:val="7"/>
                    </w:numPr>
                  </w:pPr>
                  <w:r>
                    <w:t>senior city couriers after 18 months (Air couriers);</w:t>
                  </w:r>
                </w:p>
                <w:p w14:paraId="65575E55" w14:textId="77777777" w:rsidR="00D42862" w:rsidRDefault="00D42862" w:rsidP="001079FC">
                  <w:pPr>
                    <w:pStyle w:val="ListParagraph"/>
                    <w:numPr>
                      <w:ilvl w:val="0"/>
                      <w:numId w:val="7"/>
                    </w:numPr>
                  </w:pPr>
                  <w:r>
                    <w:t>planner (yard, personnel and vehicles, railway).</w:t>
                  </w:r>
                </w:p>
              </w:tc>
            </w:tr>
            <w:tr w:rsidR="00D42862" w14:paraId="189A0E2F" w14:textId="77777777" w:rsidTr="6ED79292">
              <w:tc>
                <w:tcPr>
                  <w:tcW w:w="895" w:type="dxa"/>
                </w:tcPr>
                <w:p w14:paraId="776B45D6" w14:textId="77777777" w:rsidR="00D42862" w:rsidRDefault="00D42862" w:rsidP="00D42862">
                  <w:r>
                    <w:t>3SJ</w:t>
                  </w:r>
                </w:p>
              </w:tc>
              <w:tc>
                <w:tcPr>
                  <w:tcW w:w="10690" w:type="dxa"/>
                </w:tcPr>
                <w:p w14:paraId="69631142" w14:textId="77777777" w:rsidR="00D42862" w:rsidRDefault="00D42862" w:rsidP="00D42862">
                  <w:r>
                    <w:t>The traveling personnel of the companies falling within the scope of application of the discipline referred to in art. 11c of this agreement; the maximum stay in this level is 30 months, at the end of which the automatic transition to the 3rd Super level will take place.</w:t>
                  </w:r>
                </w:p>
              </w:tc>
            </w:tr>
            <w:tr w:rsidR="00D42862" w14:paraId="01755C17" w14:textId="77777777" w:rsidTr="6ED79292">
              <w:tc>
                <w:tcPr>
                  <w:tcW w:w="895" w:type="dxa"/>
                </w:tcPr>
                <w:p w14:paraId="691EE88E" w14:textId="77777777" w:rsidR="00D42862" w:rsidRDefault="617DB767" w:rsidP="6ED79292">
                  <w:pPr>
                    <w:rPr>
                      <w:highlight w:val="lightGray"/>
                    </w:rPr>
                  </w:pPr>
                  <w:r w:rsidRPr="6ED79292">
                    <w:rPr>
                      <w:highlight w:val="lightGray"/>
                    </w:rPr>
                    <w:t>3</w:t>
                  </w:r>
                </w:p>
              </w:tc>
              <w:tc>
                <w:tcPr>
                  <w:tcW w:w="10690" w:type="dxa"/>
                </w:tcPr>
                <w:p w14:paraId="61CC745D" w14:textId="77777777" w:rsidR="00D42862" w:rsidRDefault="617DB767" w:rsidP="00D42862">
                  <w:r>
                    <w:t>Workers who carry out activities requiring preparation resulting from diplomas of professional institutes or centers or acquired through direct knowledge through a corresponding work experience that also allows to carry out repairs of considerable magnitude of the systems, their assembly and dismantling depending on the repairs themselves. Workers who with specific collaboration carry out executive activities of a technical-administrative nature that require a particular preparation and office practice or corresponding work experience; the tasks are carried out with autonomy of the execution of the work and consequent variability of the operating conditions that manifests itself in the integration or adaptation of the procedures assigned to the concrete work situations.</w:t>
                  </w:r>
                </w:p>
                <w:p w14:paraId="7B98F962" w14:textId="77777777" w:rsidR="00D42862" w:rsidRDefault="617DB767" w:rsidP="00D42862">
                  <w:r>
                    <w:t>Workers</w:t>
                  </w:r>
                </w:p>
                <w:p w14:paraId="36A4307E" w14:textId="77777777" w:rsidR="00D42862" w:rsidRPr="00670F65" w:rsidRDefault="617DB767" w:rsidP="001079FC">
                  <w:pPr>
                    <w:pStyle w:val="ListParagraph"/>
                    <w:numPr>
                      <w:ilvl w:val="0"/>
                      <w:numId w:val="8"/>
                    </w:numPr>
                  </w:pPr>
                  <w:r>
                    <w:t>Drivers of lorries or articulated vehicles with a capacity of less than 80 q.li;</w:t>
                  </w:r>
                </w:p>
                <w:p w14:paraId="53E53068" w14:textId="77777777" w:rsidR="00D42862" w:rsidRDefault="617DB767" w:rsidP="001079FC">
                  <w:pPr>
                    <w:pStyle w:val="ListParagraph"/>
                    <w:numPr>
                      <w:ilvl w:val="0"/>
                      <w:numId w:val="8"/>
                    </w:numPr>
                  </w:pPr>
                  <w:r>
                    <w:t>motorboat drivers;</w:t>
                  </w:r>
                </w:p>
                <w:p w14:paraId="1A7EEF6F" w14:textId="77777777" w:rsidR="00D42862" w:rsidRDefault="617DB767" w:rsidP="001079FC">
                  <w:pPr>
                    <w:pStyle w:val="ListParagraph"/>
                    <w:numPr>
                      <w:ilvl w:val="0"/>
                      <w:numId w:val="8"/>
                    </w:numPr>
                  </w:pPr>
                  <w:r>
                    <w:t>drivers of vessels propelled by mechanical propulsion;</w:t>
                  </w:r>
                </w:p>
                <w:p w14:paraId="12B42D26" w14:textId="77777777" w:rsidR="00D42862" w:rsidRDefault="617DB767" w:rsidP="001079FC">
                  <w:pPr>
                    <w:pStyle w:val="ListParagraph"/>
                    <w:numPr>
                      <w:ilvl w:val="0"/>
                      <w:numId w:val="8"/>
                    </w:numPr>
                  </w:pPr>
                  <w:r>
                    <w:t>tractor drivers (C.C.N.L. freight transport);</w:t>
                  </w:r>
                </w:p>
                <w:p w14:paraId="2534CAA5" w14:textId="77777777" w:rsidR="00D42862" w:rsidRDefault="617DB767" w:rsidP="001079FC">
                  <w:pPr>
                    <w:pStyle w:val="ListParagraph"/>
                    <w:numPr>
                      <w:ilvl w:val="0"/>
                      <w:numId w:val="8"/>
                    </w:numPr>
                  </w:pPr>
                  <w:r>
                    <w:t>foremen normally engaged in furniture removals and exceptional transport;</w:t>
                  </w:r>
                </w:p>
                <w:p w14:paraId="754EEC7D" w14:textId="77777777" w:rsidR="00D42862" w:rsidRDefault="617DB767" w:rsidP="001079FC">
                  <w:pPr>
                    <w:pStyle w:val="ListParagraph"/>
                    <w:numPr>
                      <w:ilvl w:val="0"/>
                      <w:numId w:val="8"/>
                    </w:numPr>
                  </w:pPr>
                  <w:r>
                    <w:t>employed in self-propelled cranes with a capacity of less than 20 tonnes and in cab deck cranes;</w:t>
                  </w:r>
                </w:p>
                <w:p w14:paraId="6FD35B5D" w14:textId="77777777" w:rsidR="00D42862" w:rsidRPr="00670F65" w:rsidRDefault="617DB767" w:rsidP="001079FC">
                  <w:pPr>
                    <w:pStyle w:val="ListParagraph"/>
                    <w:numPr>
                      <w:ilvl w:val="0"/>
                      <w:numId w:val="8"/>
                    </w:numPr>
                  </w:pPr>
                  <w:r>
                    <w:t>drivers of forklifts with a capacity of more than 30 quintals (C.C.N.L. freight transport);</w:t>
                  </w:r>
                </w:p>
                <w:p w14:paraId="1A64E49E" w14:textId="77777777" w:rsidR="00D42862" w:rsidRDefault="617DB767" w:rsidP="001079FC">
                  <w:pPr>
                    <w:pStyle w:val="ListParagraph"/>
                    <w:numPr>
                      <w:ilvl w:val="0"/>
                      <w:numId w:val="8"/>
                    </w:numPr>
                  </w:pPr>
                  <w:r>
                    <w:lastRenderedPageBreak/>
                    <w:t>carrying out any work of a complex nature, on the basis of indications, rough sketches, for the packaging of equipment, machinery or parts thereof, providing for the construction of crates or cages; packers;</w:t>
                  </w:r>
                </w:p>
                <w:p w14:paraId="2BA32F2E" w14:textId="77777777" w:rsidR="00D42862" w:rsidRPr="00670F65" w:rsidRDefault="617DB767" w:rsidP="001079FC">
                  <w:pPr>
                    <w:pStyle w:val="ListParagraph"/>
                    <w:numPr>
                      <w:ilvl w:val="0"/>
                      <w:numId w:val="8"/>
                    </w:numPr>
                  </w:pPr>
                  <w:r>
                    <w:t>drivers of lorries with a capacity of more than 30 quintals and up to 20 quintals if equipped with cranes;</w:t>
                  </w:r>
                </w:p>
                <w:p w14:paraId="2E55D0E1" w14:textId="77777777" w:rsidR="00D42862" w:rsidRDefault="617DB767" w:rsidP="001079FC">
                  <w:pPr>
                    <w:pStyle w:val="ListParagraph"/>
                    <w:numPr>
                      <w:ilvl w:val="0"/>
                      <w:numId w:val="8"/>
                    </w:numPr>
                  </w:pPr>
                  <w:r>
                    <w:t>refrigerated train drivers with a driving license and a certificate of qualification for operations related to the use of toxic gases, where required by current laws;</w:t>
                  </w:r>
                </w:p>
                <w:p w14:paraId="2D3B010F" w14:textId="77777777" w:rsidR="00D42862" w:rsidRDefault="617DB767" w:rsidP="001079FC">
                  <w:pPr>
                    <w:pStyle w:val="ListParagraph"/>
                    <w:numPr>
                      <w:ilvl w:val="0"/>
                      <w:numId w:val="8"/>
                    </w:numPr>
                  </w:pPr>
                  <w:r>
                    <w:t>drivers with F.S. qualification to tow railway wagons;</w:t>
                  </w:r>
                </w:p>
                <w:p w14:paraId="4BA47491" w14:textId="77777777" w:rsidR="00D42862" w:rsidRDefault="617DB767" w:rsidP="001079FC">
                  <w:pPr>
                    <w:pStyle w:val="ListParagraph"/>
                    <w:numPr>
                      <w:ilvl w:val="0"/>
                      <w:numId w:val="8"/>
                    </w:numPr>
                  </w:pPr>
                  <w:r>
                    <w:t>aerial platform operator activities;</w:t>
                  </w:r>
                </w:p>
                <w:p w14:paraId="7F18A987" w14:textId="77777777" w:rsidR="00D42862" w:rsidRDefault="617DB767" w:rsidP="001079FC">
                  <w:pPr>
                    <w:pStyle w:val="ListParagraph"/>
                    <w:numPr>
                      <w:ilvl w:val="0"/>
                      <w:numId w:val="8"/>
                    </w:numPr>
                  </w:pPr>
                  <w:r>
                    <w:t>mechanical test adjusters of automatic scales;</w:t>
                  </w:r>
                </w:p>
                <w:p w14:paraId="702C8B7D" w14:textId="77777777" w:rsidR="00D42862" w:rsidRDefault="617DB767" w:rsidP="001079FC">
                  <w:pPr>
                    <w:pStyle w:val="ListParagraph"/>
                    <w:numPr>
                      <w:ilvl w:val="0"/>
                      <w:numId w:val="8"/>
                    </w:numPr>
                  </w:pPr>
                  <w:r>
                    <w:t>balancers assigned to the automatic scales of the port silos only;</w:t>
                  </w:r>
                </w:p>
                <w:p w14:paraId="77F02687" w14:textId="77777777" w:rsidR="00D42862" w:rsidRDefault="617DB767" w:rsidP="001079FC">
                  <w:pPr>
                    <w:pStyle w:val="ListParagraph"/>
                    <w:numPr>
                      <w:ilvl w:val="0"/>
                      <w:numId w:val="8"/>
                    </w:numPr>
                  </w:pPr>
                  <w:r>
                    <w:t>responsible for the management of conveyor belts of silos that perform works and operations of considerable difficulty, delicacy and complexity and small repairs whose correct execution requires specific technical-practical skills;</w:t>
                  </w:r>
                </w:p>
                <w:p w14:paraId="53030D71" w14:textId="77777777" w:rsidR="00D42862" w:rsidRDefault="617DB767" w:rsidP="001079FC">
                  <w:pPr>
                    <w:pStyle w:val="ListParagraph"/>
                    <w:numPr>
                      <w:ilvl w:val="0"/>
                      <w:numId w:val="8"/>
                    </w:numPr>
                  </w:pPr>
                  <w:r>
                    <w:t>external agents consignees of goods with loading-unloading and shipments of goods;</w:t>
                  </w:r>
                </w:p>
                <w:p w14:paraId="37278064" w14:textId="77777777" w:rsidR="00D42862" w:rsidRDefault="617DB767" w:rsidP="001079FC">
                  <w:pPr>
                    <w:pStyle w:val="ListParagraph"/>
                    <w:numPr>
                      <w:ilvl w:val="0"/>
                      <w:numId w:val="8"/>
                    </w:numPr>
                  </w:pPr>
                  <w:r>
                    <w:t>city couriers junior (air couriers).</w:t>
                  </w:r>
                </w:p>
              </w:tc>
            </w:tr>
            <w:tr w:rsidR="00D42862" w14:paraId="135A840B" w14:textId="77777777" w:rsidTr="6ED79292">
              <w:tc>
                <w:tcPr>
                  <w:tcW w:w="895" w:type="dxa"/>
                </w:tcPr>
                <w:p w14:paraId="0E5A9714" w14:textId="77777777" w:rsidR="00D42862" w:rsidRDefault="617DB767" w:rsidP="6ED79292">
                  <w:pPr>
                    <w:rPr>
                      <w:highlight w:val="lightGray"/>
                    </w:rPr>
                  </w:pPr>
                  <w:r w:rsidRPr="6ED79292">
                    <w:rPr>
                      <w:highlight w:val="lightGray"/>
                    </w:rPr>
                    <w:lastRenderedPageBreak/>
                    <w:t>4</w:t>
                  </w:r>
                </w:p>
              </w:tc>
              <w:tc>
                <w:tcPr>
                  <w:tcW w:w="10690" w:type="dxa"/>
                </w:tcPr>
                <w:p w14:paraId="4462A100" w14:textId="77777777" w:rsidR="00D42862" w:rsidRDefault="617DB767" w:rsidP="00D42862">
                  <w:r>
                    <w:t>Workers who carry out activities to qualify belong to this level to which internship periods or training courses are necessary to carry out delicate and complex jobs and operations, whose correct execution requires specific and uncommon technical-practical skills.</w:t>
                  </w:r>
                </w:p>
                <w:p w14:paraId="16C74DF6" w14:textId="77777777" w:rsidR="00D42862" w:rsidRDefault="617DB767" w:rsidP="001079FC">
                  <w:pPr>
                    <w:pStyle w:val="ListParagraph"/>
                    <w:numPr>
                      <w:ilvl w:val="0"/>
                      <w:numId w:val="8"/>
                    </w:numPr>
                  </w:pPr>
                  <w:r>
                    <w:t>Workers with multiple tasks in the warehouse and / or terminal (loading; unloading; checking documents, picking and preparing goods);</w:t>
                  </w:r>
                </w:p>
                <w:p w14:paraId="7706A723" w14:textId="77777777" w:rsidR="00D42862" w:rsidRDefault="617DB767" w:rsidP="001079FC">
                  <w:pPr>
                    <w:pStyle w:val="ListParagraph"/>
                    <w:numPr>
                      <w:ilvl w:val="0"/>
                      <w:numId w:val="8"/>
                    </w:numPr>
                  </w:pPr>
                  <w:r>
                    <w:t>crane operators, push-button crane drivers and similar equipment for handling and stowage goods;</w:t>
                  </w:r>
                </w:p>
                <w:p w14:paraId="5546E293" w14:textId="77777777" w:rsidR="00D42862" w:rsidRPr="00C91F8B" w:rsidRDefault="617DB767" w:rsidP="001079FC">
                  <w:pPr>
                    <w:pStyle w:val="ListParagraph"/>
                    <w:numPr>
                      <w:ilvl w:val="0"/>
                      <w:numId w:val="8"/>
                    </w:numPr>
                  </w:pPr>
                  <w:r>
                    <w:t>other drivers not included in the 3S level and in the 3rd level;</w:t>
                  </w:r>
                </w:p>
                <w:p w14:paraId="1B6EFACB" w14:textId="77777777" w:rsidR="00D42862" w:rsidRDefault="617DB767" w:rsidP="001079FC">
                  <w:pPr>
                    <w:pStyle w:val="ListParagraph"/>
                    <w:numPr>
                      <w:ilvl w:val="0"/>
                      <w:numId w:val="8"/>
                    </w:numPr>
                  </w:pPr>
                  <w:r>
                    <w:t>Specialized porter: worker who performs his duties with practical technical knowledge related to the use of a plurality of machines, technologies and lifting equipment in analogy to the professional profiles of this level or porter with responsibility for loading – unloading;</w:t>
                  </w:r>
                </w:p>
                <w:p w14:paraId="0B980BFA" w14:textId="77777777" w:rsidR="00D42862" w:rsidRDefault="617DB767" w:rsidP="001079FC">
                  <w:pPr>
                    <w:pStyle w:val="ListParagraph"/>
                    <w:numPr>
                      <w:ilvl w:val="0"/>
                      <w:numId w:val="8"/>
                    </w:numPr>
                  </w:pPr>
                  <w:r>
                    <w:t>drivers of forklifts with a capacity of less than 30 q.li (C.C.N.L. freight transport);</w:t>
                  </w:r>
                </w:p>
                <w:p w14:paraId="63101B35" w14:textId="77777777" w:rsidR="00D42862" w:rsidRDefault="617DB767" w:rsidP="001079FC">
                  <w:pPr>
                    <w:pStyle w:val="ListParagraph"/>
                    <w:numPr>
                      <w:ilvl w:val="0"/>
                      <w:numId w:val="8"/>
                    </w:numPr>
                  </w:pPr>
                  <w:r>
                    <w:t>conveyor belt drivers;</w:t>
                  </w:r>
                </w:p>
                <w:p w14:paraId="7BF0B297" w14:textId="77777777" w:rsidR="00D42862" w:rsidRDefault="617DB767" w:rsidP="001079FC">
                  <w:pPr>
                    <w:pStyle w:val="ListParagraph"/>
                    <w:numPr>
                      <w:ilvl w:val="0"/>
                      <w:numId w:val="8"/>
                    </w:numPr>
                  </w:pPr>
                  <w:r>
                    <w:t>activities of operators on railway connections insisting on geographical areas intersecting inter-pedestrian road sites;</w:t>
                  </w:r>
                </w:p>
                <w:p w14:paraId="5C00521A" w14:textId="77777777" w:rsidR="00D42862" w:rsidRDefault="617DB767" w:rsidP="001079FC">
                  <w:pPr>
                    <w:pStyle w:val="ListParagraph"/>
                    <w:numPr>
                      <w:ilvl w:val="0"/>
                      <w:numId w:val="8"/>
                    </w:numPr>
                  </w:pPr>
                  <w:r>
                    <w:t>sorting agent and junior airport operator (air couriers).</w:t>
                  </w:r>
                </w:p>
              </w:tc>
            </w:tr>
            <w:tr w:rsidR="00D42862" w14:paraId="1E8003D6" w14:textId="77777777" w:rsidTr="6ED79292">
              <w:tc>
                <w:tcPr>
                  <w:tcW w:w="895" w:type="dxa"/>
                </w:tcPr>
                <w:p w14:paraId="1288503F" w14:textId="77777777" w:rsidR="00D42862" w:rsidRDefault="00D42862" w:rsidP="00D42862">
                  <w:r>
                    <w:t>4J</w:t>
                  </w:r>
                </w:p>
              </w:tc>
              <w:tc>
                <w:tcPr>
                  <w:tcW w:w="10690" w:type="dxa"/>
                </w:tcPr>
                <w:p w14:paraId="127B47D9" w14:textId="77777777" w:rsidR="00D42862" w:rsidRDefault="00D42862" w:rsidP="00D42862">
                  <w:r>
                    <w:t>Workers engaged in jobs that require specific technical knowledge and practical skills belong to this level. Workers in goods handling activities who, without prejudice to the professional requirements referred to above, use complex equipment and lifting equipment for which the driving license provided for public areas is not required and with the exclusion of drivers of forklifts referred to in the higher levels.</w:t>
                  </w:r>
                </w:p>
              </w:tc>
            </w:tr>
            <w:tr w:rsidR="00D42862" w14:paraId="07F16A1A" w14:textId="77777777" w:rsidTr="6ED79292">
              <w:tc>
                <w:tcPr>
                  <w:tcW w:w="895" w:type="dxa"/>
                </w:tcPr>
                <w:p w14:paraId="301FDE78" w14:textId="77777777" w:rsidR="00D42862" w:rsidRDefault="00D42862" w:rsidP="00D42862">
                  <w:r>
                    <w:t>5</w:t>
                  </w:r>
                </w:p>
              </w:tc>
              <w:tc>
                <w:tcPr>
                  <w:tcW w:w="10690" w:type="dxa"/>
                </w:tcPr>
                <w:p w14:paraId="51A65E23" w14:textId="77777777" w:rsidR="00D42862" w:rsidRDefault="00D42862" w:rsidP="00D42862">
                  <w:r>
                    <w:t>Workers who perform qualified work for the execution of which adequate professional knowledge is required. This level also includes goods handling activities and warehouses that involve the use of mechanical and / or electrical means of limited complexity that require normal executive capacity.</w:t>
                  </w:r>
                </w:p>
                <w:p w14:paraId="7676358F" w14:textId="77777777" w:rsidR="00D42862" w:rsidRDefault="00D42862" w:rsidP="001079FC">
                  <w:pPr>
                    <w:pStyle w:val="ListParagraph"/>
                    <w:numPr>
                      <w:ilvl w:val="0"/>
                      <w:numId w:val="9"/>
                    </w:numPr>
                  </w:pPr>
                  <w:r>
                    <w:t>loading and unloading of goods with the use of manual and electric pallet trucks, drivers of electric trolleys;</w:t>
                  </w:r>
                </w:p>
                <w:p w14:paraId="2FF1AEC7" w14:textId="77777777" w:rsidR="00D42862" w:rsidRDefault="00D42862" w:rsidP="001079FC">
                  <w:pPr>
                    <w:pStyle w:val="ListParagraph"/>
                    <w:numPr>
                      <w:ilvl w:val="0"/>
                      <w:numId w:val="9"/>
                    </w:numPr>
                  </w:pPr>
                  <w:r>
                    <w:t>activities of drivers of small operating machinery requiring normal executive capacity;</w:t>
                  </w:r>
                </w:p>
                <w:p w14:paraId="65CADDA2" w14:textId="77777777" w:rsidR="00D42862" w:rsidRDefault="00D42862" w:rsidP="001079FC">
                  <w:pPr>
                    <w:pStyle w:val="ListParagraph"/>
                    <w:numPr>
                      <w:ilvl w:val="0"/>
                      <w:numId w:val="9"/>
                    </w:numPr>
                  </w:pPr>
                  <w:r>
                    <w:lastRenderedPageBreak/>
                    <w:t>maneuvering of cranes that carry out lifting, transport and storage of materials or goods, or loading and unloading operations of vehicles also on board simple-driven vehicles (cranes regulated on the ground);</w:t>
                  </w:r>
                </w:p>
                <w:p w14:paraId="32A58BC9" w14:textId="77777777" w:rsidR="00D42862" w:rsidRDefault="00D42862" w:rsidP="001079FC">
                  <w:pPr>
                    <w:pStyle w:val="ListParagraph"/>
                    <w:numPr>
                      <w:ilvl w:val="0"/>
                      <w:numId w:val="9"/>
                    </w:numPr>
                  </w:pPr>
                  <w:r>
                    <w:t>barges;</w:t>
                  </w:r>
                </w:p>
                <w:p w14:paraId="13F06222" w14:textId="77777777" w:rsidR="00D42862" w:rsidRDefault="00D42862" w:rsidP="001079FC">
                  <w:pPr>
                    <w:pStyle w:val="ListParagraph"/>
                    <w:numPr>
                      <w:ilvl w:val="0"/>
                      <w:numId w:val="9"/>
                    </w:numPr>
                  </w:pPr>
                  <w:r>
                    <w:t>boatmen.</w:t>
                  </w:r>
                </w:p>
              </w:tc>
            </w:tr>
            <w:tr w:rsidR="00D42862" w14:paraId="2F2BB44D" w14:textId="77777777" w:rsidTr="6ED79292">
              <w:tc>
                <w:tcPr>
                  <w:tcW w:w="895" w:type="dxa"/>
                </w:tcPr>
                <w:p w14:paraId="53802051" w14:textId="77777777" w:rsidR="00D42862" w:rsidRDefault="00D42862" w:rsidP="00D42862">
                  <w:r>
                    <w:lastRenderedPageBreak/>
                    <w:t>6</w:t>
                  </w:r>
                </w:p>
              </w:tc>
              <w:tc>
                <w:tcPr>
                  <w:tcW w:w="10690" w:type="dxa"/>
                </w:tcPr>
                <w:p w14:paraId="75649818" w14:textId="77777777" w:rsidR="00D42862" w:rsidRDefault="00D42862" w:rsidP="00D42862">
                  <w:r>
                    <w:t>Workers who carry out productive activities that require limited professional knowledge are hired at the sixth level, corresponding to parameter 109; the activities envisaged at this level do not entail responsibility and autonomy. In particular, goods handling workers who use simple lifting equipment belong to this level.</w:t>
                  </w:r>
                </w:p>
              </w:tc>
            </w:tr>
            <w:tr w:rsidR="00D42862" w14:paraId="422B6CA5" w14:textId="77777777" w:rsidTr="6ED79292">
              <w:tc>
                <w:tcPr>
                  <w:tcW w:w="895" w:type="dxa"/>
                </w:tcPr>
                <w:p w14:paraId="3AB0B0E2" w14:textId="77777777" w:rsidR="00D42862" w:rsidRDefault="00D42862" w:rsidP="00D42862">
                  <w:r>
                    <w:t>6J</w:t>
                  </w:r>
                </w:p>
              </w:tc>
              <w:tc>
                <w:tcPr>
                  <w:tcW w:w="10690" w:type="dxa"/>
                </w:tcPr>
                <w:p w14:paraId="277EAFCF" w14:textId="77777777" w:rsidR="00D42862" w:rsidRDefault="00D42862" w:rsidP="00D42862">
                  <w:r>
                    <w:t>Workers who carry out simple activities belong to this level. In particular, workers involved in the handling of goods who need a period of practical training. These workers, if apprentices, will be placed at the 6th level after 24 months; non-apprentices will instead be placed at the 6th level after 30 months.</w:t>
                  </w:r>
                </w:p>
              </w:tc>
            </w:tr>
          </w:tbl>
          <w:p w14:paraId="4BD08BC2" w14:textId="77777777" w:rsidR="00445B37" w:rsidRDefault="00445B37" w:rsidP="00445B37"/>
          <w:p w14:paraId="208CDBB4" w14:textId="60377D58" w:rsidR="00445B37" w:rsidRDefault="00445B37" w:rsidP="00445B37">
            <w:r>
              <w:t>Contact details:</w:t>
            </w:r>
          </w:p>
          <w:p w14:paraId="16F3C49E" w14:textId="197B0C20" w:rsidR="00D42862" w:rsidRPr="00445B37" w:rsidRDefault="00445B37" w:rsidP="00445B37">
            <w:r>
              <w:t>T</w:t>
            </w:r>
            <w:r w:rsidRPr="00445B37">
              <w:t>he</w:t>
            </w:r>
            <w:hyperlink r:id="rId58" w:tgtFrame="_blank" w:history="1">
              <w:r w:rsidRPr="00445B37">
                <w:rPr>
                  <w:rStyle w:val="Hyperlink"/>
                </w:rPr>
                <w:t> local offices of the National Labour Inspectorate</w:t>
              </w:r>
            </w:hyperlink>
            <w:r w:rsidRPr="00445B37">
              <w:t> give information to companies and foreign workers about the discipline of transnational posting of workers and all necessary requirements.</w:t>
            </w:r>
          </w:p>
          <w:p w14:paraId="4493CE27" w14:textId="69BC7576" w:rsidR="00D42862" w:rsidRDefault="00D42862" w:rsidP="74D83C6F">
            <w:pPr>
              <w:pStyle w:val="NormalWeb"/>
              <w:shd w:val="clear" w:color="auto" w:fill="FFFFFF" w:themeFill="background1"/>
              <w:spacing w:before="0" w:beforeAutospacing="0" w:after="0" w:afterAutospacing="0"/>
            </w:pPr>
          </w:p>
          <w:p w14:paraId="04C0445D" w14:textId="35B7FF10" w:rsidR="00D42862" w:rsidRDefault="00ED0450" w:rsidP="74D83C6F">
            <w:pPr>
              <w:shd w:val="clear" w:color="auto" w:fill="FFFFFF" w:themeFill="background1"/>
              <w:jc w:val="both"/>
              <w:rPr>
                <w:rFonts w:eastAsia="Times New Roman"/>
                <w:i/>
                <w:iCs/>
                <w:color w:val="212529"/>
              </w:rPr>
            </w:pPr>
            <w:r w:rsidRPr="74D83C6F">
              <w:rPr>
                <w:i/>
                <w:iCs/>
              </w:rPr>
              <w:t xml:space="preserve">Information updated: 17 </w:t>
            </w:r>
            <w:r w:rsidR="001F629C" w:rsidRPr="74D83C6F">
              <w:rPr>
                <w:i/>
                <w:iCs/>
              </w:rPr>
              <w:t>March 2022</w:t>
            </w:r>
          </w:p>
        </w:tc>
      </w:tr>
      <w:tr w:rsidR="00D42862" w:rsidRPr="00645E54" w14:paraId="7E8B6054" w14:textId="77777777" w:rsidTr="10580363">
        <w:tc>
          <w:tcPr>
            <w:tcW w:w="1620" w:type="dxa"/>
          </w:tcPr>
          <w:p w14:paraId="76F488FF" w14:textId="3ED2FC31" w:rsidR="00D42862" w:rsidRPr="0010305E" w:rsidRDefault="00D42862" w:rsidP="0010305E">
            <w:pPr>
              <w:pStyle w:val="Heading1"/>
              <w:outlineLvl w:val="0"/>
              <w:rPr>
                <w:sz w:val="24"/>
                <w:szCs w:val="24"/>
                <w:lang w:val="en-GB"/>
              </w:rPr>
            </w:pPr>
            <w:bookmarkStart w:id="15" w:name="_Toc105598340"/>
            <w:r w:rsidRPr="0010305E">
              <w:rPr>
                <w:sz w:val="24"/>
                <w:szCs w:val="24"/>
                <w:lang w:val="en-GB"/>
              </w:rPr>
              <w:lastRenderedPageBreak/>
              <w:t>Latvia</w:t>
            </w:r>
            <w:bookmarkEnd w:id="15"/>
            <w:r w:rsidRPr="0010305E">
              <w:rPr>
                <w:sz w:val="24"/>
                <w:szCs w:val="24"/>
                <w:lang w:val="en-GB"/>
              </w:rPr>
              <w:t xml:space="preserve"> </w:t>
            </w:r>
          </w:p>
        </w:tc>
        <w:tc>
          <w:tcPr>
            <w:tcW w:w="12240" w:type="dxa"/>
          </w:tcPr>
          <w:p w14:paraId="5EDC1870" w14:textId="7DBC5EF3" w:rsidR="00651866" w:rsidRDefault="00653D14" w:rsidP="00651866">
            <w:pPr>
              <w:pStyle w:val="paragraph"/>
              <w:shd w:val="clear" w:color="auto" w:fill="FFFFFF"/>
              <w:spacing w:before="0" w:beforeAutospacing="0" w:after="0" w:afterAutospacing="0"/>
              <w:textAlignment w:val="baseline"/>
              <w:rPr>
                <w:rFonts w:ascii="Segoe UI" w:hAnsi="Segoe UI" w:cs="Segoe UI"/>
                <w:sz w:val="18"/>
                <w:szCs w:val="18"/>
              </w:rPr>
            </w:pPr>
            <w:hyperlink r:id="rId59" w:tgtFrame="_blank" w:history="1">
              <w:r w:rsidR="00651866">
                <w:rPr>
                  <w:rStyle w:val="normaltextrun"/>
                  <w:rFonts w:ascii="Calibri" w:hAnsi="Calibri" w:cs="Calibri"/>
                  <w:color w:val="0563C1"/>
                  <w:sz w:val="22"/>
                  <w:szCs w:val="22"/>
                  <w:u w:val="single"/>
                </w:rPr>
                <w:t>https://www.lm.gov.lv/lv/information-employers</w:t>
              </w:r>
            </w:hyperlink>
            <w:r w:rsidR="00651866">
              <w:rPr>
                <w:rStyle w:val="eop"/>
                <w:rFonts w:ascii="Calibri" w:hAnsi="Calibri" w:cs="Calibri"/>
                <w:sz w:val="22"/>
                <w:szCs w:val="22"/>
              </w:rPr>
              <w:t> </w:t>
            </w:r>
          </w:p>
          <w:p w14:paraId="3CA25715" w14:textId="77777777" w:rsidR="00651866" w:rsidRDefault="00651866" w:rsidP="0065186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 xml:space="preserve">No sector specific wage, minimum wage of the country applies - </w:t>
            </w:r>
            <w:r>
              <w:rPr>
                <w:rStyle w:val="normaltextrun"/>
                <w:rFonts w:ascii="Calibri" w:hAnsi="Calibri" w:cs="Calibri"/>
                <w:b/>
                <w:bCs/>
                <w:sz w:val="22"/>
                <w:szCs w:val="22"/>
                <w:lang w:val="en-GB"/>
              </w:rPr>
              <w:t xml:space="preserve">EUR 500 </w:t>
            </w:r>
            <w:r>
              <w:rPr>
                <w:rStyle w:val="normaltextrun"/>
                <w:rFonts w:ascii="Calibri" w:hAnsi="Calibri" w:cs="Calibri"/>
                <w:sz w:val="22"/>
                <w:szCs w:val="22"/>
                <w:lang w:val="en-GB"/>
              </w:rPr>
              <w:t>(gross) per month. </w:t>
            </w:r>
            <w:r>
              <w:rPr>
                <w:rStyle w:val="eop"/>
                <w:rFonts w:ascii="Calibri" w:hAnsi="Calibri" w:cs="Calibri"/>
                <w:sz w:val="22"/>
                <w:szCs w:val="22"/>
              </w:rPr>
              <w:t> </w:t>
            </w:r>
          </w:p>
          <w:p w14:paraId="3AF384AA" w14:textId="77777777" w:rsidR="00651866" w:rsidRDefault="00651866" w:rsidP="0065186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3544E7"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529"/>
                <w:sz w:val="22"/>
                <w:szCs w:val="22"/>
                <w:lang w:val="en-GB"/>
              </w:rPr>
              <w:t>The Labour Law provides for several supplements:</w:t>
            </w:r>
            <w:r>
              <w:rPr>
                <w:rStyle w:val="eop"/>
                <w:rFonts w:ascii="Calibri" w:hAnsi="Calibri" w:cs="Calibri"/>
                <w:color w:val="212529"/>
                <w:sz w:val="22"/>
                <w:szCs w:val="22"/>
              </w:rPr>
              <w:t> </w:t>
            </w:r>
          </w:p>
          <w:p w14:paraId="35A10EE9" w14:textId="77777777" w:rsidR="00651866" w:rsidRDefault="00651866" w:rsidP="001079FC">
            <w:pPr>
              <w:pStyle w:val="paragraph"/>
              <w:numPr>
                <w:ilvl w:val="0"/>
                <w:numId w:val="23"/>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Additional Work</w:t>
            </w:r>
            <w:r>
              <w:rPr>
                <w:rStyle w:val="eop"/>
                <w:rFonts w:ascii="Calibri" w:hAnsi="Calibri" w:cs="Calibri"/>
                <w:color w:val="212529"/>
                <w:sz w:val="22"/>
                <w:szCs w:val="22"/>
              </w:rPr>
              <w:t> </w:t>
            </w:r>
          </w:p>
          <w:p w14:paraId="7EC5D4EF"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rPr>
              <w:t> </w:t>
            </w:r>
            <w:r>
              <w:rPr>
                <w:rStyle w:val="normaltextrun"/>
                <w:rFonts w:ascii="Calibri" w:hAnsi="Calibri" w:cs="Calibri"/>
                <w:color w:val="212529"/>
                <w:sz w:val="22"/>
                <w:szCs w:val="22"/>
                <w:lang w:val="en-GB"/>
              </w:rPr>
              <w:t>An employee who, in addition to the contracted basic work, performs additional work for one and the same employer has the right to receive an appropriate supplement for the performance of such work. The amount of the supplement shall be determined by</w:t>
            </w:r>
            <w:r>
              <w:rPr>
                <w:rStyle w:val="normaltextrun"/>
                <w:rFonts w:ascii="Calibri" w:hAnsi="Calibri" w:cs="Calibri"/>
                <w:color w:val="D13438"/>
                <w:sz w:val="22"/>
                <w:szCs w:val="22"/>
                <w:u w:val="single"/>
                <w:lang w:val="en-GB"/>
              </w:rPr>
              <w:t xml:space="preserve"> </w:t>
            </w:r>
            <w:r w:rsidRPr="00396AFD">
              <w:rPr>
                <w:rStyle w:val="normaltextrun"/>
                <w:rFonts w:ascii="Calibri" w:hAnsi="Calibri" w:cs="Calibri"/>
                <w:color w:val="000000" w:themeColor="text1"/>
                <w:sz w:val="22"/>
                <w:szCs w:val="22"/>
                <w:lang w:val="en-GB"/>
              </w:rPr>
              <w:t xml:space="preserve">a collective agreement or </w:t>
            </w:r>
            <w:r>
              <w:rPr>
                <w:rStyle w:val="normaltextrun"/>
                <w:rFonts w:ascii="Calibri" w:hAnsi="Calibri" w:cs="Calibri"/>
                <w:color w:val="212529"/>
                <w:sz w:val="22"/>
                <w:szCs w:val="22"/>
                <w:lang w:val="en-GB"/>
              </w:rPr>
              <w:t>an employment contract.</w:t>
            </w:r>
            <w:r>
              <w:rPr>
                <w:rStyle w:val="eop"/>
                <w:rFonts w:ascii="Calibri" w:hAnsi="Calibri" w:cs="Calibri"/>
                <w:color w:val="212529"/>
                <w:sz w:val="22"/>
                <w:szCs w:val="22"/>
              </w:rPr>
              <w:t> </w:t>
            </w:r>
          </w:p>
          <w:p w14:paraId="0686E24B" w14:textId="77777777" w:rsidR="00651866" w:rsidRDefault="00651866" w:rsidP="001079FC">
            <w:pPr>
              <w:pStyle w:val="paragraph"/>
              <w:numPr>
                <w:ilvl w:val="0"/>
                <w:numId w:val="24"/>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Work Associated with Special Risk</w:t>
            </w:r>
            <w:r>
              <w:rPr>
                <w:rStyle w:val="eop"/>
                <w:rFonts w:ascii="Calibri" w:hAnsi="Calibri" w:cs="Calibri"/>
                <w:color w:val="212529"/>
                <w:sz w:val="22"/>
                <w:szCs w:val="22"/>
              </w:rPr>
              <w:t> </w:t>
            </w:r>
          </w:p>
          <w:p w14:paraId="7FA40852"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lang w:val="en-GB"/>
              </w:rPr>
              <w:t>A supplement shall be specified for an employee who performs work related to special risks (work which in accordance with the assessed risk of the working environment is associated with an increased psychological or physical load or such increased risks to the safety and health of an employee which cannot be prevented or reduced up to the permissible level by other labour protection measures). The amount of such supplement shall be determined by</w:t>
            </w:r>
            <w:r w:rsidRPr="00396AFD">
              <w:rPr>
                <w:rStyle w:val="normaltextrun"/>
                <w:rFonts w:ascii="Calibri" w:hAnsi="Calibri" w:cs="Calibri"/>
                <w:color w:val="000000" w:themeColor="text1"/>
                <w:sz w:val="22"/>
                <w:szCs w:val="22"/>
                <w:lang w:val="en-GB"/>
              </w:rPr>
              <w:t xml:space="preserve"> a collective agreement, </w:t>
            </w:r>
            <w:r>
              <w:rPr>
                <w:rStyle w:val="normaltextrun"/>
                <w:rFonts w:ascii="Calibri" w:hAnsi="Calibri" w:cs="Calibri"/>
                <w:color w:val="212529"/>
                <w:sz w:val="22"/>
                <w:szCs w:val="22"/>
                <w:lang w:val="en-GB"/>
              </w:rPr>
              <w:t>working procedure regulations, an employment contract or by order of an employer.</w:t>
            </w:r>
            <w:r>
              <w:rPr>
                <w:rStyle w:val="eop"/>
                <w:rFonts w:ascii="Calibri" w:hAnsi="Calibri" w:cs="Calibri"/>
                <w:color w:val="212529"/>
                <w:sz w:val="22"/>
                <w:szCs w:val="22"/>
              </w:rPr>
              <w:t> </w:t>
            </w:r>
          </w:p>
          <w:p w14:paraId="52E03104" w14:textId="77777777" w:rsidR="00651866" w:rsidRDefault="00651866" w:rsidP="001079FC">
            <w:pPr>
              <w:pStyle w:val="paragraph"/>
              <w:numPr>
                <w:ilvl w:val="0"/>
                <w:numId w:val="25"/>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Night Work</w:t>
            </w:r>
            <w:r>
              <w:rPr>
                <w:rStyle w:val="eop"/>
                <w:rFonts w:ascii="Calibri" w:hAnsi="Calibri" w:cs="Calibri"/>
                <w:color w:val="212529"/>
                <w:sz w:val="22"/>
                <w:szCs w:val="22"/>
              </w:rPr>
              <w:t> </w:t>
            </w:r>
          </w:p>
          <w:p w14:paraId="7DC550C6"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lang w:val="en-GB"/>
              </w:rPr>
              <w:t>A supplement of not less than 50 per cent of the specified hourly or daily wage rate specified for him or her, but if a piecework salary has been agreed upon, a supplement of not less than 50 per cent of the piecework rate for the amount of work done. A</w:t>
            </w:r>
            <w:r w:rsidRPr="00396AFD">
              <w:rPr>
                <w:rStyle w:val="normaltextrun"/>
                <w:rFonts w:ascii="Calibri" w:hAnsi="Calibri" w:cs="Calibri"/>
                <w:color w:val="000000" w:themeColor="text1"/>
                <w:sz w:val="22"/>
                <w:szCs w:val="22"/>
                <w:lang w:val="en-GB"/>
              </w:rPr>
              <w:t xml:space="preserve"> collective</w:t>
            </w:r>
            <w:r w:rsidRPr="00396AFD">
              <w:rPr>
                <w:rStyle w:val="normaltextrun"/>
                <w:rFonts w:ascii="Calibri" w:hAnsi="Calibri" w:cs="Calibri"/>
                <w:color w:val="000000" w:themeColor="text1"/>
                <w:sz w:val="22"/>
                <w:szCs w:val="22"/>
                <w:u w:val="single"/>
                <w:lang w:val="en-GB"/>
              </w:rPr>
              <w:t xml:space="preserve"> </w:t>
            </w:r>
            <w:r w:rsidRPr="00396AFD">
              <w:rPr>
                <w:rStyle w:val="normaltextrun"/>
                <w:rFonts w:ascii="Calibri" w:hAnsi="Calibri" w:cs="Calibri"/>
                <w:color w:val="000000" w:themeColor="text1"/>
                <w:sz w:val="22"/>
                <w:szCs w:val="22"/>
                <w:lang w:val="en-GB"/>
              </w:rPr>
              <w:t>agreement or a</w:t>
            </w:r>
            <w:r>
              <w:rPr>
                <w:rStyle w:val="normaltextrun"/>
                <w:rFonts w:ascii="Calibri" w:hAnsi="Calibri" w:cs="Calibri"/>
                <w:color w:val="212529"/>
                <w:sz w:val="22"/>
                <w:szCs w:val="22"/>
                <w:lang w:val="en-GB"/>
              </w:rPr>
              <w:t>n employment contract may specify a higher supplement for night work.</w:t>
            </w:r>
            <w:r>
              <w:rPr>
                <w:rStyle w:val="eop"/>
                <w:rFonts w:ascii="Calibri" w:hAnsi="Calibri" w:cs="Calibri"/>
                <w:color w:val="212529"/>
                <w:sz w:val="22"/>
                <w:szCs w:val="22"/>
              </w:rPr>
              <w:t> </w:t>
            </w:r>
          </w:p>
          <w:p w14:paraId="15B8B278" w14:textId="77777777" w:rsidR="00651866" w:rsidRDefault="00651866" w:rsidP="001079FC">
            <w:pPr>
              <w:pStyle w:val="paragraph"/>
              <w:numPr>
                <w:ilvl w:val="0"/>
                <w:numId w:val="26"/>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Overtime Work or Work on a Public Holiday</w:t>
            </w:r>
            <w:r>
              <w:rPr>
                <w:rStyle w:val="eop"/>
                <w:rFonts w:ascii="Calibri" w:hAnsi="Calibri" w:cs="Calibri"/>
                <w:color w:val="212529"/>
                <w:sz w:val="22"/>
                <w:szCs w:val="22"/>
              </w:rPr>
              <w:t> </w:t>
            </w:r>
          </w:p>
          <w:p w14:paraId="69A366DB"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lang w:val="en-GB"/>
              </w:rPr>
              <w:t>A Supplement of not less than 100 per cent of the hourly or daily wage rate specified for him or her, but if a piecework wage has been agreed upon, a supplement of not less than 100 per cent of the piecework rate for the amount of work done. A</w:t>
            </w:r>
            <w:r w:rsidRPr="00EA6D62">
              <w:rPr>
                <w:rStyle w:val="normaltextrun"/>
                <w:rFonts w:ascii="Calibri" w:hAnsi="Calibri" w:cs="Calibri"/>
                <w:color w:val="000000" w:themeColor="text1"/>
                <w:sz w:val="22"/>
                <w:szCs w:val="22"/>
                <w:lang w:val="en-GB"/>
              </w:rPr>
              <w:t xml:space="preserve"> collective agreement or</w:t>
            </w:r>
            <w:r w:rsidRPr="00EA6D62">
              <w:rPr>
                <w:rStyle w:val="normaltextrun"/>
                <w:rFonts w:ascii="Calibri" w:hAnsi="Calibri" w:cs="Calibri"/>
                <w:color w:val="000000" w:themeColor="text1"/>
                <w:sz w:val="22"/>
                <w:szCs w:val="22"/>
                <w:u w:val="single"/>
                <w:lang w:val="en-GB"/>
              </w:rPr>
              <w:t xml:space="preserve"> </w:t>
            </w:r>
            <w:r w:rsidRPr="00EA6D62">
              <w:rPr>
                <w:rStyle w:val="normaltextrun"/>
                <w:rFonts w:ascii="Calibri" w:hAnsi="Calibri" w:cs="Calibri"/>
                <w:color w:val="000000" w:themeColor="text1"/>
                <w:sz w:val="22"/>
                <w:szCs w:val="22"/>
                <w:lang w:val="en-GB"/>
              </w:rPr>
              <w:t>a</w:t>
            </w:r>
            <w:r>
              <w:rPr>
                <w:rStyle w:val="normaltextrun"/>
                <w:rFonts w:ascii="Calibri" w:hAnsi="Calibri" w:cs="Calibri"/>
                <w:color w:val="212529"/>
                <w:sz w:val="22"/>
                <w:szCs w:val="22"/>
                <w:lang w:val="en-GB"/>
              </w:rPr>
              <w:t>n employment contract may specify a higher supplement for overtime work.</w:t>
            </w:r>
            <w:r>
              <w:rPr>
                <w:rStyle w:val="eop"/>
                <w:rFonts w:ascii="Calibri" w:hAnsi="Calibri" w:cs="Calibri"/>
                <w:color w:val="212529"/>
                <w:sz w:val="22"/>
                <w:szCs w:val="22"/>
              </w:rPr>
              <w:t> </w:t>
            </w:r>
          </w:p>
          <w:p w14:paraId="3CADC16A"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212529"/>
                <w:sz w:val="22"/>
                <w:szCs w:val="22"/>
              </w:rPr>
              <w:t> </w:t>
            </w:r>
          </w:p>
          <w:p w14:paraId="70E1E1E3"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529"/>
                <w:sz w:val="22"/>
                <w:szCs w:val="22"/>
                <w:lang w:val="en-GB"/>
              </w:rPr>
              <w:lastRenderedPageBreak/>
              <w:t>Contact details:</w:t>
            </w:r>
            <w:r>
              <w:rPr>
                <w:rStyle w:val="eop"/>
                <w:rFonts w:ascii="Calibri" w:hAnsi="Calibri" w:cs="Calibri"/>
                <w:color w:val="212529"/>
                <w:sz w:val="22"/>
                <w:szCs w:val="22"/>
              </w:rPr>
              <w:t> </w:t>
            </w:r>
          </w:p>
          <w:p w14:paraId="24A3AE43"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529"/>
                <w:sz w:val="22"/>
                <w:szCs w:val="22"/>
                <w:lang w:val="en-GB"/>
              </w:rPr>
              <w:t>State Labour Inspectorate</w:t>
            </w:r>
            <w:r>
              <w:rPr>
                <w:rStyle w:val="eop"/>
                <w:rFonts w:ascii="Calibri" w:hAnsi="Calibri" w:cs="Calibri"/>
                <w:color w:val="212529"/>
                <w:sz w:val="22"/>
                <w:szCs w:val="22"/>
              </w:rPr>
              <w:t> </w:t>
            </w:r>
          </w:p>
          <w:p w14:paraId="3661104A"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Kr.Valdemāra iela 38 k-1</w:t>
            </w:r>
            <w:r>
              <w:rPr>
                <w:rStyle w:val="eop"/>
                <w:rFonts w:ascii="Calibri" w:hAnsi="Calibri" w:cs="Calibri"/>
                <w:sz w:val="22"/>
                <w:szCs w:val="22"/>
              </w:rPr>
              <w:t> </w:t>
            </w:r>
          </w:p>
          <w:p w14:paraId="44BAB974"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Rīga, LV–1010</w:t>
            </w:r>
            <w:r>
              <w:rPr>
                <w:rStyle w:val="eop"/>
                <w:rFonts w:ascii="Calibri" w:hAnsi="Calibri" w:cs="Calibri"/>
                <w:sz w:val="22"/>
                <w:szCs w:val="22"/>
              </w:rPr>
              <w:t> </w:t>
            </w:r>
          </w:p>
          <w:p w14:paraId="4A69776C" w14:textId="3E9390EE"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 xml:space="preserve">T.: </w:t>
            </w:r>
            <w:hyperlink r:id="rId60" w:tgtFrame="_blank" w:history="1">
              <w:r>
                <w:rPr>
                  <w:rStyle w:val="normaltextrun"/>
                  <w:rFonts w:ascii="Calibri" w:hAnsi="Calibri" w:cs="Calibri"/>
                  <w:color w:val="4472C4"/>
                  <w:sz w:val="22"/>
                  <w:szCs w:val="22"/>
                  <w:u w:val="single"/>
                </w:rPr>
                <w:t>+371 </w:t>
              </w:r>
            </w:hyperlink>
            <w:r>
              <w:rPr>
                <w:rStyle w:val="normaltextrun"/>
                <w:rFonts w:ascii="Calibri" w:hAnsi="Calibri" w:cs="Calibri"/>
                <w:color w:val="4472C4"/>
                <w:sz w:val="22"/>
                <w:szCs w:val="22"/>
                <w:shd w:val="clear" w:color="auto" w:fill="FFFFFF"/>
              </w:rPr>
              <w:t xml:space="preserve"> </w:t>
            </w:r>
            <w:hyperlink r:id="rId61" w:tgtFrame="_blank" w:history="1">
              <w:r>
                <w:rPr>
                  <w:rStyle w:val="normaltextrun"/>
                  <w:rFonts w:ascii="Calibri" w:hAnsi="Calibri" w:cs="Calibri"/>
                  <w:color w:val="4472C4"/>
                  <w:sz w:val="22"/>
                  <w:szCs w:val="22"/>
                  <w:u w:val="single"/>
                  <w:shd w:val="clear" w:color="auto" w:fill="FFFFFF"/>
                </w:rPr>
                <w:t>67186522</w:t>
              </w:r>
            </w:hyperlink>
            <w:r>
              <w:rPr>
                <w:rStyle w:val="eop"/>
                <w:rFonts w:ascii="Calibri" w:hAnsi="Calibri" w:cs="Calibri"/>
                <w:sz w:val="22"/>
                <w:szCs w:val="22"/>
              </w:rPr>
              <w:t> </w:t>
            </w:r>
          </w:p>
          <w:p w14:paraId="4B1753BC" w14:textId="3E2BCFA8"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Email: </w:t>
            </w:r>
            <w:hyperlink r:id="rId62" w:tgtFrame="_blank" w:history="1">
              <w:r>
                <w:rPr>
                  <w:rStyle w:val="normaltextrun"/>
                  <w:rFonts w:ascii="Calibri" w:hAnsi="Calibri" w:cs="Calibri"/>
                  <w:color w:val="0563C1"/>
                  <w:sz w:val="22"/>
                  <w:szCs w:val="22"/>
                  <w:u w:val="single"/>
                </w:rPr>
                <w:t>vdi@vdi.gov.lv</w:t>
              </w:r>
            </w:hyperlink>
            <w:r>
              <w:rPr>
                <w:rStyle w:val="normaltextrun"/>
                <w:rFonts w:ascii="RobustaTLPro-Regular" w:hAnsi="RobustaTLPro-Regular" w:cs="Segoe UI"/>
                <w:sz w:val="22"/>
                <w:szCs w:val="22"/>
              </w:rPr>
              <w:t> </w:t>
            </w:r>
            <w:r>
              <w:rPr>
                <w:rStyle w:val="eop"/>
                <w:rFonts w:ascii="RobustaTLPro-Regular" w:hAnsi="RobustaTLPro-Regular" w:cs="Segoe UI"/>
                <w:sz w:val="22"/>
                <w:szCs w:val="22"/>
              </w:rPr>
              <w:t> </w:t>
            </w:r>
          </w:p>
          <w:p w14:paraId="0B82388D" w14:textId="77777777" w:rsidR="00D42862" w:rsidRDefault="00D42862" w:rsidP="00D42862">
            <w:pPr>
              <w:shd w:val="clear" w:color="auto" w:fill="FFFFFF"/>
              <w:jc w:val="both"/>
              <w:rPr>
                <w:rStyle w:val="email"/>
                <w:rFonts w:ascii="RobustaTLPro-Regular" w:hAnsi="RobustaTLPro-Regular"/>
              </w:rPr>
            </w:pPr>
            <w:r>
              <w:rPr>
                <w:rStyle w:val="email"/>
                <w:rFonts w:ascii="RobustaTLPro-Regular" w:hAnsi="RobustaTLPro-Regular"/>
              </w:rPr>
              <w:t xml:space="preserve"> </w:t>
            </w:r>
          </w:p>
          <w:p w14:paraId="1E38A7D5" w14:textId="5C5A280C" w:rsidR="00ED0450" w:rsidRPr="00ED0450" w:rsidRDefault="00ED0450" w:rsidP="33BB0F38">
            <w:pPr>
              <w:shd w:val="clear" w:color="auto" w:fill="FFFFFF" w:themeFill="background1"/>
              <w:jc w:val="both"/>
              <w:rPr>
                <w:rFonts w:eastAsia="Times New Roman"/>
                <w:i/>
                <w:iCs/>
                <w:color w:val="212529"/>
              </w:rPr>
            </w:pPr>
            <w:r w:rsidRPr="33BB0F38">
              <w:rPr>
                <w:i/>
                <w:iCs/>
              </w:rPr>
              <w:t xml:space="preserve">Information updated: 28 </w:t>
            </w:r>
            <w:r w:rsidR="001F629C" w:rsidRPr="33BB0F38">
              <w:rPr>
                <w:i/>
                <w:iCs/>
              </w:rPr>
              <w:t>April 2022</w:t>
            </w:r>
          </w:p>
        </w:tc>
      </w:tr>
      <w:tr w:rsidR="00D42862" w:rsidRPr="00645E54" w14:paraId="3F8F8727" w14:textId="77777777" w:rsidTr="10580363">
        <w:tc>
          <w:tcPr>
            <w:tcW w:w="1620" w:type="dxa"/>
          </w:tcPr>
          <w:p w14:paraId="5E160D2F" w14:textId="114DC20D" w:rsidR="00D42862" w:rsidRPr="0010305E" w:rsidRDefault="00D42862" w:rsidP="0010305E">
            <w:pPr>
              <w:pStyle w:val="Heading1"/>
              <w:outlineLvl w:val="0"/>
              <w:rPr>
                <w:sz w:val="24"/>
                <w:szCs w:val="24"/>
                <w:lang w:val="en-GB"/>
              </w:rPr>
            </w:pPr>
            <w:bookmarkStart w:id="16" w:name="_Toc105598341"/>
            <w:r w:rsidRPr="0010305E">
              <w:rPr>
                <w:sz w:val="24"/>
                <w:szCs w:val="24"/>
                <w:lang w:val="en-GB"/>
              </w:rPr>
              <w:lastRenderedPageBreak/>
              <w:t>Lithuania</w:t>
            </w:r>
            <w:bookmarkEnd w:id="16"/>
          </w:p>
        </w:tc>
        <w:tc>
          <w:tcPr>
            <w:tcW w:w="12240" w:type="dxa"/>
          </w:tcPr>
          <w:p w14:paraId="5450DE03" w14:textId="5B87267C" w:rsidR="000D1A3D" w:rsidRDefault="00653D14" w:rsidP="000D1A3D">
            <w:pPr>
              <w:shd w:val="clear" w:color="auto" w:fill="FFFFFF"/>
              <w:textAlignment w:val="baseline"/>
              <w:rPr>
                <w:rFonts w:ascii="Calibri" w:eastAsia="Times New Roman" w:hAnsi="Calibri" w:cs="Calibri"/>
              </w:rPr>
            </w:pPr>
            <w:hyperlink r:id="rId63" w:tgtFrame="_blank" w:history="1">
              <w:r w:rsidR="000D1A3D" w:rsidRPr="000D1A3D">
                <w:rPr>
                  <w:rFonts w:ascii="Calibri" w:eastAsia="Times New Roman" w:hAnsi="Calibri" w:cs="Calibri"/>
                  <w:color w:val="0563C1"/>
                  <w:u w:val="single"/>
                  <w:lang w:val="en-GB"/>
                </w:rPr>
                <w:t>http://www.vdi.lt/Forms/Tema_Eile.aspx?Tema_ID=73</w:t>
              </w:r>
            </w:hyperlink>
            <w:r w:rsidR="000D1A3D" w:rsidRPr="000D1A3D">
              <w:rPr>
                <w:rFonts w:ascii="Calibri" w:eastAsia="Times New Roman" w:hAnsi="Calibri" w:cs="Calibri"/>
              </w:rPr>
              <w:t> </w:t>
            </w:r>
          </w:p>
          <w:p w14:paraId="6ADC443A" w14:textId="77777777" w:rsidR="00EB2E52" w:rsidRPr="000D1A3D" w:rsidRDefault="00EB2E52" w:rsidP="000D1A3D">
            <w:pPr>
              <w:shd w:val="clear" w:color="auto" w:fill="FFFFFF"/>
              <w:textAlignment w:val="baseline"/>
              <w:rPr>
                <w:rFonts w:ascii="Segoe UI" w:eastAsia="Times New Roman" w:hAnsi="Segoe UI" w:cs="Segoe UI"/>
                <w:sz w:val="18"/>
                <w:szCs w:val="18"/>
              </w:rPr>
            </w:pPr>
          </w:p>
          <w:p w14:paraId="3D61F27B" w14:textId="36DDAB20" w:rsidR="000D1A3D" w:rsidRDefault="000D1A3D" w:rsidP="000D1A3D">
            <w:pPr>
              <w:shd w:val="clear" w:color="auto" w:fill="FFFFFF"/>
              <w:textAlignment w:val="baseline"/>
              <w:rPr>
                <w:rFonts w:ascii="Calibri" w:eastAsia="Times New Roman" w:hAnsi="Calibri" w:cs="Calibri"/>
              </w:rPr>
            </w:pPr>
            <w:r w:rsidRPr="000D1A3D">
              <w:rPr>
                <w:rFonts w:ascii="Calibri" w:eastAsia="Times New Roman" w:hAnsi="Calibri" w:cs="Calibri"/>
                <w:color w:val="000000"/>
              </w:rPr>
              <w:t>There are no specific provisions on remuneration, including a minimum wage, only for drivers.  The same rules apply to all employees. </w:t>
            </w:r>
            <w:r w:rsidRPr="000D1A3D">
              <w:rPr>
                <w:rFonts w:ascii="Calibri" w:eastAsia="Times New Roman" w:hAnsi="Calibri" w:cs="Calibri"/>
                <w:lang w:val="en-GB"/>
              </w:rPr>
              <w:t xml:space="preserve">The minimum hourly wage is </w:t>
            </w:r>
            <w:r w:rsidRPr="000D1A3D">
              <w:rPr>
                <w:rFonts w:ascii="Calibri" w:eastAsia="Times New Roman" w:hAnsi="Calibri" w:cs="Calibri"/>
                <w:b/>
                <w:bCs/>
                <w:lang w:val="en-GB"/>
              </w:rPr>
              <w:t>EUR 4,47</w:t>
            </w:r>
            <w:r w:rsidRPr="000D1A3D">
              <w:rPr>
                <w:rFonts w:ascii="Calibri" w:eastAsia="Times New Roman" w:hAnsi="Calibri" w:cs="Calibri"/>
                <w:lang w:val="en-GB"/>
              </w:rPr>
              <w:t xml:space="preserve"> and the minimum monthly wage is </w:t>
            </w:r>
            <w:r w:rsidRPr="000D1A3D">
              <w:rPr>
                <w:rFonts w:ascii="Calibri" w:eastAsia="Times New Roman" w:hAnsi="Calibri" w:cs="Calibri"/>
                <w:b/>
                <w:bCs/>
                <w:lang w:val="en-GB"/>
              </w:rPr>
              <w:t xml:space="preserve">EUR 730 </w:t>
            </w:r>
            <w:r w:rsidRPr="000D1A3D">
              <w:rPr>
                <w:rFonts w:ascii="Calibri" w:eastAsia="Times New Roman" w:hAnsi="Calibri" w:cs="Calibri"/>
                <w:lang w:val="en-GB"/>
              </w:rPr>
              <w:t>(gross). </w:t>
            </w:r>
            <w:r w:rsidRPr="000D1A3D">
              <w:rPr>
                <w:rFonts w:ascii="Calibri" w:eastAsia="Times New Roman" w:hAnsi="Calibri" w:cs="Calibri"/>
              </w:rPr>
              <w:t> </w:t>
            </w:r>
          </w:p>
          <w:p w14:paraId="70FAAB36" w14:textId="77777777" w:rsidR="00EB2E52" w:rsidRPr="000D1A3D" w:rsidRDefault="00EB2E52" w:rsidP="000D1A3D">
            <w:pPr>
              <w:shd w:val="clear" w:color="auto" w:fill="FFFFFF"/>
              <w:textAlignment w:val="baseline"/>
              <w:rPr>
                <w:rFonts w:ascii="Segoe UI" w:eastAsia="Times New Roman" w:hAnsi="Segoe UI" w:cs="Segoe UI"/>
                <w:sz w:val="18"/>
                <w:szCs w:val="18"/>
              </w:rPr>
            </w:pPr>
          </w:p>
          <w:p w14:paraId="71A026E8" w14:textId="3034B318"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The minimum wage may only be paid for unqualified work. Unqualified work is work that does not require any special qualifications or professional skills. </w:t>
            </w:r>
            <w:r w:rsidRPr="000D1A3D">
              <w:rPr>
                <w:rFonts w:ascii="Calibri" w:eastAsia="Times New Roman" w:hAnsi="Calibri" w:cs="Calibri"/>
                <w:b/>
                <w:bCs/>
                <w:color w:val="000000"/>
              </w:rPr>
              <w:t xml:space="preserve">The driver’s work is considered a skilled job </w:t>
            </w:r>
            <w:r w:rsidR="00A41998" w:rsidRPr="000D1A3D">
              <w:rPr>
                <w:rFonts w:ascii="Calibri" w:eastAsia="Times New Roman" w:hAnsi="Calibri" w:cs="Calibri"/>
                <w:b/>
                <w:bCs/>
                <w:color w:val="000000"/>
              </w:rPr>
              <w:t>and, in all cases,</w:t>
            </w:r>
            <w:r w:rsidRPr="000D1A3D">
              <w:rPr>
                <w:rFonts w:ascii="Calibri" w:eastAsia="Times New Roman" w:hAnsi="Calibri" w:cs="Calibri"/>
                <w:b/>
                <w:bCs/>
                <w:color w:val="000000"/>
              </w:rPr>
              <w:t xml:space="preserve"> must be </w:t>
            </w:r>
            <w:r w:rsidR="004B3466" w:rsidRPr="000D1A3D">
              <w:rPr>
                <w:rFonts w:ascii="Calibri" w:eastAsia="Times New Roman" w:hAnsi="Calibri" w:cs="Calibri"/>
                <w:b/>
                <w:bCs/>
                <w:color w:val="000000"/>
              </w:rPr>
              <w:t>paid more</w:t>
            </w:r>
            <w:r w:rsidRPr="000D1A3D">
              <w:rPr>
                <w:rFonts w:ascii="Calibri" w:eastAsia="Times New Roman" w:hAnsi="Calibri" w:cs="Calibri"/>
                <w:b/>
                <w:bCs/>
                <w:color w:val="000000"/>
              </w:rPr>
              <w:t xml:space="preserve"> than the minimum wage. </w:t>
            </w:r>
            <w:r w:rsidRPr="000D1A3D">
              <w:rPr>
                <w:rFonts w:ascii="Calibri" w:eastAsia="Times New Roman" w:hAnsi="Calibri" w:cs="Calibri"/>
                <w:color w:val="000000"/>
              </w:rPr>
              <w:t> </w:t>
            </w:r>
          </w:p>
          <w:p w14:paraId="68B8C494" w14:textId="77777777" w:rsidR="00D66170" w:rsidRDefault="00D66170" w:rsidP="000D1A3D">
            <w:pPr>
              <w:shd w:val="clear" w:color="auto" w:fill="FFFFFF"/>
              <w:textAlignment w:val="baseline"/>
              <w:rPr>
                <w:rFonts w:ascii="Calibri" w:eastAsia="Times New Roman" w:hAnsi="Calibri" w:cs="Calibri"/>
                <w:color w:val="000000"/>
              </w:rPr>
            </w:pPr>
          </w:p>
          <w:p w14:paraId="28018466" w14:textId="135A4340" w:rsidR="000D1A3D" w:rsidRDefault="000D1A3D" w:rsidP="000D1A3D">
            <w:pPr>
              <w:shd w:val="clear" w:color="auto" w:fill="FFFFFF"/>
              <w:textAlignment w:val="baseline"/>
              <w:rPr>
                <w:rFonts w:ascii="Calibri" w:eastAsia="Times New Roman" w:hAnsi="Calibri" w:cs="Calibri"/>
                <w:color w:val="000000"/>
              </w:rPr>
            </w:pPr>
            <w:r w:rsidRPr="000D1A3D">
              <w:rPr>
                <w:rFonts w:ascii="Calibri" w:eastAsia="Times New Roman" w:hAnsi="Calibri" w:cs="Calibri"/>
                <w:color w:val="000000"/>
              </w:rPr>
              <w:t>Posted workers, including posted drivers, are subject to the “</w:t>
            </w:r>
            <w:r w:rsidRPr="000D1A3D">
              <w:rPr>
                <w:rFonts w:ascii="Calibri" w:eastAsia="Times New Roman" w:hAnsi="Calibri" w:cs="Calibri"/>
                <w:b/>
                <w:bCs/>
                <w:color w:val="000000"/>
              </w:rPr>
              <w:t>remuneration</w:t>
            </w:r>
            <w:r w:rsidRPr="000D1A3D">
              <w:rPr>
                <w:rFonts w:ascii="Calibri" w:eastAsia="Times New Roman" w:hAnsi="Calibri" w:cs="Calibri"/>
                <w:color w:val="000000"/>
              </w:rPr>
              <w:t>’ requirement.  </w:t>
            </w:r>
          </w:p>
          <w:p w14:paraId="08D2ADCB" w14:textId="77777777" w:rsidR="00D66170" w:rsidRPr="000D1A3D" w:rsidRDefault="00D66170" w:rsidP="000D1A3D">
            <w:pPr>
              <w:shd w:val="clear" w:color="auto" w:fill="FFFFFF"/>
              <w:textAlignment w:val="baseline"/>
              <w:rPr>
                <w:rFonts w:ascii="Segoe UI" w:eastAsia="Times New Roman" w:hAnsi="Segoe UI" w:cs="Segoe UI"/>
                <w:sz w:val="18"/>
                <w:szCs w:val="18"/>
              </w:rPr>
            </w:pPr>
          </w:p>
          <w:p w14:paraId="5D41091B" w14:textId="646195CA"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 xml:space="preserve">The concept </w:t>
            </w:r>
            <w:r w:rsidR="00A41998" w:rsidRPr="000D1A3D">
              <w:rPr>
                <w:rFonts w:ascii="Calibri" w:eastAsia="Times New Roman" w:hAnsi="Calibri" w:cs="Calibri"/>
                <w:color w:val="000000"/>
              </w:rPr>
              <w:t>of “</w:t>
            </w:r>
            <w:r w:rsidRPr="000D1A3D">
              <w:rPr>
                <w:rFonts w:ascii="Calibri" w:eastAsia="Times New Roman" w:hAnsi="Calibri" w:cs="Calibri"/>
                <w:color w:val="000000"/>
              </w:rPr>
              <w:t xml:space="preserve">remuneration” and its constituent elements are set out in </w:t>
            </w:r>
            <w:r w:rsidR="00A41998" w:rsidRPr="000D1A3D">
              <w:rPr>
                <w:rFonts w:ascii="Calibri" w:eastAsia="Times New Roman" w:hAnsi="Calibri" w:cs="Calibri"/>
                <w:color w:val="000000"/>
              </w:rPr>
              <w:t>Article 139</w:t>
            </w:r>
            <w:r w:rsidRPr="000D1A3D">
              <w:rPr>
                <w:rFonts w:ascii="Calibri" w:eastAsia="Times New Roman" w:hAnsi="Calibri" w:cs="Calibri"/>
                <w:color w:val="000000"/>
              </w:rPr>
              <w:t xml:space="preserve"> Article (1) and (2) of the Labour Code.  </w:t>
            </w:r>
          </w:p>
          <w:p w14:paraId="230738A9"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1. Remuneration is payment for work performed by an employee under an employment contract.  </w:t>
            </w:r>
          </w:p>
          <w:p w14:paraId="67157BCA"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2. An employee’s remuneration consists of:  </w:t>
            </w:r>
          </w:p>
          <w:p w14:paraId="3E3AF0C4"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1) basic (rate) remuneration (hourly rate or monthly wage, or the base amount of the basic salary);  </w:t>
            </w:r>
          </w:p>
          <w:p w14:paraId="763356C2"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2) additional remuneration established by mutual agreement or paid according to labour law provisions or the remuneration system applicable at the workplace;  </w:t>
            </w:r>
          </w:p>
          <w:p w14:paraId="2A943C3A"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3) bonuses for qualifications acquired;  </w:t>
            </w:r>
          </w:p>
          <w:p w14:paraId="13D73857"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4) allowances for additional work or the execution of additional duties or tasks;  </w:t>
            </w:r>
          </w:p>
          <w:p w14:paraId="42992F15"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5) bonus payments for work performed, established by mutual agreement or paid according to labour law provisions or the remuneration system applicable at the workplace;  </w:t>
            </w:r>
          </w:p>
          <w:p w14:paraId="09B00B6E"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6) bonus payments allocated on the initiative of the employer to motivate an employee for work well done or for the activities or performance results of the employee or of the enterprise, department or group of employees.  </w:t>
            </w:r>
          </w:p>
          <w:p w14:paraId="41B3236C"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 </w:t>
            </w:r>
          </w:p>
          <w:p w14:paraId="1062C360"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i/>
                <w:iCs/>
                <w:color w:val="000000"/>
              </w:rPr>
              <w:t>Remuneration must be agreed in the employment contract (this is a mandatory clause of the employment contract).</w:t>
            </w:r>
            <w:r w:rsidRPr="000D1A3D">
              <w:rPr>
                <w:rFonts w:ascii="Calibri" w:eastAsia="Times New Roman" w:hAnsi="Calibri" w:cs="Calibri"/>
                <w:color w:val="000000"/>
              </w:rPr>
              <w:t>  </w:t>
            </w:r>
          </w:p>
          <w:p w14:paraId="37EDE4E2" w14:textId="77777777" w:rsidR="000D1A3D" w:rsidRPr="000D1A3D" w:rsidRDefault="000D1A3D" w:rsidP="000D1A3D">
            <w:pPr>
              <w:shd w:val="clear" w:color="auto" w:fill="FFFFFF"/>
              <w:textAlignment w:val="baseline"/>
              <w:rPr>
                <w:rFonts w:ascii="Segoe UI" w:eastAsia="Times New Roman" w:hAnsi="Segoe UI" w:cs="Segoe UI"/>
                <w:color w:val="000000" w:themeColor="text1"/>
                <w:sz w:val="18"/>
                <w:szCs w:val="18"/>
              </w:rPr>
            </w:pPr>
            <w:r w:rsidRPr="000D1A3D">
              <w:rPr>
                <w:rFonts w:ascii="Calibri" w:eastAsia="Times New Roman" w:hAnsi="Calibri" w:cs="Calibri"/>
                <w:color w:val="000000" w:themeColor="text1"/>
              </w:rPr>
              <w:t>Remuneration and other employment-related benefits, daily allowances and reimbursement of mission expenses must be paid by transfer to the employee's designated payment account, except for seafarers covered by the procedure for payment of wages established by the Law on Merchant Shipping. </w:t>
            </w:r>
          </w:p>
          <w:p w14:paraId="33BFC772"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rPr>
              <w:t> </w:t>
            </w:r>
          </w:p>
          <w:p w14:paraId="5F533A7A"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b/>
                <w:bCs/>
                <w:lang w:val="en-GB"/>
              </w:rPr>
              <w:t>Pay rise</w:t>
            </w:r>
            <w:r w:rsidRPr="000D1A3D">
              <w:rPr>
                <w:rFonts w:ascii="Calibri" w:eastAsia="Times New Roman" w:hAnsi="Calibri" w:cs="Calibri"/>
              </w:rPr>
              <w:t> </w:t>
            </w:r>
          </w:p>
          <w:p w14:paraId="16F740E6"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lang w:val="en-GB"/>
              </w:rPr>
              <w:t>For work on </w:t>
            </w:r>
            <w:r w:rsidRPr="000D1A3D">
              <w:rPr>
                <w:rFonts w:ascii="Calibri" w:eastAsia="Times New Roman" w:hAnsi="Calibri" w:cs="Calibri"/>
                <w:b/>
                <w:bCs/>
                <w:lang w:val="en-GB"/>
              </w:rPr>
              <w:t>rest</w:t>
            </w:r>
            <w:r w:rsidRPr="000D1A3D">
              <w:rPr>
                <w:rFonts w:ascii="Calibri" w:eastAsia="Times New Roman" w:hAnsi="Calibri" w:cs="Calibri"/>
                <w:lang w:val="en-GB"/>
              </w:rPr>
              <w:t> days not included in the work (shift) schedule and for work on holidays, at least </w:t>
            </w:r>
            <w:r w:rsidRPr="000D1A3D">
              <w:rPr>
                <w:rFonts w:ascii="Calibri" w:eastAsia="Times New Roman" w:hAnsi="Calibri" w:cs="Calibri"/>
                <w:b/>
                <w:bCs/>
                <w:lang w:val="en-GB"/>
              </w:rPr>
              <w:t>double</w:t>
            </w:r>
            <w:r w:rsidRPr="000D1A3D">
              <w:rPr>
                <w:rFonts w:ascii="Calibri" w:eastAsia="Times New Roman" w:hAnsi="Calibri" w:cs="Calibri"/>
                <w:lang w:val="en-GB"/>
              </w:rPr>
              <w:t> the employee's regular rate of pay shall be paid.</w:t>
            </w:r>
            <w:r w:rsidRPr="000D1A3D">
              <w:rPr>
                <w:rFonts w:ascii="Calibri" w:eastAsia="Times New Roman" w:hAnsi="Calibri" w:cs="Calibri"/>
              </w:rPr>
              <w:t> </w:t>
            </w:r>
            <w:r w:rsidRPr="000D1A3D">
              <w:rPr>
                <w:rFonts w:ascii="Calibri" w:eastAsia="Times New Roman" w:hAnsi="Calibri" w:cs="Calibri"/>
              </w:rPr>
              <w:br/>
            </w:r>
            <w:r w:rsidRPr="000D1A3D">
              <w:rPr>
                <w:rFonts w:ascii="Calibri" w:eastAsia="Times New Roman" w:hAnsi="Calibri" w:cs="Calibri"/>
                <w:lang w:val="en-GB"/>
              </w:rPr>
              <w:t>For work during </w:t>
            </w:r>
            <w:r w:rsidRPr="000D1A3D">
              <w:rPr>
                <w:rFonts w:ascii="Calibri" w:eastAsia="Times New Roman" w:hAnsi="Calibri" w:cs="Calibri"/>
                <w:b/>
                <w:bCs/>
                <w:lang w:val="en-GB"/>
              </w:rPr>
              <w:t>night</w:t>
            </w:r>
            <w:r w:rsidRPr="000D1A3D">
              <w:rPr>
                <w:rFonts w:ascii="Calibri" w:eastAsia="Times New Roman" w:hAnsi="Calibri" w:cs="Calibri"/>
                <w:lang w:val="en-GB"/>
              </w:rPr>
              <w:t> shifts and for </w:t>
            </w:r>
            <w:r w:rsidRPr="000D1A3D">
              <w:rPr>
                <w:rFonts w:ascii="Calibri" w:eastAsia="Times New Roman" w:hAnsi="Calibri" w:cs="Calibri"/>
                <w:b/>
                <w:bCs/>
                <w:lang w:val="en-GB"/>
              </w:rPr>
              <w:t>overtime</w:t>
            </w:r>
            <w:r w:rsidRPr="000D1A3D">
              <w:rPr>
                <w:rFonts w:ascii="Calibri" w:eastAsia="Times New Roman" w:hAnsi="Calibri" w:cs="Calibri"/>
                <w:lang w:val="en-GB"/>
              </w:rPr>
              <w:t> work, at least </w:t>
            </w:r>
            <w:r w:rsidRPr="000D1A3D">
              <w:rPr>
                <w:rFonts w:ascii="Calibri" w:eastAsia="Times New Roman" w:hAnsi="Calibri" w:cs="Calibri"/>
                <w:b/>
                <w:bCs/>
                <w:lang w:val="en-GB"/>
              </w:rPr>
              <w:t>one and one-half</w:t>
            </w:r>
            <w:r w:rsidRPr="000D1A3D">
              <w:rPr>
                <w:rFonts w:ascii="Calibri" w:eastAsia="Times New Roman" w:hAnsi="Calibri" w:cs="Calibri"/>
                <w:lang w:val="en-GB"/>
              </w:rPr>
              <w:t> times the employee’s regular rate of pay shall be paid.</w:t>
            </w:r>
            <w:r w:rsidRPr="000D1A3D">
              <w:rPr>
                <w:rFonts w:ascii="Calibri" w:eastAsia="Times New Roman" w:hAnsi="Calibri" w:cs="Calibri"/>
              </w:rPr>
              <w:t> </w:t>
            </w:r>
            <w:r w:rsidRPr="000D1A3D">
              <w:rPr>
                <w:rFonts w:ascii="Calibri" w:eastAsia="Times New Roman" w:hAnsi="Calibri" w:cs="Calibri"/>
              </w:rPr>
              <w:br/>
            </w:r>
            <w:r w:rsidRPr="000D1A3D">
              <w:rPr>
                <w:rFonts w:ascii="Calibri" w:eastAsia="Times New Roman" w:hAnsi="Calibri" w:cs="Calibri"/>
                <w:lang w:val="en-GB"/>
              </w:rPr>
              <w:lastRenderedPageBreak/>
              <w:t>For </w:t>
            </w:r>
            <w:r w:rsidRPr="000D1A3D">
              <w:rPr>
                <w:rFonts w:ascii="Calibri" w:eastAsia="Times New Roman" w:hAnsi="Calibri" w:cs="Calibri"/>
                <w:b/>
                <w:bCs/>
                <w:lang w:val="en-GB"/>
              </w:rPr>
              <w:t>overtime work on a rest day</w:t>
            </w:r>
            <w:r w:rsidRPr="000D1A3D">
              <w:rPr>
                <w:rFonts w:ascii="Calibri" w:eastAsia="Times New Roman" w:hAnsi="Calibri" w:cs="Calibri"/>
                <w:lang w:val="en-GB"/>
              </w:rPr>
              <w:t> not included in the work (shift) schedule or for </w:t>
            </w:r>
            <w:r w:rsidRPr="000D1A3D">
              <w:rPr>
                <w:rFonts w:ascii="Calibri" w:eastAsia="Times New Roman" w:hAnsi="Calibri" w:cs="Calibri"/>
                <w:b/>
                <w:bCs/>
                <w:lang w:val="en-GB"/>
              </w:rPr>
              <w:t>overtime during a night shift</w:t>
            </w:r>
            <w:r w:rsidRPr="000D1A3D">
              <w:rPr>
                <w:rFonts w:ascii="Calibri" w:eastAsia="Times New Roman" w:hAnsi="Calibri" w:cs="Calibri"/>
                <w:lang w:val="en-GB"/>
              </w:rPr>
              <w:t>, at least </w:t>
            </w:r>
            <w:r w:rsidRPr="000D1A3D">
              <w:rPr>
                <w:rFonts w:ascii="Calibri" w:eastAsia="Times New Roman" w:hAnsi="Calibri" w:cs="Calibri"/>
                <w:b/>
                <w:bCs/>
                <w:lang w:val="en-GB"/>
              </w:rPr>
              <w:t>double</w:t>
            </w:r>
            <w:r w:rsidRPr="000D1A3D">
              <w:rPr>
                <w:rFonts w:ascii="Calibri" w:eastAsia="Times New Roman" w:hAnsi="Calibri" w:cs="Calibri"/>
                <w:lang w:val="en-GB"/>
              </w:rPr>
              <w:t> the employee's regular rate of pay shall be paid, while for </w:t>
            </w:r>
            <w:r w:rsidRPr="000D1A3D">
              <w:rPr>
                <w:rFonts w:ascii="Calibri" w:eastAsia="Times New Roman" w:hAnsi="Calibri" w:cs="Calibri"/>
                <w:b/>
                <w:bCs/>
                <w:lang w:val="en-GB"/>
              </w:rPr>
              <w:t>overtime work on holidays</w:t>
            </w:r>
            <w:r w:rsidRPr="000D1A3D">
              <w:rPr>
                <w:rFonts w:ascii="Calibri" w:eastAsia="Times New Roman" w:hAnsi="Calibri" w:cs="Calibri"/>
                <w:lang w:val="en-GB"/>
              </w:rPr>
              <w:t>, at least </w:t>
            </w:r>
            <w:r w:rsidRPr="000D1A3D">
              <w:rPr>
                <w:rFonts w:ascii="Calibri" w:eastAsia="Times New Roman" w:hAnsi="Calibri" w:cs="Calibri"/>
                <w:b/>
                <w:bCs/>
                <w:lang w:val="en-GB"/>
              </w:rPr>
              <w:t>two and a-half</w:t>
            </w:r>
            <w:r w:rsidRPr="000D1A3D">
              <w:rPr>
                <w:rFonts w:ascii="Calibri" w:eastAsia="Times New Roman" w:hAnsi="Calibri" w:cs="Calibri"/>
                <w:lang w:val="en-GB"/>
              </w:rPr>
              <w:t> times the employee’s regular rate of pay shall be paid.</w:t>
            </w:r>
            <w:r w:rsidRPr="000D1A3D">
              <w:rPr>
                <w:rFonts w:ascii="Calibri" w:eastAsia="Times New Roman" w:hAnsi="Calibri" w:cs="Calibri"/>
              </w:rPr>
              <w:t> </w:t>
            </w:r>
            <w:r w:rsidRPr="000D1A3D">
              <w:rPr>
                <w:rFonts w:ascii="Calibri" w:eastAsia="Times New Roman" w:hAnsi="Calibri" w:cs="Calibri"/>
              </w:rPr>
              <w:br/>
            </w:r>
            <w:r w:rsidRPr="000D1A3D">
              <w:rPr>
                <w:rFonts w:ascii="Calibri" w:eastAsia="Times New Roman" w:hAnsi="Calibri" w:cs="Calibri"/>
                <w:lang w:val="en-GB"/>
              </w:rPr>
              <w:t>At an employee's request, work time on rest days or holidays, or overtime multiplied by 1.5, 2.0 or 2.5, respectively, may be added to the time of annual leave.</w:t>
            </w:r>
            <w:r w:rsidRPr="000D1A3D">
              <w:rPr>
                <w:rFonts w:ascii="Calibri" w:eastAsia="Times New Roman" w:hAnsi="Calibri" w:cs="Calibri"/>
              </w:rPr>
              <w:t> </w:t>
            </w:r>
          </w:p>
          <w:p w14:paraId="26818495" w14:textId="3CF372E4"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themeColor="text1"/>
                <w:lang w:val="en-GB"/>
              </w:rPr>
              <w:t>For work when there are deviations from normal working conditions as well as when an employee’s workload is increased, an augmented remuneration shall be paid compared to that under normal working conditions. The specific payment rates shall be established in collective agreements and employment contracts.</w:t>
            </w:r>
            <w:r w:rsidRPr="000D1A3D">
              <w:rPr>
                <w:rFonts w:ascii="Times New Roman" w:eastAsia="Times New Roman" w:hAnsi="Times New Roman" w:cs="Times New Roman"/>
                <w:color w:val="000000" w:themeColor="text1"/>
              </w:rPr>
              <w:t> </w:t>
            </w:r>
            <w:r w:rsidRPr="000D1A3D">
              <w:rPr>
                <w:rFonts w:ascii="Times New Roman" w:eastAsia="Times New Roman" w:hAnsi="Times New Roman" w:cs="Times New Roman"/>
              </w:rPr>
              <w:br/>
            </w:r>
          </w:p>
          <w:p w14:paraId="51C8177A" w14:textId="77777777" w:rsidR="000D1A3D" w:rsidRPr="000D1A3D" w:rsidRDefault="000D1A3D" w:rsidP="000D1A3D">
            <w:pPr>
              <w:textAlignment w:val="baseline"/>
              <w:rPr>
                <w:rFonts w:ascii="Segoe UI" w:eastAsia="Times New Roman" w:hAnsi="Segoe UI" w:cs="Segoe UI"/>
                <w:sz w:val="18"/>
                <w:szCs w:val="18"/>
              </w:rPr>
            </w:pPr>
            <w:r w:rsidRPr="000D1A3D">
              <w:rPr>
                <w:rFonts w:ascii="Calibri" w:eastAsia="Times New Roman" w:hAnsi="Calibri" w:cs="Calibri"/>
              </w:rPr>
              <w:t>Contact details:  </w:t>
            </w:r>
          </w:p>
          <w:p w14:paraId="04398AE0" w14:textId="2B0F8405" w:rsidR="000D1A3D" w:rsidRPr="000D1A3D" w:rsidRDefault="000D1A3D" w:rsidP="000D1A3D">
            <w:pPr>
              <w:textAlignment w:val="baseline"/>
              <w:rPr>
                <w:rFonts w:ascii="Segoe UI" w:eastAsia="Times New Roman" w:hAnsi="Segoe UI" w:cs="Segoe UI"/>
                <w:sz w:val="18"/>
                <w:szCs w:val="18"/>
                <w:lang w:val="fr-FR"/>
              </w:rPr>
            </w:pPr>
            <w:r w:rsidRPr="000D1A3D">
              <w:rPr>
                <w:rFonts w:ascii="Calibri" w:eastAsia="Times New Roman" w:hAnsi="Calibri" w:cs="Calibri"/>
              </w:rPr>
              <w:t>State Labour Inspectorate </w:t>
            </w:r>
            <w:r w:rsidRPr="000D1A3D">
              <w:rPr>
                <w:rFonts w:ascii="Calibri" w:eastAsia="Times New Roman" w:hAnsi="Calibri" w:cs="Calibri"/>
              </w:rPr>
              <w:br/>
              <w:t>19 Algirdo str. </w:t>
            </w:r>
            <w:r w:rsidRPr="000D1A3D">
              <w:rPr>
                <w:rFonts w:ascii="Calibri" w:eastAsia="Times New Roman" w:hAnsi="Calibri" w:cs="Calibri"/>
              </w:rPr>
              <w:br/>
            </w:r>
            <w:r w:rsidRPr="000D1A3D">
              <w:rPr>
                <w:rFonts w:ascii="Calibri" w:eastAsia="Times New Roman" w:hAnsi="Calibri" w:cs="Calibri"/>
                <w:lang w:val="fr-FR"/>
              </w:rPr>
              <w:t>LT-03607 Vilnius </w:t>
            </w:r>
            <w:r w:rsidRPr="000D1A3D">
              <w:rPr>
                <w:rFonts w:ascii="Calibri" w:eastAsia="Times New Roman" w:hAnsi="Calibri" w:cs="Calibri"/>
                <w:lang w:val="fr-FR"/>
              </w:rPr>
              <w:br/>
              <w:t>Lithuania </w:t>
            </w:r>
            <w:r w:rsidRPr="000D1A3D">
              <w:rPr>
                <w:rFonts w:ascii="Calibri" w:eastAsia="Times New Roman" w:hAnsi="Calibri" w:cs="Calibri"/>
                <w:lang w:val="fr-FR"/>
              </w:rPr>
              <w:br/>
              <w:t>Phone: +370 5 213 9772</w:t>
            </w:r>
            <w:r w:rsidRPr="000D1A3D">
              <w:rPr>
                <w:rFonts w:ascii="Calibri" w:eastAsia="Times New Roman" w:hAnsi="Calibri" w:cs="Calibri"/>
                <w:color w:val="000000" w:themeColor="text1"/>
                <w:lang w:val="fr-FR"/>
              </w:rPr>
              <w:t xml:space="preserve"> (consultation) </w:t>
            </w:r>
          </w:p>
          <w:p w14:paraId="5F571908" w14:textId="3BE92B95" w:rsidR="00F50FDA" w:rsidRPr="000D1A3D" w:rsidRDefault="000D1A3D" w:rsidP="000D1A3D">
            <w:pPr>
              <w:textAlignment w:val="baseline"/>
              <w:rPr>
                <w:rFonts w:ascii="Segoe UI" w:eastAsia="Times New Roman" w:hAnsi="Segoe UI" w:cs="Segoe UI"/>
                <w:sz w:val="18"/>
                <w:szCs w:val="18"/>
              </w:rPr>
            </w:pPr>
            <w:r w:rsidRPr="000D1A3D">
              <w:rPr>
                <w:rFonts w:ascii="Calibri" w:eastAsia="Times New Roman" w:hAnsi="Calibri" w:cs="Calibri"/>
              </w:rPr>
              <w:t>Email: </w:t>
            </w:r>
            <w:proofErr w:type="spellStart"/>
            <w:r w:rsidR="001E0F0E">
              <w:fldChar w:fldCharType="begin"/>
            </w:r>
            <w:r w:rsidR="001E0F0E">
              <w:instrText xml:space="preserve"> HYPERLINK "mailto:info@vdi.lt" \t "_blank" </w:instrText>
            </w:r>
            <w:r w:rsidR="001E0F0E">
              <w:fldChar w:fldCharType="separate"/>
            </w:r>
            <w:proofErr w:type="spellEnd"/>
            <w:r w:rsidRPr="000D1A3D">
              <w:rPr>
                <w:rFonts w:ascii="Calibri" w:eastAsia="Times New Roman" w:hAnsi="Calibri" w:cs="Calibri"/>
                <w:color w:val="0563C1"/>
                <w:u w:val="single"/>
              </w:rPr>
              <w:t>info@vdi.lt</w:t>
            </w:r>
            <w:r w:rsidR="001E0F0E">
              <w:rPr>
                <w:rFonts w:ascii="Calibri" w:eastAsia="Times New Roman" w:hAnsi="Calibri" w:cs="Calibri"/>
                <w:color w:val="0563C1"/>
                <w:u w:val="single"/>
              </w:rPr>
              <w:fldChar w:fldCharType="end"/>
            </w:r>
            <w:r w:rsidRPr="000D1A3D">
              <w:rPr>
                <w:rFonts w:ascii="Calibri" w:eastAsia="Times New Roman" w:hAnsi="Calibri" w:cs="Calibri"/>
              </w:rPr>
              <w:t> </w:t>
            </w:r>
          </w:p>
          <w:p w14:paraId="68DF8405" w14:textId="77777777" w:rsidR="00D42862" w:rsidRDefault="00D42862" w:rsidP="00D42862"/>
          <w:p w14:paraId="0F04A08A" w14:textId="6A57E07F" w:rsidR="001F629C" w:rsidRPr="001F629C" w:rsidRDefault="001F629C" w:rsidP="33BB0F38">
            <w:pPr>
              <w:rPr>
                <w:i/>
                <w:iCs/>
              </w:rPr>
            </w:pPr>
            <w:r w:rsidRPr="33BB0F38">
              <w:rPr>
                <w:i/>
                <w:iCs/>
              </w:rPr>
              <w:t xml:space="preserve">Information updated: 4 </w:t>
            </w:r>
            <w:r w:rsidR="00BE14C5" w:rsidRPr="33BB0F38">
              <w:rPr>
                <w:i/>
                <w:iCs/>
              </w:rPr>
              <w:t>May 2022</w:t>
            </w:r>
          </w:p>
        </w:tc>
      </w:tr>
      <w:tr w:rsidR="00D42862" w:rsidRPr="00385D41" w14:paraId="3670387A" w14:textId="77777777" w:rsidTr="10580363">
        <w:trPr>
          <w:trHeight w:val="574"/>
        </w:trPr>
        <w:tc>
          <w:tcPr>
            <w:tcW w:w="1620" w:type="dxa"/>
          </w:tcPr>
          <w:p w14:paraId="1FA29910" w14:textId="7B5A0B33" w:rsidR="00D42862" w:rsidRPr="0010305E" w:rsidRDefault="00D42862" w:rsidP="0010305E">
            <w:pPr>
              <w:pStyle w:val="Heading1"/>
              <w:outlineLvl w:val="0"/>
              <w:rPr>
                <w:sz w:val="24"/>
                <w:szCs w:val="24"/>
                <w:lang w:val="en-GB"/>
              </w:rPr>
            </w:pPr>
            <w:bookmarkStart w:id="17" w:name="_Toc105598342"/>
            <w:r w:rsidRPr="0010305E">
              <w:rPr>
                <w:sz w:val="24"/>
                <w:szCs w:val="24"/>
                <w:lang w:val="en-GB"/>
              </w:rPr>
              <w:lastRenderedPageBreak/>
              <w:t>Luxembourg</w:t>
            </w:r>
            <w:bookmarkEnd w:id="17"/>
            <w:r w:rsidRPr="0010305E">
              <w:rPr>
                <w:sz w:val="24"/>
                <w:szCs w:val="24"/>
                <w:lang w:val="en-GB"/>
              </w:rPr>
              <w:t xml:space="preserve"> </w:t>
            </w:r>
          </w:p>
        </w:tc>
        <w:tc>
          <w:tcPr>
            <w:tcW w:w="12240" w:type="dxa"/>
          </w:tcPr>
          <w:p w14:paraId="69677F7D" w14:textId="3B097B6B" w:rsidR="00226B14" w:rsidRPr="0010305E" w:rsidRDefault="00653D14" w:rsidP="0AC34A80">
            <w:pPr>
              <w:rPr>
                <w:rFonts w:ascii="Calibri" w:eastAsia="Calibri" w:hAnsi="Calibri" w:cs="Calibri"/>
                <w:lang w:val="en-GB"/>
              </w:rPr>
            </w:pPr>
            <w:hyperlink r:id="rId64">
              <w:r w:rsidR="0AC34A80" w:rsidRPr="0010305E">
                <w:rPr>
                  <w:rStyle w:val="Hyperlink"/>
                  <w:rFonts w:ascii="Calibri" w:eastAsia="Calibri" w:hAnsi="Calibri" w:cs="Calibri"/>
                  <w:lang w:val="en-GB"/>
                </w:rPr>
                <w:t>https://itm.public.lu/fr/conditions-travail/convention-collectives/liste.html</w:t>
              </w:r>
            </w:hyperlink>
          </w:p>
          <w:p w14:paraId="49B3EEEF" w14:textId="2D693499" w:rsidR="00226B14" w:rsidRPr="0010305E" w:rsidRDefault="00226B14" w:rsidP="0AC34A80">
            <w:pPr>
              <w:rPr>
                <w:rFonts w:ascii="Calibri" w:eastAsia="Calibri" w:hAnsi="Calibri" w:cs="Calibri"/>
                <w:lang w:val="en-GB"/>
              </w:rPr>
            </w:pPr>
          </w:p>
          <w:p w14:paraId="3BD6B1CF" w14:textId="07A3A7D5" w:rsidR="00226B14" w:rsidRPr="00226B14" w:rsidRDefault="001F629C" w:rsidP="0AC34A80">
            <w:pPr>
              <w:rPr>
                <w:i/>
                <w:iCs/>
                <w:lang w:val="fr-FR"/>
              </w:rPr>
            </w:pPr>
            <w:r w:rsidRPr="0AC34A80">
              <w:rPr>
                <w:i/>
                <w:iCs/>
              </w:rPr>
              <w:t xml:space="preserve">Information updated: 16 </w:t>
            </w:r>
            <w:r w:rsidR="00BE14C5" w:rsidRPr="0AC34A80">
              <w:rPr>
                <w:i/>
                <w:iCs/>
              </w:rPr>
              <w:t>May 2022</w:t>
            </w:r>
          </w:p>
        </w:tc>
      </w:tr>
      <w:tr w:rsidR="00D42862" w:rsidRPr="00712457" w14:paraId="68AD40C8" w14:textId="77777777" w:rsidTr="10580363">
        <w:tc>
          <w:tcPr>
            <w:tcW w:w="1620" w:type="dxa"/>
          </w:tcPr>
          <w:p w14:paraId="04D61B5D" w14:textId="0AC646B2" w:rsidR="00D42862" w:rsidRPr="0010305E" w:rsidRDefault="00D42862" w:rsidP="0010305E">
            <w:pPr>
              <w:pStyle w:val="Heading1"/>
              <w:outlineLvl w:val="0"/>
              <w:rPr>
                <w:sz w:val="24"/>
                <w:szCs w:val="24"/>
                <w:lang w:val="en-GB"/>
              </w:rPr>
            </w:pPr>
            <w:bookmarkStart w:id="18" w:name="_Toc105598343"/>
            <w:r w:rsidRPr="0010305E">
              <w:rPr>
                <w:sz w:val="24"/>
                <w:szCs w:val="24"/>
                <w:lang w:val="en-GB"/>
              </w:rPr>
              <w:t>Malta</w:t>
            </w:r>
            <w:bookmarkEnd w:id="18"/>
            <w:r w:rsidRPr="0010305E">
              <w:rPr>
                <w:sz w:val="24"/>
                <w:szCs w:val="24"/>
                <w:lang w:val="en-GB"/>
              </w:rPr>
              <w:t xml:space="preserve"> </w:t>
            </w:r>
          </w:p>
        </w:tc>
        <w:tc>
          <w:tcPr>
            <w:tcW w:w="12240" w:type="dxa"/>
          </w:tcPr>
          <w:p w14:paraId="6034E12F" w14:textId="1530A17F" w:rsidR="00D42862" w:rsidRDefault="00653D14"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hyperlink r:id="rId65" w:history="1">
              <w:r w:rsidR="00D42862" w:rsidRPr="008761F4">
                <w:rPr>
                  <w:rStyle w:val="Hyperlink"/>
                  <w:rFonts w:asciiTheme="minorHAnsi" w:hAnsiTheme="minorHAnsi" w:cstheme="minorHAnsi"/>
                  <w:sz w:val="22"/>
                  <w:szCs w:val="22"/>
                  <w:shd w:val="clear" w:color="auto" w:fill="FFFFFF"/>
                  <w:lang w:val="en-GB"/>
                </w:rPr>
                <w:t>https://dier.gov.mt/en/Employment-Conditions/Wages/Pages/National-Minimum-Wage.aspx</w:t>
              </w:r>
            </w:hyperlink>
          </w:p>
          <w:p w14:paraId="05B04401" w14:textId="77777777" w:rsidR="00D42862" w:rsidRPr="00645E54"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p>
          <w:p w14:paraId="6C850A6B" w14:textId="77777777" w:rsidR="00D42862" w:rsidRDefault="00D42862" w:rsidP="00D42862">
            <w:pPr>
              <w:pStyle w:val="NormalWeb"/>
              <w:shd w:val="clear" w:color="auto" w:fill="FFFFFF"/>
              <w:spacing w:before="0" w:beforeAutospacing="0" w:after="0" w:afterAutospacing="0"/>
              <w:rPr>
                <w:rFonts w:asciiTheme="minorHAnsi" w:hAnsiTheme="minorHAnsi" w:cstheme="minorHAnsi"/>
                <w:b/>
                <w:sz w:val="22"/>
                <w:szCs w:val="22"/>
                <w:lang w:val="en-GB"/>
              </w:rPr>
            </w:pPr>
            <w:r w:rsidRPr="00645E54">
              <w:rPr>
                <w:rFonts w:asciiTheme="minorHAnsi" w:hAnsiTheme="minorHAnsi" w:cstheme="minorHAnsi"/>
                <w:bCs/>
                <w:sz w:val="22"/>
                <w:szCs w:val="22"/>
                <w:lang w:val="en-GB"/>
              </w:rPr>
              <w:t xml:space="preserve">No sector specific wage, minimum wage of the country applies </w:t>
            </w:r>
            <w:r>
              <w:rPr>
                <w:rFonts w:asciiTheme="minorHAnsi" w:hAnsiTheme="minorHAnsi" w:cstheme="minorHAnsi"/>
                <w:bCs/>
                <w:sz w:val="22"/>
                <w:szCs w:val="22"/>
                <w:lang w:val="en-GB"/>
              </w:rPr>
              <w:t>–</w:t>
            </w:r>
            <w:r w:rsidRPr="00645E54">
              <w:rPr>
                <w:rFonts w:asciiTheme="minorHAnsi" w:hAnsiTheme="minorHAnsi" w:cstheme="minorHAnsi"/>
                <w:bCs/>
                <w:sz w:val="22"/>
                <w:szCs w:val="22"/>
                <w:lang w:val="en-GB"/>
              </w:rPr>
              <w:t xml:space="preserve"> </w:t>
            </w:r>
            <w:r>
              <w:rPr>
                <w:rFonts w:asciiTheme="minorHAnsi" w:hAnsiTheme="minorHAnsi" w:cstheme="minorHAnsi"/>
                <w:b/>
                <w:sz w:val="22"/>
                <w:szCs w:val="22"/>
                <w:lang w:val="en-GB"/>
              </w:rPr>
              <w:t xml:space="preserve">EUR 182,83 </w:t>
            </w:r>
            <w:r w:rsidRPr="00DD5630">
              <w:rPr>
                <w:rFonts w:asciiTheme="minorHAnsi" w:hAnsiTheme="minorHAnsi" w:cstheme="minorHAnsi"/>
                <w:bCs/>
                <w:sz w:val="22"/>
                <w:szCs w:val="22"/>
                <w:lang w:val="en-GB"/>
              </w:rPr>
              <w:t>(gross)</w:t>
            </w:r>
            <w:r w:rsidRPr="00645E54">
              <w:rPr>
                <w:rFonts w:asciiTheme="minorHAnsi" w:hAnsiTheme="minorHAnsi" w:cstheme="minorHAnsi"/>
                <w:bCs/>
                <w:sz w:val="22"/>
                <w:szCs w:val="22"/>
                <w:lang w:val="en-GB"/>
              </w:rPr>
              <w:t xml:space="preserve"> </w:t>
            </w:r>
            <w:r w:rsidRPr="00844C48">
              <w:rPr>
                <w:rFonts w:asciiTheme="minorHAnsi" w:hAnsiTheme="minorHAnsi" w:cstheme="minorHAnsi"/>
                <w:b/>
                <w:sz w:val="22"/>
                <w:szCs w:val="22"/>
                <w:lang w:val="en-GB"/>
              </w:rPr>
              <w:t>per week</w:t>
            </w:r>
          </w:p>
          <w:p w14:paraId="23B80D08" w14:textId="1214328D" w:rsidR="00E9437C" w:rsidRDefault="00E9437C" w:rsidP="00D42862">
            <w:pPr>
              <w:pStyle w:val="NormalWeb"/>
              <w:shd w:val="clear" w:color="auto" w:fill="FFFFFF"/>
              <w:spacing w:before="0" w:beforeAutospacing="0" w:after="0" w:afterAutospacing="0"/>
              <w:rPr>
                <w:rFonts w:asciiTheme="minorHAnsi" w:hAnsiTheme="minorHAnsi" w:cstheme="minorHAnsi"/>
                <w:b/>
                <w:sz w:val="22"/>
                <w:szCs w:val="22"/>
                <w:lang w:val="en-GB"/>
              </w:rPr>
            </w:pPr>
          </w:p>
          <w:p w14:paraId="2BE405F8" w14:textId="2CEC4A64" w:rsidR="008F1229" w:rsidRPr="008F1229" w:rsidRDefault="008F1229" w:rsidP="00D42862">
            <w:pPr>
              <w:pStyle w:val="NormalWeb"/>
              <w:shd w:val="clear" w:color="auto" w:fill="FFFFFF"/>
              <w:spacing w:before="0" w:beforeAutospacing="0" w:after="0" w:afterAutospacing="0"/>
              <w:rPr>
                <w:rFonts w:asciiTheme="minorHAnsi" w:hAnsiTheme="minorHAnsi" w:cstheme="minorHAnsi"/>
                <w:bCs/>
                <w:sz w:val="22"/>
                <w:szCs w:val="22"/>
                <w:lang w:val="en-GB"/>
              </w:rPr>
            </w:pPr>
            <w:r w:rsidRPr="008F1229">
              <w:rPr>
                <w:rFonts w:asciiTheme="minorHAnsi" w:hAnsiTheme="minorHAnsi" w:cstheme="minorHAnsi"/>
                <w:bCs/>
                <w:sz w:val="22"/>
                <w:szCs w:val="22"/>
                <w:lang w:val="en-GB"/>
              </w:rPr>
              <w:t>Contact details:</w:t>
            </w:r>
          </w:p>
          <w:p w14:paraId="6A819557" w14:textId="77777777" w:rsidR="00E9437C" w:rsidRPr="00E9437C" w:rsidRDefault="00E9437C" w:rsidP="00E9437C">
            <w:r w:rsidRPr="00E9437C">
              <w:t>Department for Industrial and Employment Relations </w:t>
            </w:r>
          </w:p>
          <w:p w14:paraId="084B1DD9" w14:textId="77777777" w:rsidR="00E9437C" w:rsidRPr="00385D41" w:rsidRDefault="00E9437C" w:rsidP="00E9437C">
            <w:pPr>
              <w:rPr>
                <w:lang w:val="fi-FI"/>
              </w:rPr>
            </w:pPr>
            <w:r w:rsidRPr="00385D41">
              <w:rPr>
                <w:lang w:val="fi-FI"/>
              </w:rPr>
              <w:t>121, Melita​​ Street,</w:t>
            </w:r>
          </w:p>
          <w:p w14:paraId="44C4CF3F" w14:textId="77777777" w:rsidR="00E9437C" w:rsidRPr="00385D41" w:rsidRDefault="00E9437C" w:rsidP="00E9437C">
            <w:pPr>
              <w:rPr>
                <w:lang w:val="fi-FI"/>
              </w:rPr>
            </w:pPr>
            <w:r w:rsidRPr="00385D41">
              <w:rPr>
                <w:lang w:val="fi-FI"/>
              </w:rPr>
              <w:t>Valletta - Malta </w:t>
            </w:r>
          </w:p>
          <w:p w14:paraId="4D4F6D51" w14:textId="77777777" w:rsidR="00E9437C" w:rsidRPr="00385D41" w:rsidRDefault="00E9437C" w:rsidP="00E9437C">
            <w:pPr>
              <w:rPr>
                <w:lang w:val="fi-FI"/>
              </w:rPr>
            </w:pPr>
            <w:r w:rsidRPr="00385D41">
              <w:rPr>
                <w:lang w:val="fi-FI"/>
              </w:rPr>
              <w:t>VLT 1121​</w:t>
            </w:r>
          </w:p>
          <w:p w14:paraId="13A7782D" w14:textId="2366F744" w:rsidR="00E9437C" w:rsidRPr="0010305E" w:rsidRDefault="2E247A8D" w:rsidP="00E9437C">
            <w:r w:rsidRPr="0010305E">
              <w:t xml:space="preserve">Email: </w:t>
            </w:r>
            <w:hyperlink r:id="rId66">
              <w:r w:rsidR="4CABDAAC" w:rsidRPr="0010305E">
                <w:rPr>
                  <w:rStyle w:val="Hyperlink"/>
                </w:rPr>
                <w:t>info.dier@gov.mt</w:t>
              </w:r>
            </w:hyperlink>
          </w:p>
          <w:p w14:paraId="0E2CA756" w14:textId="390E3F07" w:rsidR="00E9437C" w:rsidRPr="0010305E" w:rsidRDefault="00E9437C" w:rsidP="4932114C"/>
          <w:p w14:paraId="24E462C1" w14:textId="368B0E3A" w:rsidR="00E9437C" w:rsidRPr="0010305E" w:rsidRDefault="1108839C" w:rsidP="4932114C">
            <w:pPr>
              <w:rPr>
                <w:i/>
                <w:iCs/>
                <w:shd w:val="clear" w:color="auto" w:fill="FFFFFF"/>
              </w:rPr>
            </w:pPr>
            <w:r w:rsidRPr="4932114C">
              <w:rPr>
                <w:i/>
                <w:iCs/>
              </w:rPr>
              <w:t xml:space="preserve">Information updated: 7 </w:t>
            </w:r>
            <w:r w:rsidR="4DAD4473" w:rsidRPr="4932114C">
              <w:rPr>
                <w:i/>
                <w:iCs/>
              </w:rPr>
              <w:t>June 2022</w:t>
            </w:r>
          </w:p>
        </w:tc>
      </w:tr>
      <w:tr w:rsidR="00E65FFD" w:rsidRPr="00645E54" w14:paraId="5EBB56C6" w14:textId="77777777" w:rsidTr="10580363">
        <w:tc>
          <w:tcPr>
            <w:tcW w:w="1620" w:type="dxa"/>
          </w:tcPr>
          <w:p w14:paraId="26C956BF" w14:textId="01D008E0" w:rsidR="00E65FFD" w:rsidRPr="00A20F43" w:rsidRDefault="00E65FFD" w:rsidP="00A20F43">
            <w:pPr>
              <w:pStyle w:val="Heading1"/>
              <w:outlineLvl w:val="0"/>
              <w:rPr>
                <w:sz w:val="24"/>
                <w:szCs w:val="24"/>
                <w:lang w:val="en-GB"/>
              </w:rPr>
            </w:pPr>
            <w:bookmarkStart w:id="19" w:name="_Toc105598344"/>
            <w:r w:rsidRPr="00A20F43">
              <w:rPr>
                <w:sz w:val="24"/>
                <w:szCs w:val="24"/>
                <w:lang w:val="en-GB"/>
              </w:rPr>
              <w:t>The Netherlands</w:t>
            </w:r>
            <w:bookmarkEnd w:id="19"/>
          </w:p>
        </w:tc>
        <w:tc>
          <w:tcPr>
            <w:tcW w:w="12240" w:type="dxa"/>
          </w:tcPr>
          <w:p w14:paraId="24F11806" w14:textId="31CA27AA" w:rsidR="00E65FFD" w:rsidRPr="00645E54" w:rsidRDefault="00653D14" w:rsidP="00E65FFD">
            <w:pPr>
              <w:pStyle w:val="Heading2"/>
              <w:outlineLvl w:val="1"/>
              <w:rPr>
                <w:rFonts w:ascii="Calibri" w:hAnsi="Calibri" w:cs="Calibri"/>
                <w:color w:val="0563C1" w:themeColor="hyperlink"/>
                <w:sz w:val="22"/>
                <w:szCs w:val="22"/>
                <w:u w:val="single"/>
                <w:lang w:val="en-GB"/>
              </w:rPr>
            </w:pPr>
            <w:hyperlink r:id="rId67" w:history="1">
              <w:bookmarkStart w:id="20" w:name="_Toc105598305"/>
              <w:bookmarkStart w:id="21" w:name="_Toc105598345"/>
              <w:r w:rsidR="00E65FFD" w:rsidRPr="00645E54">
                <w:rPr>
                  <w:rStyle w:val="Hyperlink"/>
                  <w:rFonts w:ascii="Calibri" w:hAnsi="Calibri" w:cs="Calibri"/>
                  <w:sz w:val="22"/>
                  <w:szCs w:val="22"/>
                  <w:lang w:val="en-GB"/>
                </w:rPr>
                <w:t>https://www.government.nl/</w:t>
              </w:r>
              <w:bookmarkEnd w:id="20"/>
              <w:bookmarkEnd w:id="21"/>
            </w:hyperlink>
          </w:p>
          <w:p w14:paraId="50335CD2" w14:textId="3360711C" w:rsidR="00E65FFD" w:rsidRDefault="00E65FFD" w:rsidP="00E65FFD">
            <w:pPr>
              <w:rPr>
                <w:rFonts w:cstheme="minorHAnsi"/>
                <w:color w:val="0070C0"/>
                <w:lang w:val="en-GB"/>
              </w:rPr>
            </w:pPr>
            <w:r w:rsidRPr="00645E54">
              <w:rPr>
                <w:lang w:val="en-GB"/>
              </w:rPr>
              <w:t>Collective agreement:</w:t>
            </w:r>
            <w:r w:rsidRPr="00645E54">
              <w:rPr>
                <w:rFonts w:cstheme="minorHAnsi"/>
                <w:color w:val="0070C0"/>
                <w:lang w:val="en-GB"/>
              </w:rPr>
              <w:t xml:space="preserve"> </w:t>
            </w:r>
            <w:hyperlink r:id="rId68" w:history="1">
              <w:r>
                <w:rPr>
                  <w:rStyle w:val="Hyperlink"/>
                </w:rPr>
                <w:t>MinSZW | Directie UAW - Information of Collective Agreement parties - Information of Collective Agreement parties (uitvoeringarbeidsvoorwaardenwetgeving.nl)</w:t>
              </w:r>
            </w:hyperlink>
          </w:p>
          <w:p w14:paraId="182ECBCA" w14:textId="77777777" w:rsidR="00E65FFD" w:rsidRPr="00645E54" w:rsidRDefault="00E65FFD" w:rsidP="00E65FFD">
            <w:pPr>
              <w:rPr>
                <w:lang w:val="en-GB"/>
              </w:rPr>
            </w:pPr>
          </w:p>
          <w:p w14:paraId="564CBE87" w14:textId="79FB4880" w:rsidR="00E65FFD" w:rsidRDefault="00A41998" w:rsidP="00E65FFD">
            <w:pPr>
              <w:rPr>
                <w:lang w:val="en-GB"/>
              </w:rPr>
            </w:pPr>
            <w:r>
              <w:rPr>
                <w:rStyle w:val="normaltextrun"/>
                <w:rFonts w:eastAsia="Times New Roman" w:cstheme="minorHAnsi"/>
                <w:bdr w:val="none" w:sz="0" w:space="0" w:color="auto" w:frame="1"/>
              </w:rPr>
              <w:lastRenderedPageBreak/>
              <w:t>O</w:t>
            </w:r>
            <w:r w:rsidR="00816E7B" w:rsidRPr="00816E7B">
              <w:rPr>
                <w:rStyle w:val="normaltextrun"/>
                <w:rFonts w:eastAsia="Times New Roman" w:cstheme="minorHAnsi"/>
                <w:bdr w:val="none" w:sz="0" w:space="0" w:color="auto" w:frame="1"/>
                <w:lang w:val="en-GB"/>
              </w:rPr>
              <w:t>vervie</w:t>
            </w:r>
            <w:r>
              <w:rPr>
                <w:rStyle w:val="normaltextrun"/>
                <w:rFonts w:eastAsia="Times New Roman" w:cstheme="minorHAnsi"/>
                <w:bdr w:val="none" w:sz="0" w:space="0" w:color="auto" w:frame="1"/>
                <w:lang w:val="en-GB"/>
              </w:rPr>
              <w:t xml:space="preserve">w </w:t>
            </w:r>
            <w:r w:rsidR="00816E7B" w:rsidRPr="00816E7B">
              <w:rPr>
                <w:rStyle w:val="normaltextrun"/>
                <w:rFonts w:eastAsia="Times New Roman" w:cstheme="minorHAnsi"/>
                <w:bdr w:val="none" w:sz="0" w:space="0" w:color="auto" w:frame="1"/>
                <w:lang w:val="en-GB"/>
              </w:rPr>
              <w:t xml:space="preserve"> of the terms and conditions of employment to which posted workers in the transport sector are</w:t>
            </w:r>
            <w:r w:rsidR="00816E7B">
              <w:rPr>
                <w:rStyle w:val="normaltextrun"/>
                <w:rFonts w:eastAsia="Times New Roman" w:cstheme="minorHAnsi"/>
                <w:bdr w:val="none" w:sz="0" w:space="0" w:color="auto" w:frame="1"/>
                <w:lang w:val="en-GB"/>
              </w:rPr>
              <w:t xml:space="preserve"> </w:t>
            </w:r>
            <w:r w:rsidR="00816E7B" w:rsidRPr="00816E7B">
              <w:rPr>
                <w:rStyle w:val="normaltextrun"/>
                <w:rFonts w:eastAsia="Times New Roman" w:cstheme="minorHAnsi"/>
                <w:bdr w:val="none" w:sz="0" w:space="0" w:color="auto" w:frame="1"/>
                <w:lang w:val="en-GB"/>
              </w:rPr>
              <w:t>entitled:</w:t>
            </w:r>
            <w:r w:rsidR="00816E7B" w:rsidRPr="00816E7B">
              <w:rPr>
                <w:rFonts w:ascii="Calibri" w:hAnsi="Calibri" w:cs="Calibri"/>
                <w:color w:val="000000"/>
                <w:sz w:val="38"/>
                <w:szCs w:val="38"/>
                <w:lang w:val="en-GB"/>
              </w:rPr>
              <w:t> </w:t>
            </w:r>
            <w:r w:rsidR="00816E7B" w:rsidRPr="00816E7B">
              <w:rPr>
                <w:rFonts w:ascii="Verdana" w:hAnsi="Verdana"/>
                <w:color w:val="000000"/>
                <w:sz w:val="18"/>
                <w:szCs w:val="18"/>
                <w:lang w:val="en-GB"/>
              </w:rPr>
              <w:t> </w:t>
            </w:r>
            <w:hyperlink r:id="rId69" w:history="1">
              <w:r w:rsidR="00816E7B" w:rsidRPr="00816E7B">
                <w:rPr>
                  <w:rFonts w:ascii="Verdana" w:hAnsi="Verdana"/>
                  <w:color w:val="0563C1"/>
                  <w:sz w:val="18"/>
                  <w:szCs w:val="18"/>
                  <w:u w:val="single"/>
                  <w:lang w:val="en-GB"/>
                </w:rPr>
                <w:t>https://english.postedworkers.nl/faq/frequently-asked-questions/wageu/to-which-terms-of-employment-are-posted-workers-in-the-transport-sector-entitled</w:t>
              </w:r>
            </w:hyperlink>
          </w:p>
          <w:p w14:paraId="1D9CD169" w14:textId="77777777" w:rsidR="00E65FFD" w:rsidRPr="00C06A07" w:rsidRDefault="00E65FFD" w:rsidP="0063594F">
            <w:pPr>
              <w:pStyle w:val="paragraph"/>
              <w:spacing w:before="0" w:beforeAutospacing="0" w:after="0" w:afterAutospacing="0"/>
              <w:textAlignment w:val="baseline"/>
              <w:rPr>
                <w:rFonts w:asciiTheme="minorHAnsi" w:hAnsiTheme="minorHAnsi" w:cstheme="minorHAnsi"/>
                <w:color w:val="00233B"/>
                <w:sz w:val="22"/>
                <w:szCs w:val="22"/>
                <w:lang w:val="en-GB"/>
              </w:rPr>
            </w:pPr>
          </w:p>
          <w:p w14:paraId="241A79B2" w14:textId="77777777" w:rsidR="00E65FFD" w:rsidRDefault="00E65FFD" w:rsidP="00E65FFD">
            <w:pPr>
              <w:rPr>
                <w:lang w:val="en-GB"/>
              </w:rPr>
            </w:pPr>
            <w:r>
              <w:rPr>
                <w:lang w:val="en-GB"/>
              </w:rPr>
              <w:t xml:space="preserve">Contact details: </w:t>
            </w:r>
          </w:p>
          <w:p w14:paraId="26BB5F42" w14:textId="77777777" w:rsidR="00E65FFD" w:rsidRDefault="00E65FFD" w:rsidP="00E65FFD">
            <w:pPr>
              <w:rPr>
                <w:rFonts w:cstheme="minorHAnsi"/>
                <w:lang w:val="en-GB"/>
              </w:rPr>
            </w:pPr>
            <w:r w:rsidRPr="00CA0EDF">
              <w:rPr>
                <w:rFonts w:cstheme="minorHAnsi"/>
                <w:lang w:val="en-GB"/>
              </w:rPr>
              <w:t xml:space="preserve">Sectoral Institute for Transport and Logistics </w:t>
            </w:r>
          </w:p>
          <w:p w14:paraId="7D42264A" w14:textId="77777777" w:rsidR="00E65FFD" w:rsidRPr="00385D41" w:rsidRDefault="00E65FFD" w:rsidP="00E65FFD">
            <w:pPr>
              <w:rPr>
                <w:rFonts w:cstheme="minorHAnsi"/>
                <w:lang w:val="fr-FR"/>
              </w:rPr>
            </w:pPr>
            <w:r w:rsidRPr="00385D41">
              <w:rPr>
                <w:rFonts w:cstheme="minorHAnsi"/>
                <w:lang w:val="fr-FR"/>
              </w:rPr>
              <w:t>Postbus 308</w:t>
            </w:r>
          </w:p>
          <w:p w14:paraId="6DC3D160" w14:textId="77777777" w:rsidR="00E65FFD" w:rsidRPr="00385D41" w:rsidRDefault="00E65FFD" w:rsidP="00E65FFD">
            <w:pPr>
              <w:rPr>
                <w:lang w:val="fr-FR"/>
              </w:rPr>
            </w:pPr>
            <w:r w:rsidRPr="00385D41">
              <w:rPr>
                <w:rFonts w:cstheme="minorHAnsi"/>
                <w:lang w:val="fr-FR"/>
              </w:rPr>
              <w:t>2800 AH Gouda</w:t>
            </w:r>
          </w:p>
          <w:p w14:paraId="0C4450AE" w14:textId="15E01C89" w:rsidR="00E65FFD" w:rsidRPr="00385D41" w:rsidRDefault="00E65FFD" w:rsidP="00E65FFD">
            <w:pPr>
              <w:rPr>
                <w:lang w:val="fr-FR"/>
              </w:rPr>
            </w:pPr>
            <w:r w:rsidRPr="00385D41">
              <w:rPr>
                <w:lang w:val="fr-FR"/>
              </w:rPr>
              <w:t xml:space="preserve">Email: </w:t>
            </w:r>
            <w:hyperlink r:id="rId70" w:history="1">
              <w:r w:rsidRPr="00385D41">
                <w:rPr>
                  <w:rStyle w:val="Hyperlink"/>
                  <w:lang w:val="fr-FR"/>
                </w:rPr>
                <w:t>info@stl.nl</w:t>
              </w:r>
            </w:hyperlink>
            <w:r w:rsidRPr="00385D41">
              <w:rPr>
                <w:lang w:val="fr-FR"/>
              </w:rPr>
              <w:t xml:space="preserve">, </w:t>
            </w:r>
            <w:hyperlink r:id="rId71" w:history="1">
              <w:r w:rsidRPr="00385D41">
                <w:rPr>
                  <w:rStyle w:val="Hyperlink"/>
                  <w:lang w:val="fr-FR"/>
                </w:rPr>
                <w:t>fuwa@stl.nl</w:t>
              </w:r>
            </w:hyperlink>
          </w:p>
          <w:p w14:paraId="182E0A83" w14:textId="77777777" w:rsidR="00E65FFD" w:rsidRDefault="00E65FFD" w:rsidP="00E65FFD">
            <w:r w:rsidRPr="00E65FFD">
              <w:t>T.: +31 (0)88-2596110, + 31 (0) 88-2596111</w:t>
            </w:r>
          </w:p>
          <w:p w14:paraId="31B7BB91" w14:textId="77777777" w:rsidR="00BE14C5" w:rsidRDefault="00BE14C5" w:rsidP="00E65FFD"/>
          <w:p w14:paraId="1511962F" w14:textId="4B6C9BB6" w:rsidR="00BE14C5" w:rsidRPr="00BE14C5" w:rsidRDefault="00BE14C5" w:rsidP="33BB0F38">
            <w:pPr>
              <w:rPr>
                <w:i/>
                <w:iCs/>
              </w:rPr>
            </w:pPr>
            <w:r w:rsidRPr="33BB0F38">
              <w:rPr>
                <w:i/>
                <w:iCs/>
              </w:rPr>
              <w:t xml:space="preserve">Information updated: 2 </w:t>
            </w:r>
            <w:r w:rsidR="00662594" w:rsidRPr="33BB0F38">
              <w:rPr>
                <w:i/>
                <w:iCs/>
              </w:rPr>
              <w:t>May 2022</w:t>
            </w:r>
          </w:p>
        </w:tc>
      </w:tr>
      <w:tr w:rsidR="00D42862" w:rsidRPr="00712457" w14:paraId="7D4EE9D3" w14:textId="77777777" w:rsidTr="10580363">
        <w:tc>
          <w:tcPr>
            <w:tcW w:w="1620" w:type="dxa"/>
          </w:tcPr>
          <w:p w14:paraId="1F6B58B6" w14:textId="3C19A9E4" w:rsidR="00D42862" w:rsidRPr="00A20F43" w:rsidRDefault="00D42862" w:rsidP="00A20F43">
            <w:pPr>
              <w:pStyle w:val="Heading1"/>
              <w:outlineLvl w:val="0"/>
              <w:rPr>
                <w:sz w:val="24"/>
                <w:szCs w:val="24"/>
                <w:lang w:val="en-GB"/>
              </w:rPr>
            </w:pPr>
            <w:bookmarkStart w:id="22" w:name="_Toc105598346"/>
            <w:r w:rsidRPr="00A20F43">
              <w:rPr>
                <w:sz w:val="24"/>
                <w:szCs w:val="24"/>
                <w:lang w:val="en-GB"/>
              </w:rPr>
              <w:lastRenderedPageBreak/>
              <w:t>Poland</w:t>
            </w:r>
            <w:bookmarkEnd w:id="22"/>
          </w:p>
        </w:tc>
        <w:tc>
          <w:tcPr>
            <w:tcW w:w="12240" w:type="dxa"/>
          </w:tcPr>
          <w:p w14:paraId="097EF152" w14:textId="1386E1FA" w:rsidR="00D42862" w:rsidRPr="00645E54" w:rsidRDefault="00653D14"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hyperlink r:id="rId72" w:anchor="2" w:history="1">
              <w:r w:rsidR="00D42862" w:rsidRPr="00645E54">
                <w:rPr>
                  <w:rStyle w:val="Hyperlink"/>
                  <w:rFonts w:asciiTheme="minorHAnsi" w:hAnsiTheme="minorHAnsi" w:cstheme="minorHAnsi"/>
                  <w:sz w:val="22"/>
                  <w:szCs w:val="22"/>
                  <w:shd w:val="clear" w:color="auto" w:fill="FFFFFF"/>
                  <w:lang w:val="en-GB"/>
                </w:rPr>
                <w:t>https://www.biznes.gov.pl/en/</w:t>
              </w:r>
            </w:hyperlink>
          </w:p>
          <w:p w14:paraId="228818F1" w14:textId="77777777" w:rsidR="00D42862" w:rsidRPr="00645E54"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p>
          <w:p w14:paraId="74D50A0D" w14:textId="1F325577" w:rsidR="00D42862"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r w:rsidRPr="00645E54">
              <w:rPr>
                <w:rFonts w:asciiTheme="minorHAnsi" w:hAnsiTheme="minorHAnsi" w:cstheme="minorHAnsi"/>
                <w:color w:val="1A1A1A"/>
                <w:sz w:val="22"/>
                <w:szCs w:val="22"/>
                <w:shd w:val="clear" w:color="auto" w:fill="FFFFFF"/>
                <w:lang w:val="en-GB"/>
              </w:rPr>
              <w:t>In 2022 the minimum remuneration is </w:t>
            </w:r>
            <w:r w:rsidRPr="00645E54">
              <w:rPr>
                <w:rStyle w:val="Strong"/>
                <w:rFonts w:asciiTheme="minorHAnsi" w:hAnsiTheme="minorHAnsi" w:cstheme="minorHAnsi"/>
                <w:color w:val="1A1A1A"/>
                <w:sz w:val="22"/>
                <w:szCs w:val="22"/>
                <w:shd w:val="clear" w:color="auto" w:fill="FFFFFF"/>
                <w:lang w:val="en-GB"/>
              </w:rPr>
              <w:t>PLN 3010 gross</w:t>
            </w:r>
            <w:r w:rsidRPr="00645E54">
              <w:rPr>
                <w:rFonts w:asciiTheme="minorHAnsi" w:hAnsiTheme="minorHAnsi" w:cstheme="minorHAnsi"/>
                <w:color w:val="1A1A1A"/>
                <w:sz w:val="22"/>
                <w:szCs w:val="22"/>
                <w:shd w:val="clear" w:color="auto" w:fill="FFFFFF"/>
                <w:lang w:val="en-GB"/>
              </w:rPr>
              <w:t>.</w:t>
            </w:r>
          </w:p>
          <w:p w14:paraId="69057B63" w14:textId="77777777" w:rsidR="00EB2E52" w:rsidRPr="00645E54" w:rsidRDefault="00EB2E5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p>
          <w:p w14:paraId="12E0107D" w14:textId="77777777" w:rsidR="00D42862" w:rsidRPr="00645E54" w:rsidRDefault="00D42862" w:rsidP="00D42862">
            <w:pPr>
              <w:pStyle w:val="Heading3"/>
              <w:shd w:val="clear" w:color="auto" w:fill="FFFFFF"/>
              <w:spacing w:before="0"/>
              <w:outlineLvl w:val="2"/>
              <w:rPr>
                <w:rFonts w:asciiTheme="minorHAnsi" w:hAnsiTheme="minorHAnsi" w:cstheme="minorHAnsi"/>
                <w:color w:val="1A1A1A"/>
                <w:sz w:val="22"/>
                <w:szCs w:val="22"/>
                <w:lang w:val="en-GB"/>
              </w:rPr>
            </w:pPr>
            <w:bookmarkStart w:id="23" w:name="_Toc105598307"/>
            <w:bookmarkStart w:id="24" w:name="_Toc105598347"/>
            <w:r w:rsidRPr="00645E54">
              <w:rPr>
                <w:rFonts w:asciiTheme="minorHAnsi" w:hAnsiTheme="minorHAnsi" w:cstheme="minorHAnsi"/>
                <w:b/>
                <w:bCs/>
                <w:color w:val="1A1A1A"/>
                <w:sz w:val="22"/>
                <w:szCs w:val="22"/>
                <w:lang w:val="en-GB"/>
              </w:rPr>
              <w:t>Allowance for night work</w:t>
            </w:r>
            <w:bookmarkEnd w:id="23"/>
            <w:bookmarkEnd w:id="24"/>
          </w:p>
          <w:p w14:paraId="38E549AD" w14:textId="125B77E8" w:rsidR="00D42862" w:rsidRDefault="00D42862" w:rsidP="00D42862">
            <w:pPr>
              <w:pStyle w:val="NormalWeb"/>
              <w:shd w:val="clear" w:color="auto" w:fill="FFFFFF"/>
              <w:spacing w:before="0" w:beforeAutospacing="0" w:after="0" w:afterAutospacing="0"/>
              <w:rPr>
                <w:rStyle w:val="Strong"/>
                <w:rFonts w:asciiTheme="minorHAnsi" w:hAnsiTheme="minorHAnsi" w:cstheme="minorHAnsi"/>
                <w:color w:val="1A1A1A"/>
                <w:sz w:val="22"/>
                <w:szCs w:val="22"/>
                <w:lang w:val="en-GB"/>
              </w:rPr>
            </w:pPr>
            <w:r w:rsidRPr="00645E54">
              <w:rPr>
                <w:rFonts w:asciiTheme="minorHAnsi" w:hAnsiTheme="minorHAnsi" w:cstheme="minorHAnsi"/>
                <w:color w:val="1A1A1A"/>
                <w:sz w:val="22"/>
                <w:szCs w:val="22"/>
                <w:lang w:val="en-GB"/>
              </w:rPr>
              <w:t>Employees working at night are entitled to an allowance for each hour of night work, amounting to </w:t>
            </w:r>
            <w:r w:rsidRPr="00645E54">
              <w:rPr>
                <w:rStyle w:val="Strong"/>
                <w:rFonts w:asciiTheme="minorHAnsi" w:hAnsiTheme="minorHAnsi" w:cstheme="minorHAnsi"/>
                <w:color w:val="1A1A1A"/>
                <w:sz w:val="22"/>
                <w:szCs w:val="22"/>
                <w:lang w:val="en-GB"/>
              </w:rPr>
              <w:t>20% of the hourly rate resulting from the minimum remuneration.</w:t>
            </w:r>
          </w:p>
          <w:p w14:paraId="5A13CB2F" w14:textId="77777777" w:rsidR="00EB2E52" w:rsidRPr="00645E54" w:rsidRDefault="00EB2E5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p>
          <w:p w14:paraId="0AD54E40" w14:textId="77777777" w:rsidR="00D42862" w:rsidRPr="00645E54" w:rsidRDefault="00D42862" w:rsidP="00D42862">
            <w:pPr>
              <w:pStyle w:val="Heading3"/>
              <w:shd w:val="clear" w:color="auto" w:fill="FFFFFF"/>
              <w:spacing w:before="0"/>
              <w:outlineLvl w:val="2"/>
              <w:rPr>
                <w:rFonts w:asciiTheme="minorHAnsi" w:hAnsiTheme="minorHAnsi" w:cstheme="minorHAnsi"/>
                <w:color w:val="1A1A1A"/>
                <w:sz w:val="22"/>
                <w:szCs w:val="22"/>
                <w:lang w:val="en-GB"/>
              </w:rPr>
            </w:pPr>
            <w:bookmarkStart w:id="25" w:name="_Toc105598308"/>
            <w:bookmarkStart w:id="26" w:name="_Toc105598348"/>
            <w:r w:rsidRPr="00645E54">
              <w:rPr>
                <w:rFonts w:asciiTheme="minorHAnsi" w:hAnsiTheme="minorHAnsi" w:cstheme="minorHAnsi"/>
                <w:b/>
                <w:bCs/>
                <w:color w:val="1A1A1A"/>
                <w:sz w:val="22"/>
                <w:szCs w:val="22"/>
                <w:lang w:val="en-GB"/>
              </w:rPr>
              <w:t>Remuneration and allowance for overtime</w:t>
            </w:r>
            <w:bookmarkEnd w:id="25"/>
            <w:bookmarkEnd w:id="26"/>
          </w:p>
          <w:p w14:paraId="34279EDB" w14:textId="4466A3FD" w:rsidR="00D42862" w:rsidRDefault="00D42862" w:rsidP="00D42862">
            <w:pPr>
              <w:pStyle w:val="NormalWeb"/>
              <w:shd w:val="clear" w:color="auto" w:fill="FFFFFF"/>
              <w:spacing w:before="0" w:beforeAutospacing="0" w:after="0" w:afterAutospacing="0"/>
              <w:rPr>
                <w:rStyle w:val="Strong"/>
                <w:rFonts w:asciiTheme="minorHAnsi" w:hAnsiTheme="minorHAnsi" w:cstheme="minorHAnsi"/>
                <w:color w:val="1A1A1A"/>
                <w:sz w:val="22"/>
                <w:szCs w:val="22"/>
                <w:lang w:val="en-GB"/>
              </w:rPr>
            </w:pPr>
            <w:r w:rsidRPr="00645E54">
              <w:rPr>
                <w:rFonts w:asciiTheme="minorHAnsi" w:hAnsiTheme="minorHAnsi" w:cstheme="minorHAnsi"/>
                <w:color w:val="1A1A1A"/>
                <w:sz w:val="22"/>
                <w:szCs w:val="22"/>
                <w:lang w:val="en-GB"/>
              </w:rPr>
              <w:t>An employee is always entitled to regular remuneration for each hour of overtime work. Normal remuneration is understood as remuneration regularly paid to employees. In addition, overtime work must be compensated by either </w:t>
            </w:r>
            <w:r w:rsidRPr="00645E54">
              <w:rPr>
                <w:rStyle w:val="Strong"/>
                <w:rFonts w:asciiTheme="minorHAnsi" w:hAnsiTheme="minorHAnsi" w:cstheme="minorHAnsi"/>
                <w:color w:val="1A1A1A"/>
                <w:sz w:val="22"/>
                <w:szCs w:val="22"/>
                <w:lang w:val="en-GB"/>
              </w:rPr>
              <w:t>an allowance (100% or 50%) or time off work.</w:t>
            </w:r>
          </w:p>
          <w:p w14:paraId="30ADF98D" w14:textId="77777777" w:rsidR="00EB2E52" w:rsidRPr="00645E54" w:rsidRDefault="00EB2E5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p>
          <w:p w14:paraId="6F05F479" w14:textId="77777777" w:rsidR="00D42862" w:rsidRPr="00645E54"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r w:rsidRPr="00645E54">
              <w:rPr>
                <w:rStyle w:val="Strong"/>
                <w:rFonts w:asciiTheme="minorHAnsi" w:hAnsiTheme="minorHAnsi" w:cstheme="minorHAnsi"/>
                <w:color w:val="1A1A1A"/>
                <w:sz w:val="22"/>
                <w:szCs w:val="22"/>
                <w:lang w:val="en-GB"/>
              </w:rPr>
              <w:t>An of 100%</w:t>
            </w:r>
            <w:r w:rsidRPr="00645E54">
              <w:rPr>
                <w:rFonts w:asciiTheme="minorHAnsi" w:hAnsiTheme="minorHAnsi" w:cstheme="minorHAnsi"/>
                <w:color w:val="1A1A1A"/>
                <w:sz w:val="22"/>
                <w:szCs w:val="22"/>
                <w:lang w:val="en-GB"/>
              </w:rPr>
              <w:t> of the remuneration is payable to employees for overtime work falling:</w:t>
            </w:r>
          </w:p>
          <w:p w14:paraId="5280B9A5" w14:textId="77777777" w:rsidR="00D42862" w:rsidRPr="00645E54"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at night</w:t>
            </w:r>
          </w:p>
          <w:p w14:paraId="2F5EDA2A" w14:textId="77777777" w:rsidR="00D42862" w:rsidRPr="00645E54"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on Sundays and public holidays which are not work days for the employee, in accordance with their working time schedule</w:t>
            </w:r>
          </w:p>
          <w:p w14:paraId="64E45453" w14:textId="77777777" w:rsidR="00D42862" w:rsidRPr="00645E54"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on a day off work granted to the employee in exchange for work on a Sunday or public holiday, in accordance with their working time schedule</w:t>
            </w:r>
          </w:p>
          <w:p w14:paraId="2683D08A" w14:textId="1D4B6B7E" w:rsidR="00D42862"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for each hour of overtime in excess of the standard weekly working time of 40 hours in the settlement period adopted, unless this standard has been exceeded as a result of overtime for which employees are entitled to an allowance of 50%.</w:t>
            </w:r>
          </w:p>
          <w:p w14:paraId="71678F5F" w14:textId="77777777" w:rsidR="00EB2E52" w:rsidRPr="00645E54" w:rsidRDefault="00EB2E52" w:rsidP="00EB2E52">
            <w:pPr>
              <w:shd w:val="clear" w:color="auto" w:fill="FFFFFF"/>
              <w:ind w:left="720"/>
              <w:rPr>
                <w:rFonts w:cstheme="minorHAnsi"/>
                <w:color w:val="1A1A1A"/>
                <w:lang w:val="en-GB"/>
              </w:rPr>
            </w:pPr>
          </w:p>
          <w:p w14:paraId="6645B37E" w14:textId="40498BCA" w:rsidR="00D42862"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r w:rsidRPr="00645E54">
              <w:rPr>
                <w:rStyle w:val="Strong"/>
                <w:rFonts w:asciiTheme="minorHAnsi" w:hAnsiTheme="minorHAnsi" w:cstheme="minorHAnsi"/>
                <w:color w:val="1A1A1A"/>
                <w:sz w:val="22"/>
                <w:szCs w:val="22"/>
                <w:lang w:val="en-GB"/>
              </w:rPr>
              <w:t>An allowance of 50%</w:t>
            </w:r>
            <w:r w:rsidRPr="00645E54">
              <w:rPr>
                <w:rFonts w:asciiTheme="minorHAnsi" w:hAnsiTheme="minorHAnsi" w:cstheme="minorHAnsi"/>
                <w:color w:val="1A1A1A"/>
                <w:sz w:val="22"/>
                <w:szCs w:val="22"/>
                <w:lang w:val="en-GB"/>
              </w:rPr>
              <w:t xml:space="preserve"> of the remuneration is payable to employees for overtime work </w:t>
            </w:r>
            <w:r w:rsidR="00A41998" w:rsidRPr="00645E54">
              <w:rPr>
                <w:rFonts w:asciiTheme="minorHAnsi" w:hAnsiTheme="minorHAnsi" w:cstheme="minorHAnsi"/>
                <w:color w:val="1A1A1A"/>
                <w:sz w:val="22"/>
                <w:szCs w:val="22"/>
                <w:lang w:val="en-GB"/>
              </w:rPr>
              <w:t>falling on</w:t>
            </w:r>
            <w:r w:rsidRPr="00645E54">
              <w:rPr>
                <w:rFonts w:asciiTheme="minorHAnsi" w:hAnsiTheme="minorHAnsi" w:cstheme="minorHAnsi"/>
                <w:color w:val="1A1A1A"/>
                <w:sz w:val="22"/>
                <w:szCs w:val="22"/>
                <w:lang w:val="en-GB"/>
              </w:rPr>
              <w:t xml:space="preserve"> days which are work days for the employee, in accordance with their working time schedule (including working Sundays and public holidays). There is an exception for overtime night work (with additional remuneration equal to 100% of the remuneration).</w:t>
            </w:r>
          </w:p>
          <w:p w14:paraId="7A64D1AB" w14:textId="77777777" w:rsidR="004E5567" w:rsidRDefault="004E5567"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p>
          <w:p w14:paraId="1A884794" w14:textId="77777777" w:rsidR="004E5567" w:rsidRDefault="004E5567"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r>
              <w:rPr>
                <w:rFonts w:asciiTheme="minorHAnsi" w:hAnsiTheme="minorHAnsi" w:cstheme="minorHAnsi"/>
                <w:color w:val="1A1A1A"/>
                <w:sz w:val="22"/>
                <w:szCs w:val="22"/>
                <w:lang w:val="en-GB"/>
              </w:rPr>
              <w:t>Contact details:</w:t>
            </w:r>
          </w:p>
          <w:p w14:paraId="2F80CD96" w14:textId="77777777" w:rsidR="004E5567" w:rsidRDefault="004E5567" w:rsidP="004E5567">
            <w:r w:rsidRPr="004E5567">
              <w:lastRenderedPageBreak/>
              <w:t>Department of Employment Legality (Departament Legalności Zatrudnienia)</w:t>
            </w:r>
            <w:r w:rsidRPr="004E5567">
              <w:br/>
              <w:t>Chief Labour Inspectorate (Główny Inspektorat Pracy)</w:t>
            </w:r>
            <w:r w:rsidRPr="004E5567">
              <w:br/>
              <w:t>ul. Barska 28/30</w:t>
            </w:r>
            <w:r w:rsidRPr="004E5567">
              <w:br/>
              <w:t>02-315 Warsaw</w:t>
            </w:r>
          </w:p>
          <w:p w14:paraId="47EF182B" w14:textId="77777777" w:rsidR="004E5567" w:rsidRPr="006B05C3" w:rsidRDefault="004E5567" w:rsidP="004E5567">
            <w:r w:rsidRPr="006B05C3">
              <w:t>Tel.: + 48 221113528</w:t>
            </w:r>
          </w:p>
          <w:p w14:paraId="41947649" w14:textId="6A1D0E5C" w:rsidR="004E5567" w:rsidRPr="006B05C3" w:rsidRDefault="004E5567" w:rsidP="74D83C6F">
            <w:r w:rsidRPr="006B05C3">
              <w:t>email: </w:t>
            </w:r>
            <w:hyperlink r:id="rId73">
              <w:r w:rsidRPr="006B05C3">
                <w:rPr>
                  <w:rStyle w:val="Hyperlink"/>
                </w:rPr>
                <w:t>kancelaria@gip.pip.gov.pl</w:t>
              </w:r>
              <w:r w:rsidRPr="006B05C3">
                <w:br/>
              </w:r>
            </w:hyperlink>
          </w:p>
          <w:p w14:paraId="625D4AE4" w14:textId="1CEFF510" w:rsidR="004E5567" w:rsidRPr="00385D41" w:rsidRDefault="74D83C6F" w:rsidP="74D83C6F">
            <w:pPr>
              <w:jc w:val="both"/>
            </w:pPr>
            <w:r w:rsidRPr="74D83C6F">
              <w:rPr>
                <w:rFonts w:ascii="Calibri" w:eastAsia="Calibri" w:hAnsi="Calibri" w:cs="Calibri"/>
                <w:b/>
                <w:bCs/>
                <w:sz w:val="20"/>
                <w:szCs w:val="20"/>
                <w:lang w:val="en-GB"/>
              </w:rPr>
              <w:t>Additional information</w:t>
            </w:r>
          </w:p>
          <w:p w14:paraId="072CBCA1" w14:textId="1126E008" w:rsidR="004E5567" w:rsidRPr="00385D41" w:rsidRDefault="74D83C6F" w:rsidP="74D83C6F">
            <w:pPr>
              <w:jc w:val="both"/>
            </w:pPr>
            <w:r w:rsidRPr="74D83C6F">
              <w:rPr>
                <w:rFonts w:ascii="Calibri" w:eastAsia="Calibri" w:hAnsi="Calibri" w:cs="Calibri"/>
                <w:sz w:val="20"/>
                <w:szCs w:val="20"/>
                <w:lang w:val="en-GB"/>
              </w:rPr>
              <w:t>Driver’s daily and weekly working time and the maximum weekly limit of working hours together with overtime are regulated by the Act of 16 April 2004 on Drivers’ Working Time (Journal of Laws of 2019, item 1412 as amended). The Act also includes a definition of driver’s overtime work and the maximum annual limit of overtime hours worked by a driver to satisfy the special needs of the employer. Compensation for overtime work with allowances in an appropriate amount or with time off, however, takes place in accordance with the general rules regulated by the Labour Code provisions. In connection with the above, the verification whether overtime work was performed as well as checking the correctness of calculations requires the knowledge of the following concepts and principles:</w:t>
            </w:r>
          </w:p>
          <w:p w14:paraId="58028054" w14:textId="60804E93" w:rsidR="004E5567" w:rsidRPr="00385D41" w:rsidRDefault="74D83C6F" w:rsidP="74D83C6F">
            <w:pPr>
              <w:jc w:val="both"/>
            </w:pPr>
            <w:r w:rsidRPr="74D83C6F">
              <w:rPr>
                <w:rFonts w:ascii="Calibri" w:eastAsia="Calibri" w:hAnsi="Calibri" w:cs="Calibri"/>
                <w:sz w:val="20"/>
                <w:szCs w:val="20"/>
                <w:lang w:val="en-GB"/>
              </w:rPr>
              <w:t xml:space="preserve"> </w:t>
            </w:r>
          </w:p>
          <w:p w14:paraId="2FC8F251" w14:textId="238F4CD8" w:rsidR="004E5567" w:rsidRPr="00385D41" w:rsidRDefault="74D83C6F" w:rsidP="004E5567">
            <w:r w:rsidRPr="74D83C6F">
              <w:rPr>
                <w:rFonts w:ascii="Calibri" w:eastAsia="Calibri" w:hAnsi="Calibri" w:cs="Calibri"/>
                <w:b/>
                <w:bCs/>
                <w:sz w:val="20"/>
                <w:szCs w:val="20"/>
                <w:lang w:val="en-GB"/>
              </w:rPr>
              <w:t>Driver’s working time</w:t>
            </w:r>
            <w:r w:rsidRPr="74D83C6F">
              <w:rPr>
                <w:rFonts w:ascii="Calibri" w:eastAsia="Calibri" w:hAnsi="Calibri" w:cs="Calibri"/>
                <w:sz w:val="20"/>
                <w:szCs w:val="20"/>
                <w:lang w:val="en-GB"/>
              </w:rPr>
              <w:t xml:space="preserve"> is the time from the beginning to the end of their work, which includes all the activities associated with carrying out road transport, in particular: </w:t>
            </w:r>
          </w:p>
          <w:p w14:paraId="638121C6" w14:textId="490E5926"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Driving a vehicle;</w:t>
            </w:r>
          </w:p>
          <w:p w14:paraId="6BC98D53" w14:textId="13DCFAF3"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Loading and unloading and supervising loading and unloading;</w:t>
            </w:r>
          </w:p>
          <w:p w14:paraId="262F7C1C" w14:textId="6BCFBF6C"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Supervising and assisting persons entering and leaving the vehicle;</w:t>
            </w:r>
          </w:p>
          <w:p w14:paraId="11FBABA8" w14:textId="5BAD5376"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Forwarding activities;</w:t>
            </w:r>
          </w:p>
          <w:p w14:paraId="23D2F9D1" w14:textId="51674988"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Day-to-day maintenance of vehicles and trailers;</w:t>
            </w:r>
          </w:p>
          <w:p w14:paraId="3834D385" w14:textId="63E05AC9"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Other work undertaken with a view to carrying out official tasks or ensuring the safety of persons, vehicles or goods;</w:t>
            </w:r>
          </w:p>
          <w:p w14:paraId="020EC28D" w14:textId="134F06A6"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Necessary administrative formalities;</w:t>
            </w:r>
          </w:p>
          <w:p w14:paraId="70B6E768" w14:textId="6C05C9A0"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Keeping the vehicle clean.</w:t>
            </w:r>
          </w:p>
          <w:p w14:paraId="417B1F7E" w14:textId="234897D7" w:rsidR="004E5567" w:rsidRPr="00385D41" w:rsidRDefault="74D83C6F" w:rsidP="74D83C6F">
            <w:pPr>
              <w:jc w:val="both"/>
            </w:pPr>
            <w:r w:rsidRPr="74D83C6F">
              <w:rPr>
                <w:rFonts w:ascii="Calibri" w:eastAsia="Calibri" w:hAnsi="Calibri" w:cs="Calibri"/>
                <w:sz w:val="20"/>
                <w:szCs w:val="20"/>
                <w:lang w:val="en-GB"/>
              </w:rPr>
              <w:t xml:space="preserve">Driver’s working time includes a break of 15 minutes, which the employer must provide if the driver’s daily working time is at least 6 hours. </w:t>
            </w:r>
          </w:p>
          <w:p w14:paraId="6691A454" w14:textId="54D2FEA6" w:rsidR="004E5567" w:rsidRPr="00385D41" w:rsidRDefault="74D83C6F" w:rsidP="74D83C6F">
            <w:pPr>
              <w:jc w:val="both"/>
            </w:pPr>
            <w:r w:rsidRPr="74D83C6F">
              <w:rPr>
                <w:rFonts w:ascii="Calibri" w:eastAsia="Calibri" w:hAnsi="Calibri" w:cs="Calibri"/>
                <w:sz w:val="20"/>
                <w:szCs w:val="20"/>
                <w:lang w:val="en-GB"/>
              </w:rPr>
              <w:t>Also included in the driver’s working time shall be the time outside the normal working time schedule during which the driver remains at their workstation in readiness for work, in particular while waiting for loading or unloading, the foreseeable duration of which is not known to the driver before departure or before the start of the relevant period.</w:t>
            </w:r>
          </w:p>
          <w:p w14:paraId="657FE3EC" w14:textId="00757F4A" w:rsidR="004E5567" w:rsidRPr="00385D41" w:rsidRDefault="74D83C6F" w:rsidP="74D83C6F">
            <w:pPr>
              <w:jc w:val="both"/>
            </w:pPr>
            <w:r w:rsidRPr="74D83C6F">
              <w:rPr>
                <w:rFonts w:ascii="Calibri" w:eastAsia="Calibri" w:hAnsi="Calibri" w:cs="Calibri"/>
                <w:sz w:val="20"/>
                <w:szCs w:val="20"/>
                <w:lang w:val="en-GB"/>
              </w:rPr>
              <w:t xml:space="preserve">The following is not included in drivers’ working time: </w:t>
            </w:r>
          </w:p>
          <w:p w14:paraId="6CC79CCA" w14:textId="6D8DD10D"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On-call duty if the driver did not work during on-call duty;</w:t>
            </w:r>
          </w:p>
          <w:p w14:paraId="48ACF021" w14:textId="0516F58F"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Unjustified stopping while driving;</w:t>
            </w:r>
          </w:p>
          <w:p w14:paraId="4ED9043F" w14:textId="00C378B4"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Daily uninterrupted rest;</w:t>
            </w:r>
          </w:p>
          <w:p w14:paraId="2F88C9CD" w14:textId="379E2336"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Breaks from work arising from the application of an interrupted working time system.</w:t>
            </w:r>
          </w:p>
          <w:p w14:paraId="3AC758B7" w14:textId="1D1845E7" w:rsidR="004E5567" w:rsidRPr="00385D41" w:rsidRDefault="74D83C6F" w:rsidP="004E5567">
            <w:r w:rsidRPr="74D83C6F">
              <w:rPr>
                <w:rFonts w:ascii="Calibri" w:eastAsia="Calibri" w:hAnsi="Calibri" w:cs="Calibri"/>
                <w:b/>
                <w:bCs/>
                <w:sz w:val="20"/>
                <w:szCs w:val="20"/>
                <w:lang w:val="en-GB"/>
              </w:rPr>
              <w:t xml:space="preserve"> </w:t>
            </w:r>
          </w:p>
          <w:p w14:paraId="2C1043BB" w14:textId="2DC35704" w:rsidR="004E5567" w:rsidRPr="00385D41" w:rsidRDefault="74D83C6F" w:rsidP="74D83C6F">
            <w:pPr>
              <w:jc w:val="both"/>
            </w:pPr>
            <w:r w:rsidRPr="74D83C6F">
              <w:rPr>
                <w:rFonts w:ascii="Calibri" w:eastAsia="Calibri" w:hAnsi="Calibri" w:cs="Calibri"/>
                <w:b/>
                <w:bCs/>
                <w:sz w:val="20"/>
                <w:szCs w:val="20"/>
                <w:lang w:val="en-GB"/>
              </w:rPr>
              <w:t>Daily working time</w:t>
            </w:r>
          </w:p>
          <w:p w14:paraId="37902F54" w14:textId="5385730E" w:rsidR="004E5567" w:rsidRPr="00385D41" w:rsidRDefault="74D83C6F" w:rsidP="74D83C6F">
            <w:pPr>
              <w:jc w:val="both"/>
            </w:pPr>
            <w:r w:rsidRPr="74D83C6F">
              <w:rPr>
                <w:rFonts w:ascii="Calibri" w:eastAsia="Calibri" w:hAnsi="Calibri" w:cs="Calibri"/>
                <w:sz w:val="20"/>
                <w:szCs w:val="20"/>
                <w:lang w:val="en-GB"/>
              </w:rPr>
              <w:t>For the purposes of calculating working time and determining entitlement to overtime pay, a day is understood to be 24 consecutive hours, beginning with the time when a driver starts work in accordance with their working time schedule. The employee’s personal work schedule established by the employer may provide for different start and end times, in which case the employee’s repeated performance of work during the same day shall not constitute overtime.</w:t>
            </w:r>
          </w:p>
          <w:p w14:paraId="654ACF59" w14:textId="23C0A095" w:rsidR="004E5567" w:rsidRPr="00385D41" w:rsidRDefault="74D83C6F" w:rsidP="74D83C6F">
            <w:pPr>
              <w:jc w:val="both"/>
            </w:pPr>
            <w:r w:rsidRPr="74D83C6F">
              <w:rPr>
                <w:rFonts w:ascii="Calibri" w:eastAsia="Calibri" w:hAnsi="Calibri" w:cs="Calibri"/>
                <w:b/>
                <w:bCs/>
                <w:sz w:val="20"/>
                <w:szCs w:val="20"/>
                <w:lang w:val="en-GB"/>
              </w:rPr>
              <w:t xml:space="preserve"> </w:t>
            </w:r>
          </w:p>
          <w:p w14:paraId="145BE837" w14:textId="294DC7A3" w:rsidR="004E5567" w:rsidRPr="00385D41" w:rsidRDefault="74D83C6F" w:rsidP="74D83C6F">
            <w:pPr>
              <w:jc w:val="both"/>
            </w:pPr>
            <w:r w:rsidRPr="74D83C6F">
              <w:rPr>
                <w:rFonts w:ascii="Calibri" w:eastAsia="Calibri" w:hAnsi="Calibri" w:cs="Calibri"/>
                <w:b/>
                <w:bCs/>
                <w:sz w:val="20"/>
                <w:szCs w:val="20"/>
                <w:lang w:val="en-GB"/>
              </w:rPr>
              <w:t>Night time</w:t>
            </w:r>
          </w:p>
          <w:p w14:paraId="1EC604AE" w14:textId="38BEC063" w:rsidR="004E5567" w:rsidRPr="00385D41" w:rsidRDefault="74D83C6F" w:rsidP="74D83C6F">
            <w:pPr>
              <w:jc w:val="both"/>
            </w:pPr>
            <w:r w:rsidRPr="74D83C6F">
              <w:rPr>
                <w:rFonts w:ascii="Calibri" w:eastAsia="Calibri" w:hAnsi="Calibri" w:cs="Calibri"/>
                <w:sz w:val="20"/>
                <w:szCs w:val="20"/>
                <w:lang w:val="en-GB"/>
              </w:rPr>
              <w:lastRenderedPageBreak/>
              <w:t xml:space="preserve">a) Night time for the purpose of calculating a driver’s working time – pursuant to the provisions of Drivers’ Working Time Act. According to Art. 21 of the Drivers’ Working Time Act, if work is performed during night time, the driver’s working time may not exceed 10 hours in a given day. Night time means the period of four hours between 00:00 AM and 07:00 AM; the definition of night time contained in this provision applies only for the purposes of determining working time. </w:t>
            </w:r>
          </w:p>
          <w:p w14:paraId="1A8800D1" w14:textId="0D4F2BDB" w:rsidR="004E5567" w:rsidRPr="00385D41" w:rsidRDefault="74D83C6F" w:rsidP="74D83C6F">
            <w:pPr>
              <w:jc w:val="both"/>
            </w:pPr>
            <w:r w:rsidRPr="74D83C6F">
              <w:rPr>
                <w:rFonts w:ascii="Calibri" w:eastAsia="Calibri" w:hAnsi="Calibri" w:cs="Calibri"/>
                <w:sz w:val="20"/>
                <w:szCs w:val="20"/>
                <w:lang w:val="en-GB"/>
              </w:rPr>
              <w:t>b) Night time for the purpose of determining entitlement to allowance – pursuant to the provisions of the Labour Code: Night time comprises 8 hours between 09:00 PM and 7:00 AM. Night time is established by the employer in the work regulations (Art. 104</w:t>
            </w:r>
            <w:r w:rsidRPr="74D83C6F">
              <w:rPr>
                <w:rFonts w:ascii="Calibri" w:eastAsia="Calibri" w:hAnsi="Calibri" w:cs="Calibri"/>
                <w:sz w:val="20"/>
                <w:szCs w:val="20"/>
                <w:vertAlign w:val="superscript"/>
                <w:lang w:val="en-GB"/>
              </w:rPr>
              <w:t>1</w:t>
            </w:r>
            <w:r w:rsidRPr="74D83C6F">
              <w:rPr>
                <w:rFonts w:ascii="Calibri" w:eastAsia="Calibri" w:hAnsi="Calibri" w:cs="Calibri"/>
                <w:sz w:val="20"/>
                <w:szCs w:val="20"/>
                <w:lang w:val="en-GB"/>
              </w:rPr>
              <w:t xml:space="preserve"> § 1(4) of the Labour Code), it may also be established in a collective agreement (Art. 240 § 1(1) of the Labour Code), and : if the employer is under no obligation to establish work regulations or has not concluded a collective agreement, the employer is obliged to inform the employee in writing about the night time in force at the workplace (Art. 29 § 3 of the Labour Code).</w:t>
            </w:r>
          </w:p>
          <w:p w14:paraId="63057553" w14:textId="0AF84A6B" w:rsidR="004E5567" w:rsidRPr="00385D41" w:rsidRDefault="74D83C6F" w:rsidP="74D83C6F">
            <w:pPr>
              <w:jc w:val="both"/>
            </w:pPr>
            <w:r w:rsidRPr="74D83C6F">
              <w:rPr>
                <w:rFonts w:ascii="Calibri" w:eastAsia="Calibri" w:hAnsi="Calibri" w:cs="Calibri"/>
                <w:sz w:val="20"/>
                <w:szCs w:val="20"/>
                <w:lang w:val="en-GB"/>
              </w:rPr>
              <w:t xml:space="preserve"> </w:t>
            </w:r>
          </w:p>
          <w:p w14:paraId="60AA0297" w14:textId="7CC4E8E7" w:rsidR="004E5567" w:rsidRPr="00385D41" w:rsidRDefault="74D83C6F" w:rsidP="74D83C6F">
            <w:pPr>
              <w:jc w:val="both"/>
            </w:pPr>
            <w:r w:rsidRPr="74D83C6F">
              <w:rPr>
                <w:rFonts w:ascii="Calibri" w:eastAsia="Calibri" w:hAnsi="Calibri" w:cs="Calibri"/>
                <w:b/>
                <w:bCs/>
                <w:sz w:val="20"/>
                <w:szCs w:val="20"/>
                <w:lang w:val="en-GB"/>
              </w:rPr>
              <w:t>Allowance resulting from night work</w:t>
            </w:r>
          </w:p>
          <w:p w14:paraId="1387D19A" w14:textId="603E145B" w:rsidR="004E5567" w:rsidRPr="00385D41" w:rsidRDefault="74D83C6F" w:rsidP="74D83C6F">
            <w:pPr>
              <w:jc w:val="both"/>
            </w:pPr>
            <w:r w:rsidRPr="74D83C6F">
              <w:rPr>
                <w:rFonts w:ascii="Calibri" w:eastAsia="Calibri" w:hAnsi="Calibri" w:cs="Calibri"/>
                <w:sz w:val="20"/>
                <w:szCs w:val="20"/>
                <w:lang w:val="en-GB"/>
              </w:rPr>
              <w:t>A driver who performs night work is entitled to an allowance for every hour of work amounting to 20 per cent of the hourly rate defined based on the statutory minimum wage, as defined in separate regulations (Art. 151</w:t>
            </w:r>
            <w:r w:rsidRPr="74D83C6F">
              <w:rPr>
                <w:rFonts w:ascii="Calibri" w:eastAsia="Calibri" w:hAnsi="Calibri" w:cs="Calibri"/>
                <w:sz w:val="20"/>
                <w:szCs w:val="20"/>
                <w:vertAlign w:val="superscript"/>
                <w:lang w:val="en-GB"/>
              </w:rPr>
              <w:t>8</w:t>
            </w:r>
            <w:r w:rsidRPr="74D83C6F">
              <w:rPr>
                <w:rFonts w:ascii="Calibri" w:eastAsia="Calibri" w:hAnsi="Calibri" w:cs="Calibri"/>
                <w:sz w:val="20"/>
                <w:szCs w:val="20"/>
                <w:lang w:val="en-GB"/>
              </w:rPr>
              <w:t xml:space="preserve"> § 1 of the Labour Code).</w:t>
            </w:r>
          </w:p>
          <w:p w14:paraId="1576B2C1" w14:textId="7AB00F1C" w:rsidR="004E5567" w:rsidRPr="00385D41" w:rsidRDefault="74D83C6F" w:rsidP="74D83C6F">
            <w:pPr>
              <w:jc w:val="both"/>
            </w:pPr>
            <w:r w:rsidRPr="74D83C6F">
              <w:rPr>
                <w:rFonts w:ascii="Calibri" w:eastAsia="Calibri" w:hAnsi="Calibri" w:cs="Calibri"/>
                <w:sz w:val="20"/>
                <w:szCs w:val="20"/>
                <w:lang w:val="en-GB"/>
              </w:rPr>
              <w:t>The night work allowance is due to all employees working at night and is independent of other allowances; in particular, it is due regardless of the overtime allowance attributable to that time.</w:t>
            </w:r>
          </w:p>
          <w:p w14:paraId="3B86ADCF" w14:textId="6A6FD61F" w:rsidR="004E5567" w:rsidRPr="00385D41" w:rsidRDefault="74D83C6F" w:rsidP="74D83C6F">
            <w:pPr>
              <w:jc w:val="both"/>
            </w:pPr>
            <w:r w:rsidRPr="74D83C6F">
              <w:rPr>
                <w:rFonts w:ascii="Calibri" w:eastAsia="Calibri" w:hAnsi="Calibri" w:cs="Calibri"/>
                <w:sz w:val="20"/>
                <w:szCs w:val="20"/>
                <w:lang w:val="en-GB"/>
              </w:rPr>
              <w:t xml:space="preserve">The employer may provide for more favourable rules of remuneration for night work than those provided for in the Labour Code. </w:t>
            </w:r>
          </w:p>
          <w:p w14:paraId="60A41DC7" w14:textId="2B8646BF" w:rsidR="004E5567" w:rsidRPr="00385D41" w:rsidRDefault="74D83C6F" w:rsidP="74D83C6F">
            <w:pPr>
              <w:jc w:val="both"/>
            </w:pPr>
            <w:r w:rsidRPr="74D83C6F">
              <w:rPr>
                <w:rFonts w:ascii="Calibri" w:eastAsia="Calibri" w:hAnsi="Calibri" w:cs="Calibri"/>
                <w:sz w:val="20"/>
                <w:szCs w:val="20"/>
                <w:lang w:val="en-GB"/>
              </w:rPr>
              <w:t>With regard to employees who perform night work outside of the employer’s establishment on a permanent basis, the night work allowance may be replaced by a lump sum amount that corresponds to the expected time of night work (Art. 151</w:t>
            </w:r>
            <w:r w:rsidRPr="74D83C6F">
              <w:rPr>
                <w:rFonts w:ascii="Calibri" w:eastAsia="Calibri" w:hAnsi="Calibri" w:cs="Calibri"/>
                <w:sz w:val="20"/>
                <w:szCs w:val="20"/>
                <w:vertAlign w:val="superscript"/>
                <w:lang w:val="en-GB"/>
              </w:rPr>
              <w:t>8</w:t>
            </w:r>
            <w:r w:rsidRPr="74D83C6F">
              <w:rPr>
                <w:rFonts w:ascii="Calibri" w:eastAsia="Calibri" w:hAnsi="Calibri" w:cs="Calibri"/>
                <w:sz w:val="20"/>
                <w:szCs w:val="20"/>
                <w:lang w:val="en-GB"/>
              </w:rPr>
              <w:t xml:space="preserve"> § 2 of the Labour Code). </w:t>
            </w:r>
          </w:p>
          <w:p w14:paraId="14CF5AD2" w14:textId="5B8898F0" w:rsidR="004E5567" w:rsidRPr="00385D41" w:rsidRDefault="74D83C6F" w:rsidP="74D83C6F">
            <w:pPr>
              <w:jc w:val="both"/>
            </w:pPr>
            <w:r w:rsidRPr="74D83C6F">
              <w:rPr>
                <w:rFonts w:ascii="Calibri" w:eastAsia="Calibri" w:hAnsi="Calibri" w:cs="Calibri"/>
                <w:sz w:val="20"/>
                <w:szCs w:val="20"/>
                <w:lang w:val="en-GB"/>
              </w:rPr>
              <w:t xml:space="preserve">The amount of the lump sum should be set so that it corresponds to the expected duration of night work. Setting the lump sum at an amount lower than the </w:t>
            </w:r>
            <w:r w:rsidR="00A41998" w:rsidRPr="74D83C6F">
              <w:rPr>
                <w:rFonts w:ascii="Calibri" w:eastAsia="Calibri" w:hAnsi="Calibri" w:cs="Calibri"/>
                <w:sz w:val="20"/>
                <w:szCs w:val="20"/>
                <w:lang w:val="en-GB"/>
              </w:rPr>
              <w:t>number</w:t>
            </w:r>
            <w:r w:rsidRPr="74D83C6F">
              <w:rPr>
                <w:rFonts w:ascii="Calibri" w:eastAsia="Calibri" w:hAnsi="Calibri" w:cs="Calibri"/>
                <w:sz w:val="20"/>
                <w:szCs w:val="20"/>
                <w:lang w:val="en-GB"/>
              </w:rPr>
              <w:t xml:space="preserve"> of hours actually worked during night time does not release the employer from the obligation to compensate for work actually performed during night time to the amount specified in the Labour Code.</w:t>
            </w:r>
          </w:p>
          <w:p w14:paraId="0229DF73" w14:textId="1A0A4881" w:rsidR="004E5567" w:rsidRPr="00385D41" w:rsidRDefault="74D83C6F" w:rsidP="74D83C6F">
            <w:pPr>
              <w:jc w:val="both"/>
            </w:pPr>
            <w:r w:rsidRPr="74D83C6F">
              <w:rPr>
                <w:rFonts w:ascii="Calibri" w:eastAsia="Calibri" w:hAnsi="Calibri" w:cs="Calibri"/>
                <w:b/>
                <w:bCs/>
                <w:sz w:val="20"/>
                <w:szCs w:val="20"/>
                <w:lang w:val="en-GB"/>
              </w:rPr>
              <w:t xml:space="preserve"> </w:t>
            </w:r>
          </w:p>
          <w:p w14:paraId="6D48492D" w14:textId="1BFEDD0D" w:rsidR="004E5567" w:rsidRPr="00385D41" w:rsidRDefault="74D83C6F" w:rsidP="74D83C6F">
            <w:pPr>
              <w:tabs>
                <w:tab w:val="left" w:pos="709"/>
              </w:tabs>
              <w:jc w:val="both"/>
            </w:pPr>
            <w:r w:rsidRPr="74D83C6F">
              <w:rPr>
                <w:rFonts w:ascii="Calibri" w:eastAsia="Calibri" w:hAnsi="Calibri" w:cs="Calibri"/>
                <w:b/>
                <w:bCs/>
                <w:sz w:val="20"/>
                <w:szCs w:val="20"/>
                <w:lang w:val="en-GB"/>
              </w:rPr>
              <w:t>On-call duty</w:t>
            </w:r>
            <w:r w:rsidRPr="74D83C6F">
              <w:rPr>
                <w:rFonts w:ascii="Calibri" w:eastAsia="Calibri" w:hAnsi="Calibri" w:cs="Calibri"/>
                <w:sz w:val="20"/>
                <w:szCs w:val="20"/>
                <w:lang w:val="en-GB"/>
              </w:rPr>
              <w:t xml:space="preserve"> is the time during which the driver remains, outside of working hours, ready to perform the work resulting from the employment contract, in the workplace or in another place designated by the employer. </w:t>
            </w:r>
          </w:p>
          <w:p w14:paraId="25839579" w14:textId="67BFD42B" w:rsidR="004E5567" w:rsidRPr="00385D41" w:rsidRDefault="74D83C6F" w:rsidP="74D83C6F">
            <w:pPr>
              <w:tabs>
                <w:tab w:val="left" w:pos="709"/>
              </w:tabs>
              <w:jc w:val="both"/>
            </w:pPr>
            <w:r w:rsidRPr="74D83C6F">
              <w:rPr>
                <w:rFonts w:ascii="Calibri" w:eastAsia="Calibri" w:hAnsi="Calibri" w:cs="Calibri"/>
                <w:sz w:val="20"/>
                <w:szCs w:val="20"/>
                <w:lang w:val="en-GB"/>
              </w:rPr>
              <w:t xml:space="preserve">For the time of on-call duty referred to above, except for on-call duty performed at home, the driver is entitled to time off work in the amount corresponding to the length of on-call duty, and in the </w:t>
            </w:r>
            <w:r w:rsidR="00A41998" w:rsidRPr="74D83C6F">
              <w:rPr>
                <w:rFonts w:ascii="Calibri" w:eastAsia="Calibri" w:hAnsi="Calibri" w:cs="Calibri"/>
                <w:sz w:val="20"/>
                <w:szCs w:val="20"/>
                <w:lang w:val="en-GB"/>
              </w:rPr>
              <w:t>event,</w:t>
            </w:r>
            <w:r w:rsidRPr="74D83C6F">
              <w:rPr>
                <w:rFonts w:ascii="Calibri" w:eastAsia="Calibri" w:hAnsi="Calibri" w:cs="Calibri"/>
                <w:sz w:val="20"/>
                <w:szCs w:val="20"/>
                <w:lang w:val="en-GB"/>
              </w:rPr>
              <w:t xml:space="preserve"> it is not possible to grant such time off – the </w:t>
            </w:r>
            <w:r w:rsidRPr="74D83C6F">
              <w:rPr>
                <w:rFonts w:ascii="Calibri" w:eastAsia="Calibri" w:hAnsi="Calibri" w:cs="Calibri"/>
                <w:color w:val="000000" w:themeColor="text1"/>
                <w:sz w:val="20"/>
                <w:szCs w:val="20"/>
                <w:lang w:val="en-GB"/>
              </w:rPr>
              <w:t>remuneration resulting from their job grade based on the assigned hourly or monthly pay rate, and if no such remuneration component was specified when defining the terms and conditions of pay – to 60 per cent of the employee's remuneration</w:t>
            </w:r>
            <w:r w:rsidRPr="74D83C6F">
              <w:rPr>
                <w:rFonts w:ascii="Calibri" w:eastAsia="Calibri" w:hAnsi="Calibri" w:cs="Calibri"/>
                <w:sz w:val="20"/>
                <w:szCs w:val="20"/>
                <w:lang w:val="en-GB"/>
              </w:rPr>
              <w:t>.</w:t>
            </w:r>
          </w:p>
          <w:p w14:paraId="6C44107C" w14:textId="647DDF67" w:rsidR="004E5567" w:rsidRPr="00385D41" w:rsidRDefault="74D83C6F" w:rsidP="74D83C6F">
            <w:pPr>
              <w:tabs>
                <w:tab w:val="left" w:pos="709"/>
              </w:tabs>
              <w:jc w:val="both"/>
            </w:pPr>
            <w:r w:rsidRPr="74D83C6F">
              <w:rPr>
                <w:rFonts w:ascii="Calibri" w:eastAsia="Calibri" w:hAnsi="Calibri" w:cs="Calibri"/>
                <w:sz w:val="20"/>
                <w:szCs w:val="20"/>
                <w:lang w:val="en-GB"/>
              </w:rPr>
              <w:t xml:space="preserve">If a vehicle is driven by two or more drivers, the time not spent driving is on-call duty. For such on-call duty, the driver is entitled to remuneration specified in the employer’s remuneration regulations, but not less than half of the remuneration due for “regular” on-call duty, as described above. </w:t>
            </w:r>
          </w:p>
          <w:p w14:paraId="4C4BDE52" w14:textId="0CAC07E1" w:rsidR="004E5567" w:rsidRPr="00385D41" w:rsidRDefault="74D83C6F" w:rsidP="004E5567">
            <w:r w:rsidRPr="74D83C6F">
              <w:rPr>
                <w:rFonts w:ascii="Calibri" w:eastAsia="Calibri" w:hAnsi="Calibri" w:cs="Calibri"/>
                <w:b/>
                <w:bCs/>
                <w:sz w:val="20"/>
                <w:szCs w:val="20"/>
                <w:lang w:val="en-GB"/>
              </w:rPr>
              <w:t xml:space="preserve"> </w:t>
            </w:r>
          </w:p>
          <w:p w14:paraId="4F53F65D" w14:textId="0B314DCC" w:rsidR="004E5567" w:rsidRPr="00385D41" w:rsidRDefault="74D83C6F" w:rsidP="004E5567">
            <w:r w:rsidRPr="74D83C6F">
              <w:rPr>
                <w:rFonts w:ascii="Calibri" w:eastAsia="Calibri" w:hAnsi="Calibri" w:cs="Calibri"/>
                <w:b/>
                <w:bCs/>
                <w:sz w:val="20"/>
                <w:szCs w:val="20"/>
                <w:lang w:val="en-GB"/>
              </w:rPr>
              <w:t xml:space="preserve">Periods on call </w:t>
            </w:r>
            <w:r w:rsidRPr="74D83C6F">
              <w:rPr>
                <w:rFonts w:ascii="Calibri" w:eastAsia="Calibri" w:hAnsi="Calibri" w:cs="Calibri"/>
                <w:sz w:val="20"/>
                <w:szCs w:val="20"/>
                <w:lang w:val="en-GB"/>
              </w:rPr>
              <w:t>are periods, other than breaks and rest periods, during which the driver is not required to remain at the driver's workstation, while at the same time being available to commence or continue driving or to perform another activity. These periods of availability include, in particular, the time during which the driver accompanies a vehicle on a ferry or on a train, the time spent waiting at border crossing points and during traffic restrictions.</w:t>
            </w:r>
          </w:p>
          <w:p w14:paraId="767684DC" w14:textId="20971FC0" w:rsidR="004E5567" w:rsidRPr="00385D41" w:rsidRDefault="74D83C6F" w:rsidP="004E5567">
            <w:r w:rsidRPr="74D83C6F">
              <w:rPr>
                <w:rFonts w:ascii="Calibri" w:eastAsia="Calibri" w:hAnsi="Calibri" w:cs="Calibri"/>
                <w:sz w:val="20"/>
                <w:szCs w:val="20"/>
                <w:lang w:val="en-GB"/>
              </w:rPr>
              <w:t>Periods when a driver is on call outside their working time schedule are counted as on-call duty.</w:t>
            </w:r>
          </w:p>
          <w:p w14:paraId="20D41518" w14:textId="11DC9717" w:rsidR="004E5567" w:rsidRPr="00385D41" w:rsidRDefault="74D83C6F" w:rsidP="004E5567">
            <w:r w:rsidRPr="74D83C6F">
              <w:rPr>
                <w:rFonts w:ascii="Calibri" w:eastAsia="Calibri" w:hAnsi="Calibri" w:cs="Calibri"/>
                <w:sz w:val="20"/>
                <w:szCs w:val="20"/>
                <w:lang w:val="en-GB"/>
              </w:rPr>
              <w:t>Where a driver to whom task-based working time applies has not worked a full eight-</w:t>
            </w:r>
            <w:r w:rsidR="00A41998" w:rsidRPr="74D83C6F">
              <w:rPr>
                <w:rFonts w:ascii="Calibri" w:eastAsia="Calibri" w:hAnsi="Calibri" w:cs="Calibri"/>
                <w:sz w:val="20"/>
                <w:szCs w:val="20"/>
                <w:lang w:val="en-GB"/>
              </w:rPr>
              <w:t>hour daily</w:t>
            </w:r>
            <w:r w:rsidRPr="74D83C6F">
              <w:rPr>
                <w:rFonts w:ascii="Calibri" w:eastAsia="Calibri" w:hAnsi="Calibri" w:cs="Calibri"/>
                <w:sz w:val="20"/>
                <w:szCs w:val="20"/>
                <w:lang w:val="en-GB"/>
              </w:rPr>
              <w:t xml:space="preserve"> working time, periods of time when he is on call shall be included in the eight-hour daily working time and the remaining time shall be counted as on-call duty.</w:t>
            </w:r>
          </w:p>
          <w:p w14:paraId="62F583B6" w14:textId="7242E61D" w:rsidR="004E5567" w:rsidRPr="00385D41" w:rsidRDefault="74D83C6F" w:rsidP="74D83C6F">
            <w:pPr>
              <w:jc w:val="both"/>
            </w:pPr>
            <w:r w:rsidRPr="74D83C6F">
              <w:rPr>
                <w:rFonts w:ascii="Calibri" w:eastAsia="Calibri" w:hAnsi="Calibri" w:cs="Calibri"/>
                <w:sz w:val="20"/>
                <w:szCs w:val="20"/>
                <w:lang w:val="en-GB"/>
              </w:rPr>
              <w:t xml:space="preserve"> </w:t>
            </w:r>
          </w:p>
          <w:p w14:paraId="13E45996" w14:textId="2340DED7" w:rsidR="004E5567" w:rsidRPr="00385D41" w:rsidRDefault="74D83C6F" w:rsidP="74D83C6F">
            <w:pPr>
              <w:jc w:val="both"/>
            </w:pPr>
            <w:r w:rsidRPr="74D83C6F">
              <w:rPr>
                <w:rFonts w:ascii="Calibri" w:eastAsia="Calibri" w:hAnsi="Calibri" w:cs="Calibri"/>
                <w:b/>
                <w:bCs/>
                <w:sz w:val="20"/>
                <w:szCs w:val="20"/>
                <w:lang w:val="en-GB"/>
              </w:rPr>
              <w:t xml:space="preserve">Working time </w:t>
            </w:r>
          </w:p>
          <w:p w14:paraId="6424B234" w14:textId="6CF3CA32" w:rsidR="004E5567" w:rsidRPr="00385D41" w:rsidRDefault="74D83C6F" w:rsidP="74D83C6F">
            <w:pPr>
              <w:jc w:val="both"/>
            </w:pPr>
            <w:r w:rsidRPr="74D83C6F">
              <w:rPr>
                <w:rFonts w:ascii="Calibri" w:eastAsia="Calibri" w:hAnsi="Calibri" w:cs="Calibri"/>
                <w:sz w:val="20"/>
                <w:szCs w:val="20"/>
                <w:lang w:val="en-GB"/>
              </w:rPr>
              <w:t>Driver’s working time shall not exceed 8 hours a day and on average 40 hours in an average five-day working week in a reference period not exceeding 4 months.</w:t>
            </w:r>
          </w:p>
          <w:p w14:paraId="4AE7E99E" w14:textId="5A933226" w:rsidR="004E5567" w:rsidRPr="00385D41" w:rsidRDefault="74D83C6F" w:rsidP="74D83C6F">
            <w:pPr>
              <w:jc w:val="both"/>
            </w:pPr>
            <w:r w:rsidRPr="74D83C6F">
              <w:rPr>
                <w:rFonts w:ascii="Calibri" w:eastAsia="Calibri" w:hAnsi="Calibri" w:cs="Calibri"/>
                <w:sz w:val="20"/>
                <w:szCs w:val="20"/>
                <w:lang w:val="en-GB"/>
              </w:rPr>
              <w:lastRenderedPageBreak/>
              <w:t xml:space="preserve">Drivers in road transport may work according to working time schedules where it is permissible to extend the working time to 12 hours a day – in the equivalent working time system. If that is the case, the reference period shall not be longer than 1 month, except for justified cases where it can be extended to no more than 3 months, and in the case of work depending on seasons or atmospheric conditions – to no more than 4 months. </w:t>
            </w:r>
          </w:p>
          <w:p w14:paraId="1B14AAD3" w14:textId="50DC483F" w:rsidR="004E5567" w:rsidRPr="00385D41" w:rsidRDefault="74D83C6F" w:rsidP="74D83C6F">
            <w:pPr>
              <w:jc w:val="both"/>
            </w:pPr>
            <w:r w:rsidRPr="74D83C6F">
              <w:rPr>
                <w:rFonts w:ascii="Calibri" w:eastAsia="Calibri" w:hAnsi="Calibri" w:cs="Calibri"/>
                <w:sz w:val="20"/>
                <w:szCs w:val="20"/>
                <w:lang w:val="en-GB"/>
              </w:rPr>
              <w:t>Drivers’ weekly working time, overtime included, shall not exceed on average 48 hours in the adopted reference period which shall not exceed 4 months. However, weekly working time may be extended to up to 60 hours on condition that the average weekly working time does not exceed 48 hours in the adopted reference period which shall not exceed 4 months.</w:t>
            </w:r>
          </w:p>
          <w:p w14:paraId="07106FD4" w14:textId="3E4C40C6" w:rsidR="004E5567" w:rsidRPr="00385D41" w:rsidRDefault="74D83C6F" w:rsidP="74D83C6F">
            <w:pPr>
              <w:jc w:val="both"/>
            </w:pPr>
            <w:r w:rsidRPr="74D83C6F">
              <w:rPr>
                <w:rFonts w:ascii="Calibri" w:eastAsia="Calibri" w:hAnsi="Calibri" w:cs="Calibri"/>
                <w:sz w:val="20"/>
                <w:szCs w:val="20"/>
                <w:lang w:val="en-GB"/>
              </w:rPr>
              <w:t>The aforesaid regulation applies also to any driver employed by more than one employer. Therefore, the average weekly working time, irrespective of the number of employers (entities) for which work is performed by a driver, shall not exceed on average 48 hours in the adopted reference period which does not exceed 4 months. The working time thus refers to a driver and not to a given employer.</w:t>
            </w:r>
          </w:p>
          <w:p w14:paraId="7615C7B3" w14:textId="42C24E70" w:rsidR="004E5567" w:rsidRPr="00385D41" w:rsidRDefault="74D83C6F" w:rsidP="74D83C6F">
            <w:pPr>
              <w:jc w:val="both"/>
            </w:pPr>
            <w:r w:rsidRPr="74D83C6F">
              <w:rPr>
                <w:rFonts w:ascii="Calibri" w:eastAsia="Calibri" w:hAnsi="Calibri" w:cs="Calibri"/>
                <w:sz w:val="20"/>
                <w:szCs w:val="20"/>
                <w:lang w:val="en-GB"/>
              </w:rPr>
              <w:t>The regulation allowing to extend the weekly working time to 60 hours on condition that the average weekly working time does not exceed 48 hours in the adopted reference period, as well as application of this regulation to drivers irrespective of the number of employers, shall not be applied to vehicles specified in Art. 3 and 13 (1) of Regulation (EC) no. 561/2006 and Art. 2 (2b) of the AETR agreement.</w:t>
            </w:r>
          </w:p>
          <w:p w14:paraId="097F17B8" w14:textId="35E6EB05" w:rsidR="004E5567" w:rsidRPr="00385D41" w:rsidRDefault="74D83C6F" w:rsidP="74D83C6F">
            <w:pPr>
              <w:jc w:val="both"/>
            </w:pPr>
            <w:r w:rsidRPr="74D83C6F">
              <w:rPr>
                <w:rFonts w:ascii="Calibri" w:eastAsia="Calibri" w:hAnsi="Calibri" w:cs="Calibri"/>
                <w:sz w:val="20"/>
                <w:szCs w:val="20"/>
                <w:lang w:val="en-GB"/>
              </w:rPr>
              <w:t xml:space="preserve"> </w:t>
            </w:r>
          </w:p>
          <w:p w14:paraId="25EB8B35" w14:textId="769FB890" w:rsidR="004E5567" w:rsidRPr="00385D41" w:rsidRDefault="74D83C6F" w:rsidP="004E5567">
            <w:r w:rsidRPr="74D83C6F">
              <w:rPr>
                <w:rFonts w:ascii="Calibri" w:eastAsia="Calibri" w:hAnsi="Calibri" w:cs="Calibri"/>
                <w:b/>
                <w:bCs/>
                <w:sz w:val="20"/>
                <w:szCs w:val="20"/>
                <w:lang w:val="en-GB"/>
              </w:rPr>
              <w:t>Overtime work</w:t>
            </w:r>
          </w:p>
          <w:p w14:paraId="1C44C5F4" w14:textId="0C30A725" w:rsidR="004E5567" w:rsidRPr="00385D41" w:rsidRDefault="74D83C6F" w:rsidP="74D83C6F">
            <w:pPr>
              <w:jc w:val="both"/>
            </w:pPr>
            <w:r w:rsidRPr="74D83C6F">
              <w:rPr>
                <w:rFonts w:ascii="Calibri" w:eastAsia="Calibri" w:hAnsi="Calibri" w:cs="Calibri"/>
                <w:color w:val="000000" w:themeColor="text1"/>
                <w:sz w:val="20"/>
                <w:szCs w:val="20"/>
                <w:lang w:val="en-GB"/>
              </w:rPr>
              <w:t xml:space="preserve">Work exceeding the working time standards agreed for an employee, as well as work that exceeds the extended daily working time that results from the employee's working time system and schedule, is considered overtime work (Art. 20 of the Drivers’ Working Time Act). </w:t>
            </w:r>
          </w:p>
          <w:p w14:paraId="5E55B0AB" w14:textId="3877EF0F" w:rsidR="004E5567" w:rsidRPr="00385D41" w:rsidRDefault="74D83C6F" w:rsidP="74D83C6F">
            <w:pPr>
              <w:jc w:val="both"/>
            </w:pPr>
            <w:r w:rsidRPr="74D83C6F">
              <w:rPr>
                <w:rFonts w:ascii="Calibri" w:eastAsia="Calibri" w:hAnsi="Calibri" w:cs="Calibri"/>
                <w:color w:val="000000" w:themeColor="text1"/>
                <w:sz w:val="20"/>
                <w:szCs w:val="20"/>
                <w:lang w:val="en-GB"/>
              </w:rPr>
              <w:t>Overtime work is permissible:</w:t>
            </w:r>
          </w:p>
          <w:p w14:paraId="4FFF1FB5" w14:textId="52BD6F1B" w:rsidR="004E5567" w:rsidRPr="00385D41" w:rsidRDefault="74D83C6F" w:rsidP="74D83C6F">
            <w:pPr>
              <w:pStyle w:val="ListParagraph"/>
              <w:numPr>
                <w:ilvl w:val="0"/>
                <w:numId w:val="3"/>
              </w:numPr>
              <w:rPr>
                <w:rFonts w:eastAsiaTheme="minorEastAsia"/>
                <w:color w:val="000000" w:themeColor="text1"/>
                <w:lang w:val="en-GB"/>
              </w:rPr>
            </w:pPr>
            <w:r w:rsidRPr="74D83C6F">
              <w:rPr>
                <w:rFonts w:ascii="Calibri" w:eastAsia="Calibri" w:hAnsi="Calibri" w:cs="Calibri"/>
                <w:color w:val="000000" w:themeColor="text1"/>
                <w:lang w:val="en-GB"/>
              </w:rPr>
              <w:t>in cases where a driver must take action in order to save human life or health, to protect property or the environment, or to recover from a breakdown,</w:t>
            </w:r>
          </w:p>
          <w:p w14:paraId="67A9165F" w14:textId="14D8EF39" w:rsidR="004E5567" w:rsidRPr="00385D41" w:rsidRDefault="74D83C6F" w:rsidP="74D83C6F">
            <w:pPr>
              <w:pStyle w:val="ListParagraph"/>
              <w:numPr>
                <w:ilvl w:val="0"/>
                <w:numId w:val="3"/>
              </w:numPr>
              <w:rPr>
                <w:rFonts w:eastAsiaTheme="minorEastAsia"/>
                <w:color w:val="000000" w:themeColor="text1"/>
                <w:lang w:val="en-GB"/>
              </w:rPr>
            </w:pPr>
            <w:r w:rsidRPr="74D83C6F">
              <w:rPr>
                <w:rFonts w:ascii="Calibri" w:eastAsia="Calibri" w:hAnsi="Calibri" w:cs="Calibri"/>
                <w:color w:val="000000" w:themeColor="text1"/>
                <w:lang w:val="en-GB"/>
              </w:rPr>
              <w:t>to satisfy special needs of the employer.</w:t>
            </w:r>
          </w:p>
          <w:p w14:paraId="790132FE" w14:textId="40796CDB" w:rsidR="004E5567" w:rsidRPr="00385D41" w:rsidRDefault="74D83C6F" w:rsidP="74D83C6F">
            <w:pPr>
              <w:jc w:val="both"/>
            </w:pPr>
            <w:r w:rsidRPr="74D83C6F">
              <w:rPr>
                <w:rFonts w:ascii="Calibri" w:eastAsia="Calibri" w:hAnsi="Calibri" w:cs="Calibri"/>
                <w:sz w:val="20"/>
                <w:szCs w:val="20"/>
                <w:lang w:val="en-GB"/>
              </w:rPr>
              <w:t>The number of overtime hours worked by a driver shall not exceed 260 hours in a calendar year.</w:t>
            </w:r>
          </w:p>
          <w:p w14:paraId="57980925" w14:textId="4AFDCA47" w:rsidR="004E5567" w:rsidRPr="00385D41" w:rsidRDefault="74D83C6F" w:rsidP="74D83C6F">
            <w:pPr>
              <w:jc w:val="both"/>
            </w:pPr>
            <w:r w:rsidRPr="74D83C6F">
              <w:rPr>
                <w:rFonts w:ascii="Calibri" w:eastAsia="Calibri" w:hAnsi="Calibri" w:cs="Calibri"/>
                <w:sz w:val="20"/>
                <w:szCs w:val="20"/>
                <w:lang w:val="en-GB"/>
              </w:rPr>
              <w:t>A bigger limit</w:t>
            </w:r>
            <w:r w:rsidRPr="74D83C6F">
              <w:rPr>
                <w:rFonts w:ascii="Calibri" w:eastAsia="Calibri" w:hAnsi="Calibri" w:cs="Calibri"/>
                <w:color w:val="000000" w:themeColor="text1"/>
                <w:sz w:val="20"/>
                <w:szCs w:val="20"/>
                <w:lang w:val="en-GB"/>
              </w:rPr>
              <w:t xml:space="preserve"> may be defined in a collective labour agreement or in work regulations, or in a contract of employment if the employer is not covered by any collective labour agreement or is under no obligation to adopt work regulations. </w:t>
            </w:r>
          </w:p>
          <w:p w14:paraId="2ECCAAC8" w14:textId="2231F358" w:rsidR="004E5567" w:rsidRPr="00385D41" w:rsidRDefault="74D83C6F" w:rsidP="004E5567">
            <w:r w:rsidRPr="74D83C6F">
              <w:rPr>
                <w:rFonts w:ascii="Calibri" w:eastAsia="Calibri" w:hAnsi="Calibri" w:cs="Calibri"/>
                <w:sz w:val="20"/>
                <w:szCs w:val="20"/>
                <w:lang w:val="en-GB"/>
              </w:rPr>
              <w:t xml:space="preserve"> </w:t>
            </w:r>
          </w:p>
          <w:p w14:paraId="416195AB" w14:textId="07F8B3F8" w:rsidR="004E5567" w:rsidRPr="00385D41" w:rsidRDefault="74D83C6F" w:rsidP="004E5567">
            <w:r w:rsidRPr="74D83C6F">
              <w:rPr>
                <w:rFonts w:ascii="Calibri" w:eastAsia="Calibri" w:hAnsi="Calibri" w:cs="Calibri"/>
                <w:b/>
                <w:bCs/>
                <w:sz w:val="20"/>
                <w:szCs w:val="20"/>
                <w:lang w:val="en-GB"/>
              </w:rPr>
              <w:t xml:space="preserve">Average weekly overtime work limits </w:t>
            </w:r>
          </w:p>
          <w:p w14:paraId="7393778A" w14:textId="1283590B" w:rsidR="004E5567" w:rsidRPr="00385D41" w:rsidRDefault="74D83C6F" w:rsidP="74D83C6F">
            <w:pPr>
              <w:jc w:val="both"/>
            </w:pPr>
            <w:r w:rsidRPr="74D83C6F">
              <w:rPr>
                <w:rFonts w:ascii="Calibri" w:eastAsia="Calibri" w:hAnsi="Calibri" w:cs="Calibri"/>
                <w:sz w:val="20"/>
                <w:szCs w:val="20"/>
                <w:lang w:val="en-GB"/>
              </w:rPr>
              <w:t>Drivers’ weekly working time, overtime included, shall not exceed on average 48 hours in the adopted reference period which shall not exceed 4 months. The weekly working time referred to above may be extended to 60 hours on condition that the average weekly working time does not exceed 48 hours in the adopted reference period not exceeding 4 months.</w:t>
            </w:r>
          </w:p>
          <w:p w14:paraId="489CCB7E" w14:textId="3C19A5C0" w:rsidR="004E5567" w:rsidRPr="00385D41" w:rsidRDefault="74D83C6F" w:rsidP="74D83C6F">
            <w:pPr>
              <w:jc w:val="both"/>
            </w:pPr>
            <w:r w:rsidRPr="74D83C6F">
              <w:rPr>
                <w:rFonts w:ascii="Calibri" w:eastAsia="Calibri" w:hAnsi="Calibri" w:cs="Calibri"/>
                <w:sz w:val="20"/>
                <w:szCs w:val="20"/>
                <w:lang w:val="en-GB"/>
              </w:rPr>
              <w:t xml:space="preserve">The aforesaid regulation applies also to any driver employed by more than one employer. Therefore, the average weekly working time, irrespective of the number of employers (entities) for which work is performed by a driver, shall not exceed on average 48 hours in the adopted reference period of up to 4 months. </w:t>
            </w:r>
          </w:p>
          <w:p w14:paraId="1EA44D51" w14:textId="0A9A830B" w:rsidR="004E5567" w:rsidRPr="00385D41" w:rsidRDefault="74D83C6F" w:rsidP="004E5567">
            <w:r w:rsidRPr="74D83C6F">
              <w:rPr>
                <w:rFonts w:ascii="Calibri" w:eastAsia="Calibri" w:hAnsi="Calibri" w:cs="Calibri"/>
                <w:sz w:val="20"/>
                <w:szCs w:val="20"/>
                <w:lang w:val="en-GB"/>
              </w:rPr>
              <w:t xml:space="preserve"> </w:t>
            </w:r>
          </w:p>
          <w:p w14:paraId="308F7D03" w14:textId="4B4ECCD8" w:rsidR="004E5567" w:rsidRPr="00385D41" w:rsidRDefault="74D83C6F" w:rsidP="74D83C6F">
            <w:pPr>
              <w:pStyle w:val="Heading5"/>
              <w:outlineLvl w:val="4"/>
            </w:pPr>
            <w:r w:rsidRPr="74D83C6F">
              <w:rPr>
                <w:rFonts w:ascii="Calibri" w:eastAsia="Calibri" w:hAnsi="Calibri" w:cs="Calibri"/>
                <w:sz w:val="20"/>
                <w:szCs w:val="20"/>
                <w:lang w:val="en-GB"/>
              </w:rPr>
              <w:t xml:space="preserve">Remuneration for overtime work </w:t>
            </w:r>
          </w:p>
          <w:p w14:paraId="49709AED" w14:textId="4AE40260" w:rsidR="004E5567" w:rsidRPr="00385D41" w:rsidRDefault="74D83C6F" w:rsidP="74D83C6F">
            <w:pPr>
              <w:jc w:val="both"/>
            </w:pPr>
            <w:r w:rsidRPr="74D83C6F">
              <w:rPr>
                <w:rFonts w:ascii="Calibri" w:eastAsia="Calibri" w:hAnsi="Calibri" w:cs="Calibri"/>
                <w:color w:val="000000" w:themeColor="text1"/>
                <w:sz w:val="20"/>
                <w:szCs w:val="20"/>
                <w:lang w:val="en-GB"/>
              </w:rPr>
              <w:t>The Labour Code provides for two ways of compensating for overtime work:</w:t>
            </w:r>
          </w:p>
          <w:p w14:paraId="526CAD03" w14:textId="6FDD2F14" w:rsidR="004E5567" w:rsidRPr="00385D41" w:rsidRDefault="74D83C6F" w:rsidP="74D83C6F">
            <w:pPr>
              <w:pStyle w:val="ListParagraph"/>
              <w:numPr>
                <w:ilvl w:val="0"/>
                <w:numId w:val="2"/>
              </w:numPr>
              <w:rPr>
                <w:rFonts w:eastAsiaTheme="minorEastAsia"/>
                <w:sz w:val="20"/>
                <w:szCs w:val="20"/>
                <w:lang w:val="en-GB"/>
              </w:rPr>
            </w:pPr>
            <w:r w:rsidRPr="74D83C6F">
              <w:rPr>
                <w:rFonts w:ascii="Calibri" w:eastAsia="Calibri" w:hAnsi="Calibri" w:cs="Calibri"/>
                <w:sz w:val="20"/>
                <w:szCs w:val="20"/>
                <w:lang w:val="en-GB"/>
              </w:rPr>
              <w:t>payment of remuneration with an allowance of 50 per cent or 100 per cent of remuneration</w:t>
            </w:r>
          </w:p>
          <w:p w14:paraId="64C257A2" w14:textId="1DA165EB" w:rsidR="004E5567" w:rsidRPr="00385D41" w:rsidRDefault="74D83C6F" w:rsidP="74D83C6F">
            <w:pPr>
              <w:pStyle w:val="ListParagraph"/>
              <w:numPr>
                <w:ilvl w:val="0"/>
                <w:numId w:val="2"/>
              </w:numPr>
              <w:rPr>
                <w:rFonts w:eastAsiaTheme="minorEastAsia"/>
                <w:sz w:val="20"/>
                <w:szCs w:val="20"/>
                <w:lang w:val="en-GB"/>
              </w:rPr>
            </w:pPr>
            <w:r w:rsidRPr="74D83C6F">
              <w:rPr>
                <w:rFonts w:ascii="Calibri" w:eastAsia="Calibri" w:hAnsi="Calibri" w:cs="Calibri"/>
                <w:sz w:val="20"/>
                <w:szCs w:val="20"/>
                <w:lang w:val="en-GB"/>
              </w:rPr>
              <w:t>granting time off work.</w:t>
            </w:r>
          </w:p>
          <w:p w14:paraId="4D2707E9" w14:textId="1AD87EEB" w:rsidR="004E5567" w:rsidRPr="00385D41" w:rsidRDefault="74D83C6F" w:rsidP="74D83C6F">
            <w:pPr>
              <w:jc w:val="both"/>
            </w:pPr>
            <w:r w:rsidRPr="74D83C6F">
              <w:rPr>
                <w:rFonts w:ascii="Calibri" w:eastAsia="Calibri" w:hAnsi="Calibri" w:cs="Calibri"/>
                <w:color w:val="000000" w:themeColor="text1"/>
                <w:sz w:val="20"/>
                <w:szCs w:val="20"/>
                <w:lang w:val="en-GB"/>
              </w:rPr>
              <w:t>As per</w:t>
            </w:r>
            <w:r w:rsidRPr="74D83C6F">
              <w:rPr>
                <w:rFonts w:ascii="Calibri" w:eastAsia="Calibri" w:hAnsi="Calibri" w:cs="Calibri"/>
                <w:sz w:val="20"/>
                <w:szCs w:val="20"/>
                <w:lang w:val="en-GB"/>
              </w:rPr>
              <w:t xml:space="preserve"> Art. 151</w:t>
            </w:r>
            <w:r w:rsidRPr="74D83C6F">
              <w:rPr>
                <w:rFonts w:ascii="Calibri" w:eastAsia="Calibri" w:hAnsi="Calibri" w:cs="Calibri"/>
                <w:sz w:val="20"/>
                <w:szCs w:val="20"/>
                <w:vertAlign w:val="superscript"/>
                <w:lang w:val="en-GB"/>
              </w:rPr>
              <w:t>1</w:t>
            </w:r>
            <w:r w:rsidRPr="74D83C6F">
              <w:rPr>
                <w:rFonts w:ascii="Calibri" w:eastAsia="Calibri" w:hAnsi="Calibri" w:cs="Calibri"/>
                <w:sz w:val="20"/>
                <w:szCs w:val="20"/>
                <w:lang w:val="en-GB"/>
              </w:rPr>
              <w:t xml:space="preserve"> § 1 of the Labour Code, </w:t>
            </w:r>
            <w:r w:rsidRPr="74D83C6F">
              <w:rPr>
                <w:rFonts w:ascii="Calibri" w:eastAsia="Calibri" w:hAnsi="Calibri" w:cs="Calibri"/>
                <w:color w:val="000000" w:themeColor="text1"/>
                <w:sz w:val="20"/>
                <w:szCs w:val="20"/>
                <w:lang w:val="en-GB"/>
              </w:rPr>
              <w:t>in addition to the standard remuneration, an employee is entitled to an allowance for overtime work in the amount of:</w:t>
            </w:r>
          </w:p>
          <w:p w14:paraId="52424814" w14:textId="1FEF5E1A" w:rsidR="004E5567" w:rsidRPr="00385D41" w:rsidRDefault="74D83C6F" w:rsidP="74D83C6F">
            <w:pPr>
              <w:pStyle w:val="ListParagraph"/>
              <w:numPr>
                <w:ilvl w:val="0"/>
                <w:numId w:val="1"/>
              </w:numPr>
              <w:rPr>
                <w:rFonts w:eastAsiaTheme="minorEastAsia"/>
                <w:sz w:val="20"/>
                <w:szCs w:val="20"/>
                <w:lang w:val="en-GB"/>
              </w:rPr>
            </w:pPr>
            <w:r w:rsidRPr="74D83C6F">
              <w:rPr>
                <w:rFonts w:ascii="Calibri" w:eastAsia="Calibri" w:hAnsi="Calibri" w:cs="Calibri"/>
                <w:sz w:val="20"/>
                <w:szCs w:val="20"/>
                <w:lang w:val="en-GB"/>
              </w:rPr>
              <w:t xml:space="preserve">100 per cent of the remuneration – for overtime work performed: </w:t>
            </w:r>
          </w:p>
          <w:p w14:paraId="59BD87AD" w14:textId="0E8B4940" w:rsidR="004E5567" w:rsidRPr="00385D41" w:rsidRDefault="74D83C6F" w:rsidP="74D83C6F">
            <w:pPr>
              <w:pStyle w:val="ListParagraph"/>
              <w:numPr>
                <w:ilvl w:val="1"/>
                <w:numId w:val="1"/>
              </w:numPr>
              <w:rPr>
                <w:rFonts w:eastAsiaTheme="minorEastAsia"/>
                <w:sz w:val="20"/>
                <w:szCs w:val="20"/>
                <w:lang w:val="en-GB"/>
              </w:rPr>
            </w:pPr>
            <w:r w:rsidRPr="74D83C6F">
              <w:rPr>
                <w:rFonts w:ascii="Calibri" w:eastAsia="Calibri" w:hAnsi="Calibri" w:cs="Calibri"/>
                <w:sz w:val="20"/>
                <w:szCs w:val="20"/>
                <w:lang w:val="en-GB"/>
              </w:rPr>
              <w:t>at night, on Sundays and holidays other than the employee's working days in accordance with their working time schedule,</w:t>
            </w:r>
          </w:p>
          <w:p w14:paraId="77FE1DDB" w14:textId="1D822B1A" w:rsidR="004E5567" w:rsidRPr="00385D41" w:rsidRDefault="74D83C6F" w:rsidP="74D83C6F">
            <w:pPr>
              <w:pStyle w:val="ListParagraph"/>
              <w:numPr>
                <w:ilvl w:val="1"/>
                <w:numId w:val="1"/>
              </w:numPr>
              <w:rPr>
                <w:rFonts w:eastAsiaTheme="minorEastAsia"/>
                <w:sz w:val="20"/>
                <w:szCs w:val="20"/>
                <w:lang w:val="en-GB"/>
              </w:rPr>
            </w:pPr>
            <w:r w:rsidRPr="74D83C6F">
              <w:rPr>
                <w:rFonts w:ascii="Calibri" w:eastAsia="Calibri" w:hAnsi="Calibri" w:cs="Calibri"/>
                <w:sz w:val="20"/>
                <w:szCs w:val="20"/>
                <w:lang w:val="en-GB"/>
              </w:rPr>
              <w:t>on a non-working day granted to an employee in exchange for work performed on a Sunday or a holiday, in accordance with the employee's working time schedule,</w:t>
            </w:r>
          </w:p>
          <w:p w14:paraId="38663851" w14:textId="7015C36F" w:rsidR="004E5567" w:rsidRPr="00385D41" w:rsidRDefault="74D83C6F" w:rsidP="74D83C6F">
            <w:pPr>
              <w:pStyle w:val="ListParagraph"/>
              <w:numPr>
                <w:ilvl w:val="0"/>
                <w:numId w:val="1"/>
              </w:numPr>
              <w:rPr>
                <w:rFonts w:eastAsiaTheme="minorEastAsia"/>
                <w:sz w:val="20"/>
                <w:szCs w:val="20"/>
                <w:lang w:val="en-GB"/>
              </w:rPr>
            </w:pPr>
            <w:r w:rsidRPr="74D83C6F">
              <w:rPr>
                <w:rFonts w:ascii="Calibri" w:eastAsia="Calibri" w:hAnsi="Calibri" w:cs="Calibri"/>
                <w:sz w:val="20"/>
                <w:szCs w:val="20"/>
                <w:lang w:val="en-GB"/>
              </w:rPr>
              <w:lastRenderedPageBreak/>
              <w:t xml:space="preserve">50 per cent of the remuneration – for overtime work performed on any day other than those referred to in point 1 above. </w:t>
            </w:r>
          </w:p>
          <w:p w14:paraId="7FD52C0E" w14:textId="53455333" w:rsidR="004E5567" w:rsidRPr="00385D41" w:rsidRDefault="74D83C6F" w:rsidP="74D83C6F">
            <w:pPr>
              <w:jc w:val="both"/>
            </w:pPr>
            <w:r w:rsidRPr="74D83C6F">
              <w:rPr>
                <w:rFonts w:ascii="Calibri" w:eastAsia="Calibri" w:hAnsi="Calibri" w:cs="Calibri"/>
                <w:color w:val="000000" w:themeColor="text1"/>
                <w:sz w:val="20"/>
                <w:szCs w:val="20"/>
                <w:lang w:val="en-GB"/>
              </w:rPr>
              <w:t>The allowance of 100 per cent of remuneration shall also be paid for every hour of overtime work in excess of the average weekly working time standard in the adopted reference period, unless that standard was exceeded as a result of overtime work for which the employee is entitled to overtime pay for exceeding the daily working time standard.</w:t>
            </w:r>
          </w:p>
          <w:p w14:paraId="0D0BA2ED" w14:textId="509F50FE" w:rsidR="004E5567" w:rsidRPr="00385D41" w:rsidRDefault="74D83C6F" w:rsidP="74D83C6F">
            <w:pPr>
              <w:jc w:val="both"/>
            </w:pPr>
            <w:r w:rsidRPr="74D83C6F">
              <w:rPr>
                <w:rFonts w:ascii="Calibri" w:eastAsia="Calibri" w:hAnsi="Calibri" w:cs="Calibri"/>
                <w:color w:val="000000" w:themeColor="text1"/>
                <w:sz w:val="20"/>
                <w:szCs w:val="20"/>
                <w:lang w:val="en-GB"/>
              </w:rPr>
              <w:t>The remuneration that constitutes the basis for calculation of the overtime allowance is equal to the employee's remuneration resulting from their job grade based on the assigned hourly or monthly pay rate, and if no such remuneration component was specified when defining the terms and conditions of pay - to 60 per cent of the employee's remuneration</w:t>
            </w:r>
            <w:r w:rsidRPr="74D83C6F">
              <w:rPr>
                <w:rFonts w:ascii="Calibri" w:eastAsia="Calibri" w:hAnsi="Calibri" w:cs="Calibri"/>
                <w:sz w:val="20"/>
                <w:szCs w:val="20"/>
                <w:lang w:val="en-GB"/>
              </w:rPr>
              <w:t>.</w:t>
            </w:r>
          </w:p>
          <w:p w14:paraId="3B69E41F" w14:textId="073DBE6A" w:rsidR="004E5567" w:rsidRPr="00385D41" w:rsidRDefault="74D83C6F" w:rsidP="74D83C6F">
            <w:pPr>
              <w:jc w:val="both"/>
            </w:pPr>
            <w:r w:rsidRPr="74D83C6F">
              <w:rPr>
                <w:rFonts w:ascii="Calibri" w:eastAsia="Calibri" w:hAnsi="Calibri" w:cs="Calibri"/>
                <w:sz w:val="20"/>
                <w:szCs w:val="20"/>
                <w:lang w:val="en-GB"/>
              </w:rPr>
              <w:t>An employer may be exempt from the obligation to pay the overtime allowance only in the following cases (Art. 151</w:t>
            </w:r>
            <w:r w:rsidRPr="74D83C6F">
              <w:rPr>
                <w:rFonts w:ascii="Calibri" w:eastAsia="Calibri" w:hAnsi="Calibri" w:cs="Calibri"/>
                <w:sz w:val="20"/>
                <w:szCs w:val="20"/>
                <w:vertAlign w:val="superscript"/>
                <w:lang w:val="en-GB"/>
              </w:rPr>
              <w:t xml:space="preserve">2 </w:t>
            </w:r>
            <w:r w:rsidRPr="74D83C6F">
              <w:rPr>
                <w:rFonts w:ascii="Calibri" w:eastAsia="Calibri" w:hAnsi="Calibri" w:cs="Calibri"/>
                <w:sz w:val="20"/>
                <w:szCs w:val="20"/>
                <w:lang w:val="en-GB"/>
              </w:rPr>
              <w:t>§ 3 Labour Code):</w:t>
            </w:r>
          </w:p>
          <w:p w14:paraId="0C721248" w14:textId="54201A26" w:rsidR="004E5567" w:rsidRPr="00385D41" w:rsidRDefault="74D83C6F" w:rsidP="74D83C6F">
            <w:pPr>
              <w:ind w:firstLine="708"/>
              <w:jc w:val="both"/>
            </w:pPr>
            <w:r w:rsidRPr="74D83C6F">
              <w:rPr>
                <w:rFonts w:ascii="Calibri" w:eastAsia="Calibri" w:hAnsi="Calibri" w:cs="Calibri"/>
                <w:sz w:val="20"/>
                <w:szCs w:val="20"/>
                <w:lang w:val="en-GB"/>
              </w:rPr>
              <w:t>- if before the date of payment of remuneration for work immediately after overtime work in excess of the daily working time standard, an employer grants time off to an employee at their request. As per Art. 151</w:t>
            </w:r>
            <w:r w:rsidRPr="74D83C6F">
              <w:rPr>
                <w:rFonts w:ascii="Calibri" w:eastAsia="Calibri" w:hAnsi="Calibri" w:cs="Calibri"/>
                <w:sz w:val="20"/>
                <w:szCs w:val="20"/>
                <w:vertAlign w:val="superscript"/>
                <w:lang w:val="en-GB"/>
              </w:rPr>
              <w:t xml:space="preserve">2 </w:t>
            </w:r>
            <w:r w:rsidRPr="74D83C6F">
              <w:rPr>
                <w:rFonts w:ascii="Calibri" w:eastAsia="Calibri" w:hAnsi="Calibri" w:cs="Calibri"/>
                <w:sz w:val="20"/>
                <w:szCs w:val="20"/>
                <w:lang w:val="en-GB"/>
              </w:rPr>
              <w:t xml:space="preserve">§ 1 of the Labour Code, </w:t>
            </w:r>
            <w:r w:rsidRPr="74D83C6F">
              <w:rPr>
                <w:rFonts w:ascii="Calibri" w:eastAsia="Calibri" w:hAnsi="Calibri" w:cs="Calibri"/>
                <w:color w:val="000000" w:themeColor="text1"/>
                <w:sz w:val="20"/>
                <w:szCs w:val="20"/>
                <w:lang w:val="en-GB"/>
              </w:rPr>
              <w:t>at the request of an employee, the employer may grant the employee time off work in exchange for overtime work, of the amount equal to the overtime work</w:t>
            </w:r>
            <w:r w:rsidRPr="74D83C6F">
              <w:rPr>
                <w:rFonts w:ascii="Calibri" w:eastAsia="Calibri" w:hAnsi="Calibri" w:cs="Calibri"/>
                <w:sz w:val="20"/>
                <w:szCs w:val="20"/>
                <w:lang w:val="en-GB"/>
              </w:rPr>
              <w:t xml:space="preserve"> (1:1). The a/m request shall be in writing. Based on the employee’s request, time off in exchange for overtime work may also be granted in the next reference period.</w:t>
            </w:r>
          </w:p>
          <w:p w14:paraId="6AE18B4D" w14:textId="33B4ACAA" w:rsidR="004E5567" w:rsidRPr="00385D41" w:rsidRDefault="74D83C6F" w:rsidP="74D83C6F">
            <w:pPr>
              <w:ind w:firstLine="709"/>
              <w:jc w:val="both"/>
            </w:pPr>
            <w:r w:rsidRPr="74D83C6F">
              <w:rPr>
                <w:rFonts w:ascii="Calibri" w:eastAsia="Calibri" w:hAnsi="Calibri" w:cs="Calibri"/>
                <w:sz w:val="20"/>
                <w:szCs w:val="20"/>
                <w:lang w:val="en-GB"/>
              </w:rPr>
              <w:t xml:space="preserve">- if </w:t>
            </w:r>
            <w:r w:rsidR="00A41998" w:rsidRPr="74D83C6F">
              <w:rPr>
                <w:rFonts w:ascii="Calibri" w:eastAsia="Calibri" w:hAnsi="Calibri" w:cs="Calibri"/>
                <w:sz w:val="20"/>
                <w:szCs w:val="20"/>
                <w:lang w:val="en-GB"/>
              </w:rPr>
              <w:t>employer grants</w:t>
            </w:r>
            <w:r w:rsidRPr="74D83C6F">
              <w:rPr>
                <w:rFonts w:ascii="Calibri" w:eastAsia="Calibri" w:hAnsi="Calibri" w:cs="Calibri"/>
                <w:sz w:val="20"/>
                <w:szCs w:val="20"/>
                <w:lang w:val="en-GB"/>
              </w:rPr>
              <w:t xml:space="preserve"> time off in exchange for overtime work without the employee’s </w:t>
            </w:r>
            <w:r w:rsidR="00A41998" w:rsidRPr="74D83C6F">
              <w:rPr>
                <w:rFonts w:ascii="Calibri" w:eastAsia="Calibri" w:hAnsi="Calibri" w:cs="Calibri"/>
                <w:sz w:val="20"/>
                <w:szCs w:val="20"/>
                <w:lang w:val="en-GB"/>
              </w:rPr>
              <w:t>request (</w:t>
            </w:r>
            <w:r w:rsidRPr="74D83C6F">
              <w:rPr>
                <w:rFonts w:ascii="Calibri" w:eastAsia="Calibri" w:hAnsi="Calibri" w:cs="Calibri"/>
                <w:sz w:val="20"/>
                <w:szCs w:val="20"/>
                <w:lang w:val="en-GB"/>
              </w:rPr>
              <w:t>Art. 151</w:t>
            </w:r>
            <w:r w:rsidRPr="74D83C6F">
              <w:rPr>
                <w:rFonts w:ascii="Calibri" w:eastAsia="Calibri" w:hAnsi="Calibri" w:cs="Calibri"/>
                <w:sz w:val="20"/>
                <w:szCs w:val="20"/>
                <w:vertAlign w:val="superscript"/>
                <w:lang w:val="en-GB"/>
              </w:rPr>
              <w:t xml:space="preserve">2 </w:t>
            </w:r>
            <w:r w:rsidRPr="74D83C6F">
              <w:rPr>
                <w:rFonts w:ascii="Calibri" w:eastAsia="Calibri" w:hAnsi="Calibri" w:cs="Calibri"/>
                <w:sz w:val="20"/>
                <w:szCs w:val="20"/>
                <w:lang w:val="en-GB"/>
              </w:rPr>
              <w:t xml:space="preserve">§ 2 of the Labour Code). </w:t>
            </w:r>
            <w:r w:rsidRPr="74D83C6F">
              <w:rPr>
                <w:rFonts w:ascii="Calibri" w:eastAsia="Calibri" w:hAnsi="Calibri" w:cs="Calibri"/>
                <w:color w:val="000000" w:themeColor="text1"/>
                <w:sz w:val="20"/>
                <w:szCs w:val="20"/>
                <w:lang w:val="en-GB"/>
              </w:rPr>
              <w:t xml:space="preserve">If this is the case, time off work may be granted by the employer not later than by the end of the reference period in an amount that is 50 per cent higher than the number of overtime hours worked </w:t>
            </w:r>
            <w:r w:rsidRPr="74D83C6F">
              <w:rPr>
                <w:rFonts w:ascii="Calibri" w:eastAsia="Calibri" w:hAnsi="Calibri" w:cs="Calibri"/>
                <w:sz w:val="20"/>
                <w:szCs w:val="20"/>
                <w:lang w:val="en-GB"/>
              </w:rPr>
              <w:t>(1:1,5)</w:t>
            </w:r>
            <w:r w:rsidRPr="74D83C6F">
              <w:rPr>
                <w:rFonts w:ascii="Calibri" w:eastAsia="Calibri" w:hAnsi="Calibri" w:cs="Calibri"/>
                <w:color w:val="000000" w:themeColor="text1"/>
                <w:sz w:val="20"/>
                <w:szCs w:val="20"/>
                <w:lang w:val="en-GB"/>
              </w:rPr>
              <w:t>. This must not, however, reduce the employee's remuneration due for the full monthly working time.</w:t>
            </w:r>
            <w:r w:rsidRPr="74D83C6F">
              <w:rPr>
                <w:rFonts w:ascii="Calibri" w:eastAsia="Calibri" w:hAnsi="Calibri" w:cs="Calibri"/>
                <w:sz w:val="20"/>
                <w:szCs w:val="20"/>
                <w:lang w:val="en-GB"/>
              </w:rPr>
              <w:t xml:space="preserve"> </w:t>
            </w:r>
          </w:p>
          <w:p w14:paraId="465CC9BA" w14:textId="40A007DB" w:rsidR="004E5567" w:rsidRPr="00385D41" w:rsidRDefault="74D83C6F" w:rsidP="74D83C6F">
            <w:pPr>
              <w:jc w:val="both"/>
            </w:pPr>
            <w:r w:rsidRPr="74D83C6F">
              <w:rPr>
                <w:rFonts w:ascii="Calibri" w:eastAsia="Calibri" w:hAnsi="Calibri" w:cs="Calibri"/>
                <w:sz w:val="20"/>
                <w:szCs w:val="20"/>
                <w:lang w:val="en-GB"/>
              </w:rPr>
              <w:t xml:space="preserve">In conclusion, an employer shall pay an allowance for overtime work in addition to standard remuneration. Nevertheless, if time off is granted in exchange for overtime work (with or without an employee’s request), the employee shall only receive standard remuneration without the allowance for overtime work.  </w:t>
            </w:r>
          </w:p>
          <w:p w14:paraId="484E207F" w14:textId="5263019F" w:rsidR="004E5567" w:rsidRPr="00385D41" w:rsidRDefault="74D83C6F" w:rsidP="74D83C6F">
            <w:pPr>
              <w:jc w:val="both"/>
            </w:pPr>
            <w:r w:rsidRPr="74D83C6F">
              <w:rPr>
                <w:rFonts w:ascii="Calibri" w:eastAsia="Calibri" w:hAnsi="Calibri" w:cs="Calibri"/>
                <w:sz w:val="20"/>
                <w:szCs w:val="20"/>
                <w:lang w:val="en-GB"/>
              </w:rPr>
              <w:t xml:space="preserve"> </w:t>
            </w:r>
          </w:p>
          <w:p w14:paraId="230A735D" w14:textId="26DF7DE0" w:rsidR="004E5567" w:rsidRPr="00385D41" w:rsidRDefault="74D83C6F" w:rsidP="74D83C6F">
            <w:pPr>
              <w:jc w:val="both"/>
            </w:pPr>
            <w:r w:rsidRPr="74D83C6F">
              <w:rPr>
                <w:rFonts w:ascii="Calibri" w:eastAsia="Calibri" w:hAnsi="Calibri" w:cs="Calibri"/>
                <w:sz w:val="20"/>
                <w:szCs w:val="20"/>
                <w:lang w:val="en-GB"/>
              </w:rPr>
              <w:t xml:space="preserve">Payment of remuneration, including the overtime allowance, </w:t>
            </w:r>
            <w:r w:rsidRPr="74D83C6F">
              <w:rPr>
                <w:rFonts w:ascii="Calibri" w:eastAsia="Calibri" w:hAnsi="Calibri" w:cs="Calibri"/>
                <w:color w:val="000000" w:themeColor="text1"/>
                <w:sz w:val="20"/>
                <w:szCs w:val="20"/>
                <w:lang w:val="en-GB"/>
              </w:rPr>
              <w:t>may be replaced with a lump-sum amount.</w:t>
            </w:r>
            <w:r w:rsidRPr="74D83C6F">
              <w:rPr>
                <w:rFonts w:ascii="Calibri" w:eastAsia="Calibri" w:hAnsi="Calibri" w:cs="Calibri"/>
                <w:color w:val="333333"/>
                <w:sz w:val="20"/>
                <w:szCs w:val="20"/>
                <w:lang w:val="en-GB"/>
              </w:rPr>
              <w:t xml:space="preserve"> </w:t>
            </w:r>
            <w:r w:rsidRPr="74D83C6F">
              <w:rPr>
                <w:rFonts w:ascii="Calibri" w:eastAsia="Calibri" w:hAnsi="Calibri" w:cs="Calibri"/>
                <w:color w:val="000000" w:themeColor="text1"/>
                <w:sz w:val="20"/>
                <w:szCs w:val="20"/>
                <w:lang w:val="en-GB"/>
              </w:rPr>
              <w:t xml:space="preserve">Payment of a lump-sum amount instead of remuneration and overtime work allowance is only permissible If an employee performs work outside of the employer's establishment on a permanent basis </w:t>
            </w:r>
            <w:r w:rsidRPr="74D83C6F">
              <w:rPr>
                <w:rFonts w:ascii="Calibri" w:eastAsia="Calibri" w:hAnsi="Calibri" w:cs="Calibri"/>
                <w:sz w:val="20"/>
                <w:szCs w:val="20"/>
                <w:lang w:val="en-GB"/>
              </w:rPr>
              <w:t>(Art. 151</w:t>
            </w:r>
            <w:r w:rsidRPr="74D83C6F">
              <w:rPr>
                <w:rFonts w:ascii="Calibri" w:eastAsia="Calibri" w:hAnsi="Calibri" w:cs="Calibri"/>
                <w:sz w:val="20"/>
                <w:szCs w:val="20"/>
                <w:vertAlign w:val="superscript"/>
                <w:lang w:val="en-GB"/>
              </w:rPr>
              <w:t>1</w:t>
            </w:r>
            <w:r w:rsidRPr="74D83C6F">
              <w:rPr>
                <w:rFonts w:ascii="Calibri" w:eastAsia="Calibri" w:hAnsi="Calibri" w:cs="Calibri"/>
                <w:sz w:val="20"/>
                <w:szCs w:val="20"/>
                <w:lang w:val="en-GB"/>
              </w:rPr>
              <w:t xml:space="preserve"> § 4 of the Labour Code). The amount of the lump-sum shall correspond to the expected duration of overtime work.</w:t>
            </w:r>
          </w:p>
          <w:p w14:paraId="7C66AF0C" w14:textId="56ADFD11" w:rsidR="004E5567" w:rsidRPr="00385D41" w:rsidRDefault="004E5567" w:rsidP="74D83C6F">
            <w:pPr>
              <w:rPr>
                <w:i/>
                <w:iCs/>
              </w:rPr>
            </w:pPr>
          </w:p>
          <w:p w14:paraId="743701D9" w14:textId="4877E7D0" w:rsidR="004E5567" w:rsidRPr="00385D41" w:rsidRDefault="00BE14C5" w:rsidP="74D83C6F">
            <w:pPr>
              <w:rPr>
                <w:i/>
                <w:iCs/>
                <w:lang w:val="de-DE"/>
              </w:rPr>
            </w:pPr>
            <w:r w:rsidRPr="74D83C6F">
              <w:rPr>
                <w:i/>
                <w:iCs/>
              </w:rPr>
              <w:t xml:space="preserve">Information updated: 20 </w:t>
            </w:r>
            <w:r w:rsidR="00662594" w:rsidRPr="74D83C6F">
              <w:rPr>
                <w:i/>
                <w:iCs/>
              </w:rPr>
              <w:t>May 2022</w:t>
            </w:r>
          </w:p>
        </w:tc>
      </w:tr>
      <w:tr w:rsidR="00D42862" w:rsidRPr="00645E54" w14:paraId="060A2FFD" w14:textId="77777777" w:rsidTr="10580363">
        <w:tc>
          <w:tcPr>
            <w:tcW w:w="1620" w:type="dxa"/>
          </w:tcPr>
          <w:p w14:paraId="290AD024" w14:textId="025CA460" w:rsidR="00D42862" w:rsidRPr="00A20F43" w:rsidRDefault="00D42862" w:rsidP="00A20F43">
            <w:pPr>
              <w:pStyle w:val="Heading1"/>
              <w:outlineLvl w:val="0"/>
              <w:rPr>
                <w:sz w:val="24"/>
                <w:szCs w:val="24"/>
                <w:lang w:val="en-GB"/>
              </w:rPr>
            </w:pPr>
            <w:bookmarkStart w:id="27" w:name="_Toc105598349"/>
            <w:r w:rsidRPr="00A20F43">
              <w:rPr>
                <w:sz w:val="24"/>
                <w:szCs w:val="24"/>
                <w:lang w:val="en-GB"/>
              </w:rPr>
              <w:lastRenderedPageBreak/>
              <w:t>Portugal</w:t>
            </w:r>
            <w:bookmarkEnd w:id="27"/>
          </w:p>
        </w:tc>
        <w:tc>
          <w:tcPr>
            <w:tcW w:w="12240" w:type="dxa"/>
          </w:tcPr>
          <w:p w14:paraId="29A9246A" w14:textId="13DC7900" w:rsidR="00D42862" w:rsidRDefault="00D42862" w:rsidP="00D42862">
            <w:pPr>
              <w:pStyle w:val="NormalWeb"/>
              <w:shd w:val="clear" w:color="auto" w:fill="FFFFFF"/>
              <w:spacing w:before="0" w:beforeAutospacing="0" w:after="0" w:afterAutospacing="0"/>
              <w:rPr>
                <w:rFonts w:asciiTheme="minorHAnsi" w:hAnsiTheme="minorHAnsi" w:cstheme="minorHAnsi"/>
                <w:b/>
                <w:bCs/>
                <w:sz w:val="22"/>
                <w:szCs w:val="22"/>
                <w:lang w:val="en-GB"/>
              </w:rPr>
            </w:pPr>
            <w:r w:rsidRPr="006D2F53">
              <w:rPr>
                <w:rFonts w:asciiTheme="minorHAnsi" w:hAnsiTheme="minorHAnsi" w:cstheme="minorHAnsi"/>
                <w:b/>
                <w:bCs/>
                <w:sz w:val="22"/>
                <w:szCs w:val="22"/>
                <w:lang w:val="en-GB"/>
              </w:rPr>
              <w:t>Road transport</w:t>
            </w:r>
          </w:p>
          <w:p w14:paraId="0C1AA089" w14:textId="77777777" w:rsidR="00EB2E52" w:rsidRPr="006D2F53" w:rsidRDefault="00EB2E52" w:rsidP="00D42862">
            <w:pPr>
              <w:pStyle w:val="NormalWeb"/>
              <w:shd w:val="clear" w:color="auto" w:fill="FFFFFF"/>
              <w:spacing w:before="0" w:beforeAutospacing="0" w:after="0" w:afterAutospacing="0"/>
              <w:rPr>
                <w:rFonts w:asciiTheme="minorHAnsi" w:hAnsiTheme="minorHAnsi" w:cstheme="minorHAnsi"/>
                <w:b/>
                <w:bCs/>
                <w:sz w:val="22"/>
                <w:szCs w:val="22"/>
                <w:lang w:val="en-GB"/>
              </w:rPr>
            </w:pPr>
          </w:p>
          <w:p w14:paraId="58E6CA94" w14:textId="748D6FB3" w:rsidR="00D42862" w:rsidRDefault="00D42862" w:rsidP="00D42862">
            <w:pPr>
              <w:jc w:val="both"/>
              <w:rPr>
                <w:rFonts w:cstheme="minorHAnsi"/>
                <w:color w:val="0000FF"/>
                <w:u w:val="single"/>
              </w:rPr>
            </w:pPr>
            <w:r w:rsidRPr="00FF4D64">
              <w:rPr>
                <w:rFonts w:cstheme="minorHAnsi"/>
                <w:b/>
                <w:bCs/>
              </w:rPr>
              <w:t xml:space="preserve">Source of Minimum gross wage provisions applicable for: </w:t>
            </w:r>
            <w:r w:rsidRPr="00FF4D64">
              <w:rPr>
                <w:rFonts w:cstheme="minorHAnsi"/>
              </w:rPr>
              <w:t xml:space="preserve">Collective Agreement between ANTRAM, ANTP (employer’s Associations) and FECTRANS, SNT, SIMM e SNMP (trade unions) published in BTE n.º 45, 8 December 2019 - </w:t>
            </w:r>
            <w:hyperlink r:id="rId74" w:history="1">
              <w:r w:rsidRPr="00FF4D64">
                <w:rPr>
                  <w:rFonts w:cstheme="minorHAnsi"/>
                  <w:color w:val="0000FF"/>
                  <w:u w:val="single"/>
                </w:rPr>
                <w:t>BOLETIM DO TRABALHO E EMPREGO 45/2019 (antram.pt)</w:t>
              </w:r>
            </w:hyperlink>
          </w:p>
          <w:p w14:paraId="71030E40" w14:textId="77777777" w:rsidR="00EB2E52" w:rsidRPr="00FF4D64" w:rsidRDefault="00EB2E52" w:rsidP="00D42862">
            <w:pPr>
              <w:jc w:val="both"/>
              <w:rPr>
                <w:rFonts w:cstheme="minorHAnsi"/>
              </w:rPr>
            </w:pPr>
          </w:p>
          <w:p w14:paraId="28F66D77" w14:textId="1D46A091" w:rsidR="00D42862" w:rsidRDefault="00D42862" w:rsidP="00D42862">
            <w:pPr>
              <w:jc w:val="both"/>
              <w:rPr>
                <w:rFonts w:cstheme="minorHAnsi"/>
              </w:rPr>
            </w:pPr>
            <w:r w:rsidRPr="00FF4D64">
              <w:rPr>
                <w:rFonts w:cstheme="minorHAnsi"/>
              </w:rPr>
              <w:t xml:space="preserve">The Portuguese Collective agreement is a national law that applies to undertakings in </w:t>
            </w:r>
            <w:r>
              <w:rPr>
                <w:rFonts w:cstheme="minorHAnsi"/>
              </w:rPr>
              <w:t xml:space="preserve">the </w:t>
            </w:r>
            <w:r w:rsidRPr="00FF4D64">
              <w:rPr>
                <w:rFonts w:cstheme="minorHAnsi"/>
              </w:rPr>
              <w:t xml:space="preserve">road haulage sector regardless of the type of vehicles used as long as the vehicle belongs to haulage companies with community license and employees of companies engaged in every type of transport with a </w:t>
            </w:r>
            <w:r>
              <w:rPr>
                <w:rFonts w:cstheme="minorHAnsi"/>
              </w:rPr>
              <w:t>UE</w:t>
            </w:r>
            <w:r w:rsidRPr="00FF4D64">
              <w:rPr>
                <w:rFonts w:cstheme="minorHAnsi"/>
              </w:rPr>
              <w:t xml:space="preserve"> license. </w:t>
            </w:r>
          </w:p>
          <w:p w14:paraId="398AA322" w14:textId="77777777" w:rsidR="00EB2E52" w:rsidRPr="00FF4D64" w:rsidRDefault="00EB2E52" w:rsidP="00D42862">
            <w:pPr>
              <w:jc w:val="both"/>
              <w:rPr>
                <w:rFonts w:cstheme="minorHAnsi"/>
              </w:rPr>
            </w:pPr>
          </w:p>
          <w:p w14:paraId="10D23A5C" w14:textId="51B373AF" w:rsidR="00D42862" w:rsidRDefault="00D42862" w:rsidP="00D42862">
            <w:pPr>
              <w:jc w:val="both"/>
              <w:rPr>
                <w:rFonts w:cstheme="minorHAnsi"/>
              </w:rPr>
            </w:pPr>
            <w:r w:rsidRPr="00FF4D64">
              <w:rPr>
                <w:rFonts w:cstheme="minorHAnsi"/>
              </w:rPr>
              <w:t xml:space="preserve">This collective agreement referred to above is universally applicable to all the employers and workers of the goods transport sector despite not being filiated in employer’s Associations or trade unions: National Law - Portaria n.º 49/2020, 26 of Fevereiro -  </w:t>
            </w:r>
            <w:hyperlink r:id="rId75" w:history="1">
              <w:r w:rsidRPr="00FF4D64">
                <w:rPr>
                  <w:rFonts w:cstheme="minorHAnsi"/>
                  <w:color w:val="0000FF"/>
                  <w:u w:val="single"/>
                </w:rPr>
                <w:t>Portaria n.º 49/2020 | DRE</w:t>
              </w:r>
            </w:hyperlink>
            <w:r w:rsidRPr="00A022FB">
              <w:rPr>
                <w:rFonts w:cstheme="minorHAnsi"/>
              </w:rPr>
              <w:t xml:space="preserve"> </w:t>
            </w:r>
          </w:p>
          <w:p w14:paraId="6532C01E" w14:textId="7B94BB25" w:rsidR="00D47826" w:rsidRDefault="00D42862" w:rsidP="00D42862">
            <w:pPr>
              <w:rPr>
                <w:rFonts w:cstheme="minorHAnsi"/>
                <w:b/>
                <w:bCs/>
              </w:rPr>
            </w:pPr>
            <w:r>
              <w:rPr>
                <w:rFonts w:cstheme="minorHAnsi"/>
                <w:b/>
                <w:bCs/>
              </w:rPr>
              <w:t xml:space="preserve">                                                               </w:t>
            </w:r>
          </w:p>
          <w:p w14:paraId="6C15A3E0" w14:textId="7FEE207C" w:rsidR="00D42862" w:rsidRDefault="00D42862" w:rsidP="00EB2E52">
            <w:pPr>
              <w:rPr>
                <w:rFonts w:cstheme="minorHAnsi"/>
                <w:b/>
                <w:bCs/>
              </w:rPr>
            </w:pPr>
            <w:r w:rsidRPr="00A022FB">
              <w:rPr>
                <w:rFonts w:cstheme="minorHAnsi"/>
                <w:b/>
                <w:bCs/>
              </w:rPr>
              <w:t>REMUNERATIONS DRIVERS</w:t>
            </w:r>
          </w:p>
          <w:p w14:paraId="1D764CF6" w14:textId="5E732B6B" w:rsidR="00D47826" w:rsidRDefault="00D47826" w:rsidP="00D42862">
            <w:pPr>
              <w:rPr>
                <w:rFonts w:cstheme="minorHAnsi"/>
                <w:b/>
                <w:bCs/>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60"/>
              <w:gridCol w:w="5670"/>
            </w:tblGrid>
            <w:tr w:rsidR="00D47826" w:rsidRPr="00D47826" w14:paraId="06666B01" w14:textId="77777777" w:rsidTr="00D47826">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2693997" w14:textId="77777777" w:rsidR="00D47826" w:rsidRPr="00D47826" w:rsidRDefault="00D47826" w:rsidP="00D47826">
                  <w:pPr>
                    <w:spacing w:after="0" w:line="240" w:lineRule="auto"/>
                    <w:textAlignment w:val="baseline"/>
                    <w:rPr>
                      <w:rFonts w:ascii="Segoe UI" w:eastAsia="Times New Roman" w:hAnsi="Segoe UI" w:cs="Segoe UI"/>
                      <w:sz w:val="18"/>
                      <w:szCs w:val="18"/>
                    </w:rPr>
                  </w:pPr>
                  <w:r w:rsidRPr="00D47826">
                    <w:rPr>
                      <w:rFonts w:ascii="Calibri" w:eastAsia="Times New Roman" w:hAnsi="Calibri" w:cs="Calibri"/>
                    </w:rPr>
                    <w:t> </w:t>
                  </w:r>
                </w:p>
              </w:tc>
              <w:tc>
                <w:tcPr>
                  <w:tcW w:w="5670" w:type="dxa"/>
                  <w:tcBorders>
                    <w:top w:val="single" w:sz="6" w:space="0" w:color="auto"/>
                    <w:left w:val="nil"/>
                    <w:bottom w:val="single" w:sz="6" w:space="0" w:color="auto"/>
                    <w:right w:val="single" w:sz="6" w:space="0" w:color="auto"/>
                  </w:tcBorders>
                  <w:shd w:val="clear" w:color="auto" w:fill="auto"/>
                  <w:hideMark/>
                </w:tcPr>
                <w:p w14:paraId="09D3335F" w14:textId="77777777" w:rsidR="00D47826" w:rsidRPr="00D47826" w:rsidRDefault="00D47826" w:rsidP="00D47826">
                  <w:pPr>
                    <w:spacing w:after="0" w:line="240" w:lineRule="auto"/>
                    <w:jc w:val="center"/>
                    <w:textAlignment w:val="baseline"/>
                    <w:rPr>
                      <w:rFonts w:ascii="Segoe UI" w:eastAsia="Times New Roman" w:hAnsi="Segoe UI" w:cs="Segoe UI"/>
                      <w:sz w:val="18"/>
                      <w:szCs w:val="18"/>
                    </w:rPr>
                  </w:pPr>
                  <w:r w:rsidRPr="00D47826">
                    <w:rPr>
                      <w:rFonts w:ascii="Calibri" w:eastAsia="Times New Roman" w:hAnsi="Calibri" w:cs="Calibri"/>
                      <w:b/>
                      <w:bCs/>
                    </w:rPr>
                    <w:t>Road transport – drivers goods</w:t>
                  </w:r>
                  <w:r w:rsidRPr="00D47826">
                    <w:rPr>
                      <w:rFonts w:ascii="Calibri" w:eastAsia="Times New Roman" w:hAnsi="Calibri" w:cs="Calibri"/>
                    </w:rPr>
                    <w:t> </w:t>
                  </w:r>
                </w:p>
              </w:tc>
            </w:tr>
            <w:tr w:rsidR="00D47826" w:rsidRPr="00D47826" w14:paraId="61F81619" w14:textId="77777777" w:rsidTr="00D47826">
              <w:tc>
                <w:tcPr>
                  <w:tcW w:w="3660" w:type="dxa"/>
                  <w:tcBorders>
                    <w:top w:val="nil"/>
                    <w:left w:val="single" w:sz="6" w:space="0" w:color="auto"/>
                    <w:bottom w:val="single" w:sz="6" w:space="0" w:color="auto"/>
                    <w:right w:val="single" w:sz="6" w:space="0" w:color="auto"/>
                  </w:tcBorders>
                  <w:shd w:val="clear" w:color="auto" w:fill="auto"/>
                  <w:hideMark/>
                </w:tcPr>
                <w:p w14:paraId="2223AE47" w14:textId="77777777" w:rsidR="00D47826" w:rsidRPr="00D47826" w:rsidRDefault="00D47826" w:rsidP="00D47826">
                  <w:pPr>
                    <w:spacing w:after="0" w:line="240" w:lineRule="auto"/>
                    <w:textAlignment w:val="baseline"/>
                    <w:rPr>
                      <w:rFonts w:ascii="Segoe UI" w:eastAsia="Times New Roman" w:hAnsi="Segoe UI" w:cs="Segoe UI"/>
                      <w:sz w:val="18"/>
                      <w:szCs w:val="18"/>
                    </w:rPr>
                  </w:pPr>
                  <w:r w:rsidRPr="00D47826">
                    <w:rPr>
                      <w:rFonts w:ascii="Calibri" w:eastAsia="Times New Roman" w:hAnsi="Calibri" w:cs="Calibri"/>
                      <w:b/>
                      <w:bCs/>
                    </w:rPr>
                    <w:lastRenderedPageBreak/>
                    <w:t xml:space="preserve">Minimum wage </w:t>
                  </w:r>
                  <w:r w:rsidRPr="00D47826">
                    <w:rPr>
                      <w:rFonts w:ascii="Calibri" w:eastAsia="Times New Roman" w:hAnsi="Calibri" w:cs="Calibri"/>
                      <w:b/>
                      <w:bCs/>
                      <w:lang w:val="en-IE"/>
                    </w:rPr>
                    <w:t xml:space="preserve">- </w:t>
                  </w:r>
                  <w:r w:rsidRPr="00D47826">
                    <w:rPr>
                      <w:rFonts w:ascii="Calibri" w:eastAsia="Times New Roman" w:hAnsi="Calibri" w:cs="Calibri"/>
                      <w:b/>
                      <w:bCs/>
                    </w:rPr>
                    <w:t>gross (MW)</w:t>
                  </w:r>
                  <w:r w:rsidRPr="00D47826">
                    <w:rPr>
                      <w:rFonts w:ascii="Calibri" w:eastAsia="Times New Roman" w:hAnsi="Calibri" w:cs="Calibri"/>
                    </w:rPr>
                    <w:t> </w:t>
                  </w:r>
                </w:p>
              </w:tc>
              <w:tc>
                <w:tcPr>
                  <w:tcW w:w="5670" w:type="dxa"/>
                  <w:tcBorders>
                    <w:top w:val="nil"/>
                    <w:left w:val="nil"/>
                    <w:bottom w:val="single" w:sz="6" w:space="0" w:color="auto"/>
                    <w:right w:val="single" w:sz="6" w:space="0" w:color="auto"/>
                  </w:tcBorders>
                  <w:shd w:val="clear" w:color="auto" w:fill="auto"/>
                  <w:hideMark/>
                </w:tcPr>
                <w:p w14:paraId="4DE19403" w14:textId="77777777" w:rsidR="00D47826" w:rsidRPr="00D47826" w:rsidRDefault="00D47826" w:rsidP="00D47826">
                  <w:pPr>
                    <w:spacing w:after="0" w:line="240" w:lineRule="auto"/>
                    <w:jc w:val="center"/>
                    <w:textAlignment w:val="baseline"/>
                    <w:rPr>
                      <w:rFonts w:ascii="Segoe UI" w:eastAsia="Times New Roman" w:hAnsi="Segoe UI" w:cs="Segoe UI"/>
                      <w:sz w:val="18"/>
                      <w:szCs w:val="18"/>
                    </w:rPr>
                  </w:pPr>
                  <w:r w:rsidRPr="00D47826">
                    <w:rPr>
                      <w:rFonts w:ascii="Calibri" w:eastAsia="Times New Roman" w:hAnsi="Calibri" w:cs="Calibri"/>
                      <w:sz w:val="20"/>
                      <w:szCs w:val="20"/>
                    </w:rPr>
                    <w:t>€</w:t>
                  </w:r>
                  <w:r w:rsidRPr="00D47826">
                    <w:rPr>
                      <w:rFonts w:ascii="Calibri" w:eastAsia="Times New Roman" w:hAnsi="Calibri" w:cs="Calibri"/>
                    </w:rPr>
                    <w:t>777,16 (</w:t>
                  </w:r>
                  <w:r w:rsidRPr="00D47826">
                    <w:rPr>
                      <w:rFonts w:ascii="Calibri" w:eastAsia="Times New Roman" w:hAnsi="Calibri" w:cs="Calibri"/>
                      <w:sz w:val="20"/>
                      <w:szCs w:val="20"/>
                    </w:rPr>
                    <w:t>€</w:t>
                  </w:r>
                  <w:r w:rsidRPr="00D47826">
                    <w:rPr>
                      <w:rFonts w:ascii="Calibri" w:eastAsia="Times New Roman" w:hAnsi="Calibri" w:cs="Calibri"/>
                    </w:rPr>
                    <w:t>721,64 for up to 3,5 T vehicle) </w:t>
                  </w:r>
                </w:p>
              </w:tc>
            </w:tr>
          </w:tbl>
          <w:p w14:paraId="03558E9A" w14:textId="77777777" w:rsidR="00D47826" w:rsidRPr="00A022FB" w:rsidRDefault="00D47826" w:rsidP="00D42862">
            <w:pPr>
              <w:rPr>
                <w:rFonts w:cstheme="minorHAnsi"/>
                <w:b/>
                <w:bCs/>
              </w:rPr>
            </w:pPr>
          </w:p>
          <w:p w14:paraId="3F32DB0D" w14:textId="77777777" w:rsidR="00D42862" w:rsidRPr="00A022FB" w:rsidRDefault="00D42862" w:rsidP="00D42862">
            <w:pPr>
              <w:jc w:val="center"/>
              <w:rPr>
                <w:rFonts w:cstheme="minorHAnsi"/>
                <w:b/>
                <w:bCs/>
                <w:sz w:val="20"/>
                <w:szCs w:val="20"/>
              </w:rPr>
            </w:pPr>
            <w:r w:rsidRPr="00A022FB">
              <w:rPr>
                <w:rFonts w:cstheme="minorHAnsi"/>
                <w:b/>
                <w:bCs/>
                <w:sz w:val="20"/>
                <w:szCs w:val="20"/>
              </w:rPr>
              <w:t>ADDITIONAL REMUNERATION SUPPLEMENT</w:t>
            </w:r>
          </w:p>
          <w:p w14:paraId="1D0A612F" w14:textId="77777777" w:rsidR="00D42862" w:rsidRPr="00BC7ADB" w:rsidRDefault="00D42862" w:rsidP="00D42862">
            <w:pPr>
              <w:jc w:val="both"/>
              <w:rPr>
                <w:rFonts w:cstheme="minorHAnsi"/>
              </w:rPr>
            </w:pPr>
            <w:r w:rsidRPr="00BC7ADB">
              <w:rPr>
                <w:rFonts w:cstheme="minorHAnsi"/>
              </w:rPr>
              <w:t>A remuneration supplement</w:t>
            </w:r>
            <w:r w:rsidRPr="00BC7ADB">
              <w:rPr>
                <w:rFonts w:cstheme="minorHAnsi"/>
              </w:rPr>
              <w:softHyphen/>
              <w:t xml:space="preserve">, calculated (%) on the basis of the minimum wage/salary actually applied, shall be granted to drivers, on the </w:t>
            </w:r>
            <w:r w:rsidRPr="00BC7ADB">
              <w:rPr>
                <w:rFonts w:cstheme="minorHAnsi"/>
              </w:rPr>
              <w:softHyphen/>
              <w:t>basis of the following criteria:</w:t>
            </w:r>
          </w:p>
          <w:p w14:paraId="37A0C6BD" w14:textId="4D2B38CE" w:rsidR="00D42862" w:rsidRPr="006C39CF" w:rsidRDefault="00D42862" w:rsidP="001079FC">
            <w:pPr>
              <w:pStyle w:val="Bodytext10"/>
              <w:numPr>
                <w:ilvl w:val="0"/>
                <w:numId w:val="10"/>
              </w:numPr>
              <w:tabs>
                <w:tab w:val="left" w:pos="539"/>
              </w:tabs>
              <w:jc w:val="both"/>
              <w:rPr>
                <w:rFonts w:cstheme="minorHAnsi"/>
                <w:b/>
                <w:bCs/>
                <w:sz w:val="22"/>
              </w:rPr>
            </w:pPr>
            <w:bookmarkStart w:id="28" w:name="bookmark338"/>
            <w:bookmarkEnd w:id="28"/>
            <w:r w:rsidRPr="00747C47">
              <w:rPr>
                <w:rFonts w:cstheme="minorHAnsi"/>
                <w:b/>
                <w:bCs/>
                <w:sz w:val="22"/>
              </w:rPr>
              <w:t>Type of vehicle:</w:t>
            </w:r>
          </w:p>
          <w:p w14:paraId="2DF5049F" w14:textId="77777777" w:rsidR="00D42862" w:rsidRPr="00BC7ADB" w:rsidRDefault="00D42862" w:rsidP="00D42862">
            <w:pPr>
              <w:pStyle w:val="Bodytext10"/>
              <w:tabs>
                <w:tab w:val="left" w:pos="501"/>
              </w:tabs>
              <w:ind w:left="200" w:firstLine="0"/>
              <w:jc w:val="both"/>
              <w:rPr>
                <w:rFonts w:cstheme="minorHAnsi"/>
                <w:sz w:val="22"/>
              </w:rPr>
            </w:pPr>
            <w:bookmarkStart w:id="29" w:name="bookmark339"/>
            <w:bookmarkEnd w:id="29"/>
            <w:r>
              <w:rPr>
                <w:rFonts w:cstheme="minorHAnsi"/>
                <w:sz w:val="22"/>
              </w:rPr>
              <w:t>I-</w:t>
            </w:r>
            <w:r w:rsidRPr="00BC7ADB">
              <w:rPr>
                <w:rFonts w:cstheme="minorHAnsi"/>
                <w:sz w:val="22"/>
              </w:rPr>
              <w:t xml:space="preserve"> Till 3.5 t </w:t>
            </w:r>
          </w:p>
          <w:p w14:paraId="2BBF17F0" w14:textId="77D176E8" w:rsidR="00D42862" w:rsidRPr="00BC7ADB" w:rsidRDefault="00D42862" w:rsidP="00D42862">
            <w:pPr>
              <w:pStyle w:val="Bodytext10"/>
              <w:tabs>
                <w:tab w:val="left" w:pos="501"/>
              </w:tabs>
              <w:ind w:left="200" w:firstLine="0"/>
              <w:jc w:val="both"/>
              <w:rPr>
                <w:rFonts w:cstheme="minorHAnsi"/>
                <w:sz w:val="22"/>
              </w:rPr>
            </w:pPr>
            <w:bookmarkStart w:id="30" w:name="bookmark340"/>
            <w:bookmarkEnd w:id="30"/>
            <w:r>
              <w:rPr>
                <w:rFonts w:cstheme="minorHAnsi"/>
                <w:sz w:val="22"/>
              </w:rPr>
              <w:t xml:space="preserve">II - </w:t>
            </w:r>
            <w:r w:rsidR="00A41998" w:rsidRPr="00BC7ADB">
              <w:rPr>
                <w:rFonts w:cstheme="minorHAnsi"/>
                <w:sz w:val="22"/>
              </w:rPr>
              <w:t>More than</w:t>
            </w:r>
            <w:r w:rsidRPr="00BC7ADB">
              <w:rPr>
                <w:rFonts w:cstheme="minorHAnsi"/>
                <w:sz w:val="22"/>
              </w:rPr>
              <w:t xml:space="preserve"> 3.5 t but up to 7.5 t</w:t>
            </w:r>
          </w:p>
          <w:p w14:paraId="5D06134C" w14:textId="77777777" w:rsidR="00D42862" w:rsidRPr="00BC7ADB" w:rsidRDefault="00D42862" w:rsidP="00D42862">
            <w:pPr>
              <w:pStyle w:val="Bodytext10"/>
              <w:tabs>
                <w:tab w:val="left" w:pos="501"/>
              </w:tabs>
              <w:ind w:left="200" w:firstLine="0"/>
              <w:jc w:val="both"/>
              <w:rPr>
                <w:rFonts w:cstheme="minorHAnsi"/>
                <w:sz w:val="22"/>
              </w:rPr>
            </w:pPr>
            <w:bookmarkStart w:id="31" w:name="bookmark341"/>
            <w:bookmarkEnd w:id="31"/>
            <w:r>
              <w:rPr>
                <w:rFonts w:cstheme="minorHAnsi"/>
                <w:sz w:val="22"/>
              </w:rPr>
              <w:t xml:space="preserve">III - </w:t>
            </w:r>
            <w:r w:rsidRPr="00BC7ADB">
              <w:rPr>
                <w:rFonts w:cstheme="minorHAnsi"/>
                <w:sz w:val="22"/>
              </w:rPr>
              <w:t>More than 7.5 t but up to 44 t</w:t>
            </w:r>
          </w:p>
          <w:p w14:paraId="4D1F44E4" w14:textId="77777777" w:rsidR="00D42862" w:rsidRDefault="00D42862" w:rsidP="00D42862">
            <w:pPr>
              <w:pStyle w:val="Bodytext10"/>
              <w:tabs>
                <w:tab w:val="left" w:pos="501"/>
              </w:tabs>
              <w:ind w:left="200" w:firstLine="0"/>
              <w:jc w:val="both"/>
              <w:rPr>
                <w:rFonts w:cstheme="minorHAnsi"/>
                <w:sz w:val="22"/>
              </w:rPr>
            </w:pPr>
            <w:bookmarkStart w:id="32" w:name="bookmark342"/>
            <w:bookmarkEnd w:id="32"/>
            <w:r>
              <w:rPr>
                <w:rFonts w:cstheme="minorHAnsi"/>
                <w:sz w:val="22"/>
              </w:rPr>
              <w:t xml:space="preserve">IV- </w:t>
            </w:r>
            <w:r w:rsidRPr="00BC7ADB">
              <w:rPr>
                <w:rFonts w:cstheme="minorHAnsi"/>
                <w:sz w:val="22"/>
              </w:rPr>
              <w:t>More than 44 t.</w:t>
            </w:r>
          </w:p>
          <w:p w14:paraId="43A2C974" w14:textId="77777777" w:rsidR="00D42862" w:rsidRPr="00BC7ADB" w:rsidRDefault="00D42862" w:rsidP="00D42862">
            <w:pPr>
              <w:pStyle w:val="Bodytext10"/>
              <w:tabs>
                <w:tab w:val="left" w:pos="501"/>
              </w:tabs>
              <w:ind w:firstLine="0"/>
              <w:jc w:val="both"/>
              <w:rPr>
                <w:rFonts w:cstheme="minorHAnsi"/>
                <w:sz w:val="22"/>
              </w:rPr>
            </w:pPr>
          </w:p>
          <w:p w14:paraId="2F1F71A5" w14:textId="11709257" w:rsidR="00D42862" w:rsidRPr="00614E2E" w:rsidRDefault="00D42862" w:rsidP="001079FC">
            <w:pPr>
              <w:pStyle w:val="Bodytext10"/>
              <w:numPr>
                <w:ilvl w:val="0"/>
                <w:numId w:val="10"/>
              </w:numPr>
              <w:tabs>
                <w:tab w:val="left" w:pos="539"/>
              </w:tabs>
              <w:jc w:val="both"/>
              <w:rPr>
                <w:rFonts w:cstheme="minorHAnsi"/>
                <w:b/>
                <w:bCs/>
                <w:sz w:val="22"/>
              </w:rPr>
            </w:pPr>
            <w:bookmarkStart w:id="33" w:name="bookmark343"/>
            <w:bookmarkEnd w:id="33"/>
            <w:r w:rsidRPr="00747C47">
              <w:rPr>
                <w:rFonts w:cstheme="minorHAnsi"/>
                <w:b/>
                <w:bCs/>
                <w:sz w:val="22"/>
              </w:rPr>
              <w:t>Geographical scope:</w:t>
            </w:r>
          </w:p>
          <w:p w14:paraId="101651F6" w14:textId="0441E8D5" w:rsidR="00D42862" w:rsidRPr="006C39CF" w:rsidRDefault="00D42862" w:rsidP="00D42862">
            <w:pPr>
              <w:pStyle w:val="Bodytext10"/>
              <w:tabs>
                <w:tab w:val="left" w:pos="531"/>
              </w:tabs>
              <w:ind w:left="202" w:firstLine="0"/>
              <w:jc w:val="both"/>
              <w:rPr>
                <w:rFonts w:cstheme="minorHAnsi"/>
                <w:sz w:val="22"/>
              </w:rPr>
            </w:pPr>
            <w:bookmarkStart w:id="34" w:name="bookmark344"/>
            <w:bookmarkEnd w:id="34"/>
            <w:r w:rsidRPr="00BC7ADB">
              <w:rPr>
                <w:rFonts w:cstheme="minorHAnsi"/>
                <w:b/>
                <w:bCs/>
                <w:sz w:val="22"/>
              </w:rPr>
              <w:t>National driver</w:t>
            </w:r>
            <w:r w:rsidRPr="00BC7ADB">
              <w:rPr>
                <w:rFonts w:cstheme="minorHAnsi"/>
                <w:sz w:val="22"/>
              </w:rPr>
              <w:t xml:space="preserve">: those who make journeys only </w:t>
            </w:r>
            <w:r>
              <w:rPr>
                <w:rFonts w:cstheme="minorHAnsi"/>
                <w:sz w:val="22"/>
              </w:rPr>
              <w:t>in</w:t>
            </w:r>
            <w:r w:rsidRPr="00BC7ADB">
              <w:rPr>
                <w:rFonts w:cstheme="minorHAnsi"/>
                <w:sz w:val="22"/>
              </w:rPr>
              <w:t xml:space="preserve"> Portuguese territory </w:t>
            </w:r>
            <w:r>
              <w:rPr>
                <w:rFonts w:cstheme="minorHAnsi"/>
                <w:sz w:val="22"/>
              </w:rPr>
              <w:t>as well as</w:t>
            </w:r>
            <w:r w:rsidRPr="00BC7ADB">
              <w:rPr>
                <w:rFonts w:cstheme="minorHAnsi"/>
                <w:sz w:val="22"/>
              </w:rPr>
              <w:t xml:space="preserve"> those who </w:t>
            </w:r>
            <w:r>
              <w:rPr>
                <w:rFonts w:cstheme="minorHAnsi"/>
                <w:sz w:val="22"/>
              </w:rPr>
              <w:t xml:space="preserve">carry out </w:t>
            </w:r>
            <w:r w:rsidRPr="00BC7ADB">
              <w:rPr>
                <w:rFonts w:cstheme="minorHAnsi"/>
                <w:sz w:val="22"/>
              </w:rPr>
              <w:t xml:space="preserve">daily </w:t>
            </w:r>
            <w:r w:rsidRPr="00BC7ADB">
              <w:rPr>
                <w:rFonts w:cstheme="minorHAnsi"/>
                <w:sz w:val="22"/>
              </w:rPr>
              <w:softHyphen/>
              <w:t xml:space="preserve">trips to Spain but </w:t>
            </w:r>
            <w:r w:rsidR="00A41998" w:rsidRPr="00BC7ADB">
              <w:rPr>
                <w:rFonts w:cstheme="minorHAnsi"/>
                <w:sz w:val="22"/>
              </w:rPr>
              <w:t>don’t stay an</w:t>
            </w:r>
            <w:r w:rsidRPr="00BC7ADB">
              <w:rPr>
                <w:rFonts w:cstheme="minorHAnsi"/>
                <w:sz w:val="22"/>
              </w:rPr>
              <w:t xml:space="preserve"> overnight stay in Spain;</w:t>
            </w:r>
            <w:bookmarkStart w:id="35" w:name="bookmark349"/>
            <w:bookmarkStart w:id="36" w:name="bookmark345"/>
            <w:bookmarkStart w:id="37" w:name="bookmark348"/>
            <w:bookmarkEnd w:id="35"/>
            <w:bookmarkEnd w:id="36"/>
            <w:bookmarkEnd w:id="37"/>
          </w:p>
          <w:p w14:paraId="63C1238B" w14:textId="19B593D0" w:rsidR="00D42862" w:rsidRPr="006C39CF" w:rsidRDefault="00D42862" w:rsidP="00D42862">
            <w:pPr>
              <w:pStyle w:val="Bodytext10"/>
              <w:tabs>
                <w:tab w:val="left" w:pos="501"/>
              </w:tabs>
              <w:ind w:left="202" w:firstLine="0"/>
              <w:jc w:val="both"/>
              <w:rPr>
                <w:rFonts w:cstheme="minorHAnsi"/>
                <w:sz w:val="22"/>
              </w:rPr>
            </w:pPr>
            <w:r w:rsidRPr="00747C47">
              <w:rPr>
                <w:rFonts w:cstheme="minorHAnsi"/>
                <w:b/>
                <w:bCs/>
                <w:sz w:val="22"/>
              </w:rPr>
              <w:t>Iberian driver</w:t>
            </w:r>
            <w:r w:rsidRPr="00747C47">
              <w:rPr>
                <w:rFonts w:cstheme="minorHAnsi"/>
                <w:sz w:val="22"/>
              </w:rPr>
              <w:t>: a person carrying out regular trips to Spain including an overnight stay in Spain;</w:t>
            </w:r>
            <w:bookmarkStart w:id="38" w:name="bookmark350"/>
            <w:bookmarkEnd w:id="38"/>
          </w:p>
          <w:p w14:paraId="037D6736" w14:textId="77777777" w:rsidR="00D42862" w:rsidRPr="00BC7ADB" w:rsidRDefault="00D42862" w:rsidP="00D42862">
            <w:pPr>
              <w:pStyle w:val="Bodytext10"/>
              <w:tabs>
                <w:tab w:val="left" w:pos="501"/>
              </w:tabs>
              <w:ind w:left="202" w:firstLine="0"/>
              <w:jc w:val="both"/>
              <w:rPr>
                <w:rFonts w:cstheme="minorHAnsi"/>
                <w:sz w:val="22"/>
              </w:rPr>
            </w:pPr>
            <w:r w:rsidRPr="00BC7ADB">
              <w:rPr>
                <w:rFonts w:cstheme="minorHAnsi"/>
                <w:b/>
                <w:bCs/>
                <w:sz w:val="22"/>
              </w:rPr>
              <w:t>International driver</w:t>
            </w:r>
            <w:r w:rsidRPr="00BC7ADB">
              <w:rPr>
                <w:rFonts w:cstheme="minorHAnsi"/>
                <w:sz w:val="22"/>
              </w:rPr>
              <w:t>: the person who</w:t>
            </w:r>
            <w:r w:rsidRPr="00BC7ADB">
              <w:rPr>
                <w:rFonts w:cstheme="minorHAnsi"/>
                <w:sz w:val="22"/>
              </w:rPr>
              <w:softHyphen/>
              <w:t xml:space="preserve"> travels </w:t>
            </w:r>
            <w:r>
              <w:rPr>
                <w:rFonts w:cstheme="minorHAnsi"/>
                <w:sz w:val="22"/>
              </w:rPr>
              <w:t xml:space="preserve">abroad from the </w:t>
            </w:r>
            <w:r w:rsidRPr="00BC7ADB">
              <w:rPr>
                <w:rFonts w:cstheme="minorHAnsi"/>
                <w:sz w:val="22"/>
              </w:rPr>
              <w:t>Iberian Peninsula.</w:t>
            </w:r>
          </w:p>
          <w:p w14:paraId="7CED42AD" w14:textId="77777777" w:rsidR="00D42862" w:rsidRDefault="00D42862" w:rsidP="00D42862">
            <w:pPr>
              <w:jc w:val="both"/>
              <w:rPr>
                <w:rFonts w:cstheme="minorHAnsi"/>
                <w:sz w:val="20"/>
                <w:szCs w:val="20"/>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5"/>
              <w:gridCol w:w="2250"/>
              <w:gridCol w:w="1725"/>
              <w:gridCol w:w="1725"/>
              <w:gridCol w:w="1755"/>
            </w:tblGrid>
            <w:tr w:rsidR="00FE7DD1" w:rsidRPr="00FE7DD1" w14:paraId="351502E5" w14:textId="77777777" w:rsidTr="00FE7DD1">
              <w:trPr>
                <w:trHeight w:val="315"/>
              </w:trPr>
              <w:tc>
                <w:tcPr>
                  <w:tcW w:w="13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EA646A"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Group</w:t>
                  </w:r>
                  <w:r w:rsidRPr="00FE7DD1">
                    <w:rPr>
                      <w:rFonts w:ascii="Calibri" w:eastAsia="Times New Roman" w:hAnsi="Calibri" w:cs="Calibri"/>
                      <w:color w:val="231F20"/>
                      <w:sz w:val="20"/>
                      <w:szCs w:val="20"/>
                    </w:rPr>
                    <w:t> </w:t>
                  </w:r>
                </w:p>
              </w:tc>
              <w:tc>
                <w:tcPr>
                  <w:tcW w:w="2250" w:type="dxa"/>
                  <w:vMerge w:val="restart"/>
                  <w:tcBorders>
                    <w:top w:val="single" w:sz="6" w:space="0" w:color="auto"/>
                    <w:left w:val="nil"/>
                    <w:bottom w:val="single" w:sz="6" w:space="0" w:color="auto"/>
                    <w:right w:val="single" w:sz="6" w:space="0" w:color="auto"/>
                  </w:tcBorders>
                  <w:shd w:val="clear" w:color="auto" w:fill="auto"/>
                  <w:hideMark/>
                </w:tcPr>
                <w:p w14:paraId="661AF585"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Type of vehicle</w:t>
                  </w:r>
                  <w:r w:rsidRPr="00FE7DD1">
                    <w:rPr>
                      <w:rFonts w:ascii="Calibri" w:eastAsia="Times New Roman" w:hAnsi="Calibri" w:cs="Calibri"/>
                      <w:color w:val="231F20"/>
                      <w:sz w:val="20"/>
                      <w:szCs w:val="20"/>
                    </w:rPr>
                    <w:t> </w:t>
                  </w:r>
                </w:p>
              </w:tc>
              <w:tc>
                <w:tcPr>
                  <w:tcW w:w="5205" w:type="dxa"/>
                  <w:gridSpan w:val="3"/>
                  <w:tcBorders>
                    <w:top w:val="single" w:sz="6" w:space="0" w:color="auto"/>
                    <w:left w:val="nil"/>
                    <w:bottom w:val="single" w:sz="6" w:space="0" w:color="auto"/>
                    <w:right w:val="single" w:sz="6" w:space="0" w:color="auto"/>
                  </w:tcBorders>
                  <w:shd w:val="clear" w:color="auto" w:fill="auto"/>
                  <w:hideMark/>
                </w:tcPr>
                <w:p w14:paraId="3349E64E"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 Amount of the salary supplement (MW)*</w:t>
                  </w:r>
                  <w:r w:rsidRPr="00FE7DD1">
                    <w:rPr>
                      <w:rFonts w:ascii="Calibri" w:eastAsia="Times New Roman" w:hAnsi="Calibri" w:cs="Calibri"/>
                      <w:color w:val="231F20"/>
                      <w:sz w:val="20"/>
                      <w:szCs w:val="20"/>
                    </w:rPr>
                    <w:t> </w:t>
                  </w:r>
                </w:p>
              </w:tc>
            </w:tr>
            <w:tr w:rsidR="00FE7DD1" w:rsidRPr="00FE7DD1" w14:paraId="1D53C549" w14:textId="77777777" w:rsidTr="00FE7DD1">
              <w:trPr>
                <w:trHeight w:val="375"/>
              </w:trPr>
              <w:tc>
                <w:tcPr>
                  <w:tcW w:w="13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1CECC1" w14:textId="77777777" w:rsidR="00FE7DD1" w:rsidRPr="00FE7DD1" w:rsidRDefault="00FE7DD1" w:rsidP="00FE7DD1">
                  <w:pPr>
                    <w:spacing w:after="0" w:line="240" w:lineRule="auto"/>
                    <w:rPr>
                      <w:rFonts w:ascii="Segoe UI" w:eastAsia="Times New Roman" w:hAnsi="Segoe UI" w:cs="Segoe UI"/>
                      <w:color w:val="231F20"/>
                      <w:sz w:val="18"/>
                      <w:szCs w:val="18"/>
                    </w:rPr>
                  </w:pPr>
                </w:p>
              </w:tc>
              <w:tc>
                <w:tcPr>
                  <w:tcW w:w="2250" w:type="dxa"/>
                  <w:vMerge/>
                  <w:tcBorders>
                    <w:top w:val="single" w:sz="6" w:space="0" w:color="auto"/>
                    <w:left w:val="nil"/>
                    <w:bottom w:val="single" w:sz="6" w:space="0" w:color="auto"/>
                    <w:right w:val="single" w:sz="6" w:space="0" w:color="auto"/>
                  </w:tcBorders>
                  <w:shd w:val="clear" w:color="auto" w:fill="auto"/>
                  <w:vAlign w:val="center"/>
                  <w:hideMark/>
                </w:tcPr>
                <w:p w14:paraId="2AB34842" w14:textId="77777777" w:rsidR="00FE7DD1" w:rsidRPr="00FE7DD1" w:rsidRDefault="00FE7DD1" w:rsidP="00FE7DD1">
                  <w:pPr>
                    <w:spacing w:after="0" w:line="240" w:lineRule="auto"/>
                    <w:rPr>
                      <w:rFonts w:ascii="Segoe UI" w:eastAsia="Times New Roman" w:hAnsi="Segoe UI" w:cs="Segoe UI"/>
                      <w:color w:val="231F20"/>
                      <w:sz w:val="18"/>
                      <w:szCs w:val="18"/>
                    </w:rPr>
                  </w:pPr>
                </w:p>
              </w:tc>
              <w:tc>
                <w:tcPr>
                  <w:tcW w:w="1725" w:type="dxa"/>
                  <w:tcBorders>
                    <w:top w:val="nil"/>
                    <w:left w:val="nil"/>
                    <w:bottom w:val="single" w:sz="6" w:space="0" w:color="auto"/>
                    <w:right w:val="single" w:sz="6" w:space="0" w:color="auto"/>
                  </w:tcBorders>
                  <w:shd w:val="clear" w:color="auto" w:fill="auto"/>
                  <w:hideMark/>
                </w:tcPr>
                <w:p w14:paraId="3AE7E2E5"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National</w:t>
                  </w:r>
                  <w:r w:rsidRPr="00FE7DD1">
                    <w:rPr>
                      <w:rFonts w:ascii="Calibri" w:eastAsia="Times New Roman" w:hAnsi="Calibri" w:cs="Calibri"/>
                      <w:color w:val="231F20"/>
                      <w:sz w:val="20"/>
                      <w:szCs w:val="20"/>
                    </w:rPr>
                    <w:t> </w:t>
                  </w:r>
                </w:p>
              </w:tc>
              <w:tc>
                <w:tcPr>
                  <w:tcW w:w="1725" w:type="dxa"/>
                  <w:tcBorders>
                    <w:top w:val="nil"/>
                    <w:left w:val="nil"/>
                    <w:bottom w:val="single" w:sz="6" w:space="0" w:color="auto"/>
                    <w:right w:val="single" w:sz="6" w:space="0" w:color="auto"/>
                  </w:tcBorders>
                  <w:shd w:val="clear" w:color="auto" w:fill="auto"/>
                  <w:hideMark/>
                </w:tcPr>
                <w:p w14:paraId="6CF850A4"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Iberian</w:t>
                  </w:r>
                  <w:r w:rsidRPr="00FE7DD1">
                    <w:rPr>
                      <w:rFonts w:ascii="Calibri" w:eastAsia="Times New Roman" w:hAnsi="Calibri" w:cs="Calibri"/>
                      <w:color w:val="231F20"/>
                      <w:sz w:val="20"/>
                      <w:szCs w:val="20"/>
                    </w:rPr>
                    <w:t> </w:t>
                  </w:r>
                </w:p>
              </w:tc>
              <w:tc>
                <w:tcPr>
                  <w:tcW w:w="1725" w:type="dxa"/>
                  <w:tcBorders>
                    <w:top w:val="nil"/>
                    <w:left w:val="nil"/>
                    <w:bottom w:val="single" w:sz="6" w:space="0" w:color="auto"/>
                    <w:right w:val="single" w:sz="6" w:space="0" w:color="auto"/>
                  </w:tcBorders>
                  <w:shd w:val="clear" w:color="auto" w:fill="auto"/>
                  <w:hideMark/>
                </w:tcPr>
                <w:p w14:paraId="0D3AA189"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International</w:t>
                  </w:r>
                  <w:r w:rsidRPr="00FE7DD1">
                    <w:rPr>
                      <w:rFonts w:ascii="Calibri" w:eastAsia="Times New Roman" w:hAnsi="Calibri" w:cs="Calibri"/>
                      <w:color w:val="231F20"/>
                      <w:sz w:val="20"/>
                      <w:szCs w:val="20"/>
                    </w:rPr>
                    <w:t> </w:t>
                  </w:r>
                </w:p>
              </w:tc>
            </w:tr>
            <w:tr w:rsidR="00FE7DD1" w:rsidRPr="00FE7DD1" w14:paraId="2388D147" w14:textId="77777777" w:rsidTr="00FE7DD1">
              <w:trPr>
                <w:trHeight w:val="270"/>
              </w:trPr>
              <w:tc>
                <w:tcPr>
                  <w:tcW w:w="1305" w:type="dxa"/>
                  <w:tcBorders>
                    <w:top w:val="nil"/>
                    <w:left w:val="single" w:sz="6" w:space="0" w:color="auto"/>
                    <w:bottom w:val="single" w:sz="6" w:space="0" w:color="auto"/>
                    <w:right w:val="single" w:sz="6" w:space="0" w:color="auto"/>
                  </w:tcBorders>
                  <w:shd w:val="clear" w:color="auto" w:fill="auto"/>
                  <w:hideMark/>
                </w:tcPr>
                <w:p w14:paraId="31C4440F"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5173B250"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Up to 3,5 t </w:t>
                  </w:r>
                </w:p>
              </w:tc>
              <w:tc>
                <w:tcPr>
                  <w:tcW w:w="1725" w:type="dxa"/>
                  <w:tcBorders>
                    <w:top w:val="nil"/>
                    <w:left w:val="nil"/>
                    <w:bottom w:val="single" w:sz="6" w:space="0" w:color="auto"/>
                    <w:right w:val="single" w:sz="6" w:space="0" w:color="auto"/>
                  </w:tcBorders>
                  <w:shd w:val="clear" w:color="auto" w:fill="auto"/>
                  <w:hideMark/>
                </w:tcPr>
                <w:p w14:paraId="5E8C901C"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€0 </w:t>
                  </w:r>
                </w:p>
              </w:tc>
              <w:tc>
                <w:tcPr>
                  <w:tcW w:w="1725" w:type="dxa"/>
                  <w:tcBorders>
                    <w:top w:val="nil"/>
                    <w:left w:val="nil"/>
                    <w:bottom w:val="single" w:sz="6" w:space="0" w:color="auto"/>
                    <w:right w:val="single" w:sz="6" w:space="0" w:color="auto"/>
                  </w:tcBorders>
                  <w:shd w:val="clear" w:color="auto" w:fill="auto"/>
                  <w:hideMark/>
                </w:tcPr>
                <w:p w14:paraId="51817556"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1% (MW) </w:t>
                  </w:r>
                </w:p>
              </w:tc>
              <w:tc>
                <w:tcPr>
                  <w:tcW w:w="1725" w:type="dxa"/>
                  <w:tcBorders>
                    <w:top w:val="nil"/>
                    <w:left w:val="nil"/>
                    <w:bottom w:val="single" w:sz="6" w:space="0" w:color="auto"/>
                    <w:right w:val="single" w:sz="6" w:space="0" w:color="auto"/>
                  </w:tcBorders>
                  <w:shd w:val="clear" w:color="auto" w:fill="auto"/>
                  <w:hideMark/>
                </w:tcPr>
                <w:p w14:paraId="6E7F450C"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2%(MW) </w:t>
                  </w:r>
                </w:p>
              </w:tc>
            </w:tr>
            <w:tr w:rsidR="00FE7DD1" w:rsidRPr="00FE7DD1" w14:paraId="2320D4F6" w14:textId="77777777" w:rsidTr="00FE7DD1">
              <w:trPr>
                <w:trHeight w:val="255"/>
              </w:trPr>
              <w:tc>
                <w:tcPr>
                  <w:tcW w:w="1305" w:type="dxa"/>
                  <w:tcBorders>
                    <w:top w:val="nil"/>
                    <w:left w:val="single" w:sz="6" w:space="0" w:color="auto"/>
                    <w:bottom w:val="single" w:sz="6" w:space="0" w:color="auto"/>
                    <w:right w:val="single" w:sz="6" w:space="0" w:color="auto"/>
                  </w:tcBorders>
                  <w:shd w:val="clear" w:color="auto" w:fill="auto"/>
                  <w:hideMark/>
                </w:tcPr>
                <w:p w14:paraId="52D14445"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II</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4134DCBD"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More 3,5 t up to 7.5 t </w:t>
                  </w:r>
                </w:p>
              </w:tc>
              <w:tc>
                <w:tcPr>
                  <w:tcW w:w="1725" w:type="dxa"/>
                  <w:tcBorders>
                    <w:top w:val="nil"/>
                    <w:left w:val="nil"/>
                    <w:bottom w:val="single" w:sz="6" w:space="0" w:color="auto"/>
                    <w:right w:val="single" w:sz="6" w:space="0" w:color="auto"/>
                  </w:tcBorders>
                  <w:shd w:val="clear" w:color="auto" w:fill="auto"/>
                  <w:hideMark/>
                </w:tcPr>
                <w:p w14:paraId="2405180D"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€0 </w:t>
                  </w:r>
                </w:p>
              </w:tc>
              <w:tc>
                <w:tcPr>
                  <w:tcW w:w="1725" w:type="dxa"/>
                  <w:tcBorders>
                    <w:top w:val="nil"/>
                    <w:left w:val="nil"/>
                    <w:bottom w:val="single" w:sz="6" w:space="0" w:color="auto"/>
                    <w:right w:val="single" w:sz="6" w:space="0" w:color="auto"/>
                  </w:tcBorders>
                  <w:shd w:val="clear" w:color="auto" w:fill="auto"/>
                  <w:hideMark/>
                </w:tcPr>
                <w:p w14:paraId="727878F2"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1% (MW) </w:t>
                  </w:r>
                </w:p>
              </w:tc>
              <w:tc>
                <w:tcPr>
                  <w:tcW w:w="1725" w:type="dxa"/>
                  <w:tcBorders>
                    <w:top w:val="nil"/>
                    <w:left w:val="nil"/>
                    <w:bottom w:val="single" w:sz="6" w:space="0" w:color="auto"/>
                    <w:right w:val="single" w:sz="6" w:space="0" w:color="auto"/>
                  </w:tcBorders>
                  <w:shd w:val="clear" w:color="auto" w:fill="auto"/>
                  <w:hideMark/>
                </w:tcPr>
                <w:p w14:paraId="12C4CE08"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2%(MW) </w:t>
                  </w:r>
                </w:p>
              </w:tc>
            </w:tr>
            <w:tr w:rsidR="00FE7DD1" w:rsidRPr="00FE7DD1" w14:paraId="5C95407A" w14:textId="77777777" w:rsidTr="00FE7DD1">
              <w:trPr>
                <w:trHeight w:val="270"/>
              </w:trPr>
              <w:tc>
                <w:tcPr>
                  <w:tcW w:w="1305" w:type="dxa"/>
                  <w:tcBorders>
                    <w:top w:val="nil"/>
                    <w:left w:val="single" w:sz="6" w:space="0" w:color="auto"/>
                    <w:bottom w:val="single" w:sz="6" w:space="0" w:color="auto"/>
                    <w:right w:val="single" w:sz="6" w:space="0" w:color="auto"/>
                  </w:tcBorders>
                  <w:shd w:val="clear" w:color="auto" w:fill="auto"/>
                  <w:hideMark/>
                </w:tcPr>
                <w:p w14:paraId="3D96A2DB"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III</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56F27BF5"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More 7.5 t up to 44 t </w:t>
                  </w:r>
                </w:p>
              </w:tc>
              <w:tc>
                <w:tcPr>
                  <w:tcW w:w="1725" w:type="dxa"/>
                  <w:tcBorders>
                    <w:top w:val="nil"/>
                    <w:left w:val="nil"/>
                    <w:bottom w:val="single" w:sz="6" w:space="0" w:color="auto"/>
                    <w:right w:val="single" w:sz="6" w:space="0" w:color="auto"/>
                  </w:tcBorders>
                  <w:shd w:val="clear" w:color="auto" w:fill="auto"/>
                  <w:hideMark/>
                </w:tcPr>
                <w:p w14:paraId="2F8A3C06"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2%(MW) </w:t>
                  </w:r>
                </w:p>
              </w:tc>
              <w:tc>
                <w:tcPr>
                  <w:tcW w:w="1725" w:type="dxa"/>
                  <w:tcBorders>
                    <w:top w:val="nil"/>
                    <w:left w:val="nil"/>
                    <w:bottom w:val="single" w:sz="6" w:space="0" w:color="auto"/>
                    <w:right w:val="single" w:sz="6" w:space="0" w:color="auto"/>
                  </w:tcBorders>
                  <w:shd w:val="clear" w:color="auto" w:fill="auto"/>
                  <w:hideMark/>
                </w:tcPr>
                <w:p w14:paraId="652D79BC"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3%(MW) </w:t>
                  </w:r>
                </w:p>
              </w:tc>
              <w:tc>
                <w:tcPr>
                  <w:tcW w:w="1725" w:type="dxa"/>
                  <w:tcBorders>
                    <w:top w:val="nil"/>
                    <w:left w:val="nil"/>
                    <w:bottom w:val="single" w:sz="6" w:space="0" w:color="auto"/>
                    <w:right w:val="single" w:sz="6" w:space="0" w:color="auto"/>
                  </w:tcBorders>
                  <w:shd w:val="clear" w:color="auto" w:fill="auto"/>
                  <w:hideMark/>
                </w:tcPr>
                <w:p w14:paraId="1CA40D0C"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5%(MW) </w:t>
                  </w:r>
                </w:p>
              </w:tc>
            </w:tr>
            <w:tr w:rsidR="00FE7DD1" w:rsidRPr="00FE7DD1" w14:paraId="0E0604E7" w14:textId="77777777" w:rsidTr="00FE7DD1">
              <w:trPr>
                <w:trHeight w:val="270"/>
              </w:trPr>
              <w:tc>
                <w:tcPr>
                  <w:tcW w:w="1305" w:type="dxa"/>
                  <w:tcBorders>
                    <w:top w:val="nil"/>
                    <w:left w:val="single" w:sz="6" w:space="0" w:color="auto"/>
                    <w:bottom w:val="single" w:sz="6" w:space="0" w:color="auto"/>
                    <w:right w:val="single" w:sz="6" w:space="0" w:color="auto"/>
                  </w:tcBorders>
                  <w:shd w:val="clear" w:color="auto" w:fill="auto"/>
                  <w:hideMark/>
                </w:tcPr>
                <w:p w14:paraId="64D76E39"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IV</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37AC5BBF"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More than 44 t </w:t>
                  </w:r>
                </w:p>
              </w:tc>
              <w:tc>
                <w:tcPr>
                  <w:tcW w:w="1725" w:type="dxa"/>
                  <w:tcBorders>
                    <w:top w:val="nil"/>
                    <w:left w:val="nil"/>
                    <w:bottom w:val="single" w:sz="6" w:space="0" w:color="auto"/>
                    <w:right w:val="single" w:sz="6" w:space="0" w:color="auto"/>
                  </w:tcBorders>
                  <w:shd w:val="clear" w:color="auto" w:fill="auto"/>
                  <w:hideMark/>
                </w:tcPr>
                <w:p w14:paraId="6A487C76"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4%(MW) </w:t>
                  </w:r>
                </w:p>
              </w:tc>
              <w:tc>
                <w:tcPr>
                  <w:tcW w:w="1725" w:type="dxa"/>
                  <w:tcBorders>
                    <w:top w:val="nil"/>
                    <w:left w:val="nil"/>
                    <w:bottom w:val="single" w:sz="6" w:space="0" w:color="auto"/>
                    <w:right w:val="single" w:sz="6" w:space="0" w:color="auto"/>
                  </w:tcBorders>
                  <w:shd w:val="clear" w:color="auto" w:fill="auto"/>
                  <w:hideMark/>
                </w:tcPr>
                <w:p w14:paraId="79DB9F0B"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6%(MW) </w:t>
                  </w:r>
                </w:p>
              </w:tc>
              <w:tc>
                <w:tcPr>
                  <w:tcW w:w="1725" w:type="dxa"/>
                  <w:tcBorders>
                    <w:top w:val="nil"/>
                    <w:left w:val="nil"/>
                    <w:bottom w:val="single" w:sz="6" w:space="0" w:color="auto"/>
                    <w:right w:val="single" w:sz="6" w:space="0" w:color="auto"/>
                  </w:tcBorders>
                  <w:shd w:val="clear" w:color="auto" w:fill="auto"/>
                  <w:hideMark/>
                </w:tcPr>
                <w:p w14:paraId="79716393"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10%(MW) </w:t>
                  </w:r>
                </w:p>
              </w:tc>
            </w:tr>
          </w:tbl>
          <w:p w14:paraId="258B10FD" w14:textId="77777777" w:rsidR="00D42862" w:rsidRDefault="00D42862" w:rsidP="00D42862">
            <w:pPr>
              <w:rPr>
                <w:rFonts w:cstheme="minorHAnsi"/>
                <w:sz w:val="20"/>
                <w:szCs w:val="20"/>
              </w:rPr>
            </w:pPr>
            <w:r>
              <w:rPr>
                <w:rFonts w:cstheme="minorHAnsi"/>
                <w:sz w:val="20"/>
                <w:szCs w:val="20"/>
              </w:rPr>
              <w:tab/>
            </w:r>
          </w:p>
          <w:p w14:paraId="631771E1" w14:textId="77777777" w:rsidR="00D42862" w:rsidRPr="00FF4D64" w:rsidRDefault="00D42862" w:rsidP="00D4286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1578B8E1" w14:textId="77777777" w:rsidR="00D42862" w:rsidRDefault="00D42862" w:rsidP="00EB2E52">
            <w:pPr>
              <w:rPr>
                <w:b/>
                <w:bCs/>
              </w:rPr>
            </w:pPr>
            <w:r w:rsidRPr="003061A2">
              <w:rPr>
                <w:b/>
                <w:bCs/>
              </w:rPr>
              <w:t>FURTHER ELEMENTS OF REMUNERATION (supplements)</w:t>
            </w:r>
          </w:p>
          <w:p w14:paraId="5359580B" w14:textId="77777777" w:rsidR="00D42862" w:rsidRDefault="00D42862" w:rsidP="001079FC">
            <w:pPr>
              <w:pStyle w:val="ListParagraph"/>
              <w:numPr>
                <w:ilvl w:val="0"/>
                <w:numId w:val="11"/>
              </w:numPr>
            </w:pPr>
            <w:r w:rsidRPr="00683040">
              <w:t xml:space="preserve">For every 3 years (length of employment), you are entitled </w:t>
            </w:r>
            <w:r>
              <w:t>to</w:t>
            </w:r>
            <w:r w:rsidRPr="00683040">
              <w:t xml:space="preserve"> an</w:t>
            </w:r>
            <w:r>
              <w:t xml:space="preserve"> additional</w:t>
            </w:r>
            <w:r w:rsidRPr="00683040">
              <w:t xml:space="preserve"> amount </w:t>
            </w:r>
            <w:r>
              <w:t xml:space="preserve">supplement </w:t>
            </w:r>
            <w:r w:rsidRPr="00683040">
              <w:t xml:space="preserve">of </w:t>
            </w:r>
            <w:r w:rsidRPr="00683040">
              <w:rPr>
                <w:rFonts w:cstheme="minorHAnsi"/>
                <w:sz w:val="20"/>
                <w:szCs w:val="20"/>
              </w:rPr>
              <w:t>€</w:t>
            </w:r>
            <w:r w:rsidRPr="00683040">
              <w:t>18,87</w:t>
            </w:r>
            <w:r>
              <w:t xml:space="preserve"> (maximum 5 =</w:t>
            </w:r>
            <w:r w:rsidRPr="00683040">
              <w:rPr>
                <w:rFonts w:cstheme="minorHAnsi"/>
                <w:sz w:val="20"/>
                <w:szCs w:val="20"/>
              </w:rPr>
              <w:t>€</w:t>
            </w:r>
            <w:r>
              <w:t>94</w:t>
            </w:r>
            <w:r w:rsidRPr="00683040">
              <w:t>,</w:t>
            </w:r>
            <w:r>
              <w:t>35);</w:t>
            </w:r>
          </w:p>
          <w:p w14:paraId="259382B4" w14:textId="77777777" w:rsidR="00D42862" w:rsidRPr="0061030A" w:rsidRDefault="00D42862" w:rsidP="001079FC">
            <w:pPr>
              <w:pStyle w:val="ListParagraph"/>
              <w:numPr>
                <w:ilvl w:val="0"/>
                <w:numId w:val="11"/>
              </w:numPr>
            </w:pPr>
            <w:r>
              <w:t>Nightshift supplement = 10</w:t>
            </w:r>
            <w:r>
              <w:rPr>
                <w:rFonts w:cstheme="minorHAnsi"/>
                <w:sz w:val="20"/>
              </w:rPr>
              <w:t xml:space="preserve">% (MW) - </w:t>
            </w:r>
            <w:r>
              <w:t xml:space="preserve">the employer shall be obliged to pay to </w:t>
            </w:r>
            <w:r>
              <w:softHyphen/>
              <w:t xml:space="preserve">all workers with the professional category of </w:t>
            </w:r>
            <w:r>
              <w:softHyphen/>
              <w:t xml:space="preserve">drivers engaged in national transport a </w:t>
            </w:r>
            <w:r>
              <w:softHyphen/>
              <w:t>shift allowance of at least 10 % of the MW, in view of the fact that the work performed may have to be carried out at night</w:t>
            </w:r>
            <w:r>
              <w:rPr>
                <w:rFonts w:cstheme="minorHAnsi"/>
                <w:sz w:val="20"/>
              </w:rPr>
              <w:t>;</w:t>
            </w:r>
          </w:p>
          <w:p w14:paraId="2709EBAA" w14:textId="77777777" w:rsidR="00D42862" w:rsidRPr="000B3DF4" w:rsidRDefault="00D42862" w:rsidP="001079FC">
            <w:pPr>
              <w:pStyle w:val="ListParagraph"/>
              <w:numPr>
                <w:ilvl w:val="0"/>
                <w:numId w:val="11"/>
              </w:numPr>
            </w:pPr>
            <w:r>
              <w:rPr>
                <w:rFonts w:cstheme="minorHAnsi"/>
                <w:sz w:val="20"/>
              </w:rPr>
              <w:t xml:space="preserve">TIR </w:t>
            </w:r>
            <w:r w:rsidRPr="000B3DF4">
              <w:rPr>
                <w:rFonts w:cstheme="minorHAnsi"/>
              </w:rPr>
              <w:t>Allowance</w:t>
            </w:r>
            <w:r>
              <w:rPr>
                <w:rFonts w:cstheme="minorHAnsi"/>
              </w:rPr>
              <w:t xml:space="preserve">- </w:t>
            </w:r>
            <w:r w:rsidRPr="000B3DF4">
              <w:rPr>
                <w:rFonts w:cstheme="minorHAnsi"/>
              </w:rPr>
              <w:t xml:space="preserve"> </w:t>
            </w:r>
            <w:r w:rsidRPr="000B3DF4">
              <w:t xml:space="preserve">Iberian </w:t>
            </w:r>
            <w:r>
              <w:t>(</w:t>
            </w:r>
            <w:r w:rsidRPr="00683040">
              <w:rPr>
                <w:rFonts w:cstheme="minorHAnsi"/>
                <w:sz w:val="20"/>
                <w:szCs w:val="20"/>
              </w:rPr>
              <w:t>€</w:t>
            </w:r>
            <w:r>
              <w:t xml:space="preserve">115) </w:t>
            </w:r>
            <w:r w:rsidRPr="000B3DF4">
              <w:t xml:space="preserve">and international </w:t>
            </w:r>
            <w:r>
              <w:t>(</w:t>
            </w:r>
            <w:r w:rsidRPr="00683040">
              <w:rPr>
                <w:rFonts w:cstheme="minorHAnsi"/>
                <w:sz w:val="20"/>
                <w:szCs w:val="20"/>
              </w:rPr>
              <w:t>€</w:t>
            </w:r>
            <w:r>
              <w:t xml:space="preserve">135) </w:t>
            </w:r>
            <w:r w:rsidRPr="000B3DF4">
              <w:t>drivers shall be entitled to receive each month as the TIR cost adjustment</w:t>
            </w:r>
            <w:r>
              <w:t>;</w:t>
            </w:r>
          </w:p>
          <w:p w14:paraId="42A29C0B" w14:textId="77777777" w:rsidR="00D42862" w:rsidRDefault="00D42862" w:rsidP="001079FC">
            <w:pPr>
              <w:pStyle w:val="ListParagraph"/>
              <w:numPr>
                <w:ilvl w:val="0"/>
                <w:numId w:val="11"/>
              </w:numPr>
            </w:pPr>
            <w:r>
              <w:t>Annual holidays supplement: - 1 month for the summer holidays + 1 month for Christmas holidays;</w:t>
            </w:r>
          </w:p>
          <w:p w14:paraId="7349302E" w14:textId="77777777" w:rsidR="00D42862" w:rsidRDefault="00D42862" w:rsidP="001079FC">
            <w:pPr>
              <w:pStyle w:val="ListParagraph"/>
              <w:numPr>
                <w:ilvl w:val="0"/>
                <w:numId w:val="11"/>
              </w:numPr>
            </w:pPr>
            <w:r>
              <w:t>Daily allowance – National (</w:t>
            </w:r>
            <w:r w:rsidRPr="00683040">
              <w:rPr>
                <w:rFonts w:cstheme="minorHAnsi"/>
                <w:sz w:val="20"/>
                <w:szCs w:val="20"/>
              </w:rPr>
              <w:t>€</w:t>
            </w:r>
            <w:r>
              <w:t>23), Iberian (</w:t>
            </w:r>
            <w:r w:rsidRPr="00683040">
              <w:rPr>
                <w:rFonts w:cstheme="minorHAnsi"/>
                <w:sz w:val="20"/>
                <w:szCs w:val="20"/>
              </w:rPr>
              <w:t>€</w:t>
            </w:r>
            <w:r>
              <w:t>26), international (</w:t>
            </w:r>
            <w:r w:rsidRPr="00683040">
              <w:rPr>
                <w:rFonts w:cstheme="minorHAnsi"/>
                <w:sz w:val="20"/>
                <w:szCs w:val="20"/>
              </w:rPr>
              <w:t>€</w:t>
            </w:r>
            <w:r>
              <w:t>36,40);</w:t>
            </w:r>
          </w:p>
          <w:p w14:paraId="59CA3AE9" w14:textId="77777777" w:rsidR="00D42862" w:rsidRDefault="00D42862" w:rsidP="001079FC">
            <w:pPr>
              <w:pStyle w:val="ListParagraph"/>
              <w:numPr>
                <w:ilvl w:val="0"/>
                <w:numId w:val="11"/>
              </w:numPr>
            </w:pPr>
            <w:r>
              <w:t xml:space="preserve">Meal allowance – </w:t>
            </w:r>
            <w:r w:rsidRPr="00FF4D64">
              <w:rPr>
                <w:rFonts w:cstheme="minorHAnsi"/>
                <w:sz w:val="20"/>
                <w:szCs w:val="20"/>
              </w:rPr>
              <w:t>€</w:t>
            </w:r>
            <w:r>
              <w:t>4,70/day (not applicable if the daily allowance is paid);</w:t>
            </w:r>
          </w:p>
          <w:p w14:paraId="3E42F38E" w14:textId="77777777" w:rsidR="00D42862" w:rsidRPr="00345764" w:rsidRDefault="00D42862" w:rsidP="001079FC">
            <w:pPr>
              <w:pStyle w:val="ListParagraph"/>
              <w:numPr>
                <w:ilvl w:val="0"/>
                <w:numId w:val="11"/>
              </w:numPr>
              <w:jc w:val="both"/>
              <w:rPr>
                <w:rFonts w:cstheme="minorHAnsi"/>
              </w:rPr>
            </w:pPr>
            <w:r>
              <w:t xml:space="preserve">Risk supplement - </w:t>
            </w:r>
            <w:r w:rsidRPr="00D233F6">
              <w:rPr>
                <w:rFonts w:cstheme="minorHAnsi"/>
                <w:sz w:val="20"/>
                <w:szCs w:val="20"/>
              </w:rPr>
              <w:t>€</w:t>
            </w:r>
            <w:r>
              <w:t>7,</w:t>
            </w:r>
            <w:r w:rsidRPr="00D233F6">
              <w:t xml:space="preserve">57/day - </w:t>
            </w:r>
            <w:r w:rsidRPr="00D233F6">
              <w:rPr>
                <w:rFonts w:eastAsia="Times New Roman" w:cstheme="minorHAnsi"/>
                <w:color w:val="231F20"/>
              </w:rPr>
              <w:t>Drivers when carrying out the transport of dangerous goods and not exempted from compliance with the ADR Agreement in force, shall be entitled to the risk allowance each day on which they work</w:t>
            </w:r>
            <w:r>
              <w:rPr>
                <w:rFonts w:eastAsia="Times New Roman" w:cstheme="minorHAnsi"/>
                <w:color w:val="231F20"/>
              </w:rPr>
              <w:t>;</w:t>
            </w:r>
          </w:p>
          <w:p w14:paraId="2986728B" w14:textId="77777777" w:rsidR="00D42862" w:rsidRPr="00FB133C" w:rsidRDefault="00D42862" w:rsidP="001079FC">
            <w:pPr>
              <w:pStyle w:val="ListParagraph"/>
              <w:numPr>
                <w:ilvl w:val="0"/>
                <w:numId w:val="11"/>
              </w:numPr>
              <w:jc w:val="both"/>
              <w:rPr>
                <w:rFonts w:cstheme="minorHAnsi"/>
              </w:rPr>
            </w:pPr>
            <w:r>
              <w:lastRenderedPageBreak/>
              <w:t xml:space="preserve">Operations allowance – </w:t>
            </w:r>
            <w:r w:rsidRPr="00D233F6">
              <w:rPr>
                <w:rFonts w:cstheme="minorHAnsi"/>
                <w:sz w:val="20"/>
                <w:szCs w:val="20"/>
              </w:rPr>
              <w:t>€</w:t>
            </w:r>
            <w:r>
              <w:t>125</w:t>
            </w:r>
            <w:r>
              <w:rPr>
                <w:rFonts w:cstheme="minorHAnsi"/>
                <w:sz w:val="20"/>
                <w:szCs w:val="20"/>
              </w:rPr>
              <w:t xml:space="preserve"> - </w:t>
            </w:r>
            <w:r>
              <w:t>drivers</w:t>
            </w:r>
            <w:r>
              <w:softHyphen/>
              <w:t xml:space="preserve"> who handle regularly and non-seasonal dangerous bulk liquid and gaseous </w:t>
            </w:r>
            <w:r>
              <w:softHyphen/>
              <w:t>bodies, carrying them in tanks, shall be entitled to receive a monthly allowance paid for 13 months per year;</w:t>
            </w:r>
          </w:p>
          <w:p w14:paraId="25E4FDD0" w14:textId="3E009106" w:rsidR="00D42862" w:rsidRPr="006E57C4" w:rsidRDefault="00D42862" w:rsidP="001079FC">
            <w:pPr>
              <w:pStyle w:val="ListParagraph"/>
              <w:numPr>
                <w:ilvl w:val="0"/>
                <w:numId w:val="11"/>
              </w:numPr>
              <w:jc w:val="both"/>
              <w:rPr>
                <w:rFonts w:cstheme="minorHAnsi"/>
              </w:rPr>
            </w:pPr>
            <w:r>
              <w:t xml:space="preserve">Operations allowance – </w:t>
            </w:r>
            <w:r w:rsidRPr="00D233F6">
              <w:rPr>
                <w:rFonts w:cstheme="minorHAnsi"/>
                <w:sz w:val="20"/>
                <w:szCs w:val="20"/>
              </w:rPr>
              <w:t>€</w:t>
            </w:r>
            <w:r>
              <w:t xml:space="preserve">2,5/day - Drivers of lorries who are required to carry out loading and unloading operations, with the exception of those operating </w:t>
            </w:r>
            <w:r>
              <w:softHyphen/>
              <w:t xml:space="preserve">with dangerous liquid and gaseous goods </w:t>
            </w:r>
            <w:r>
              <w:softHyphen/>
              <w:t xml:space="preserve">carried out in tanks, shall be entitled to an operating allowance for each day of work. </w:t>
            </w:r>
          </w:p>
          <w:p w14:paraId="36C8672D" w14:textId="7D4031AF" w:rsidR="006E57C4" w:rsidRDefault="006E57C4" w:rsidP="006E57C4">
            <w:pPr>
              <w:jc w:val="both"/>
              <w:rPr>
                <w:rFonts w:cstheme="minorHAnsi"/>
              </w:rPr>
            </w:pPr>
          </w:p>
          <w:p w14:paraId="22BEF9D1" w14:textId="27674318" w:rsidR="006E57C4" w:rsidRDefault="006E57C4" w:rsidP="006E57C4">
            <w:pPr>
              <w:jc w:val="both"/>
              <w:rPr>
                <w:rFonts w:cstheme="minorHAnsi"/>
              </w:rPr>
            </w:pPr>
            <w:r>
              <w:rPr>
                <w:rFonts w:cstheme="minorHAnsi"/>
              </w:rPr>
              <w:t>Contact details:</w:t>
            </w:r>
          </w:p>
          <w:p w14:paraId="3F85B314" w14:textId="630EA042" w:rsidR="006E57C4" w:rsidRDefault="00784209" w:rsidP="006E57C4">
            <w:r w:rsidRPr="00784209">
              <w:t>Authority for Working Conditions (ACT)</w:t>
            </w:r>
            <w:r w:rsidR="006E57C4" w:rsidRPr="006E57C4">
              <w:br/>
              <w:t>Avenida Casal Ribeiro, nº 18-A</w:t>
            </w:r>
            <w:r w:rsidR="006E57C4" w:rsidRPr="006E57C4">
              <w:br/>
              <w:t>1000-092 Lisbon</w:t>
            </w:r>
            <w:r w:rsidR="006E57C4" w:rsidRPr="006E57C4">
              <w:br/>
              <w:t>Tel .: +351 21 330 8700</w:t>
            </w:r>
          </w:p>
          <w:p w14:paraId="4326DF17" w14:textId="7B127B84" w:rsidR="002755AC" w:rsidRPr="006E57C4" w:rsidRDefault="00653D14" w:rsidP="006E57C4">
            <w:hyperlink r:id="rId76" w:history="1">
              <w:r w:rsidR="002755AC" w:rsidRPr="002755AC">
                <w:rPr>
                  <w:rStyle w:val="Hyperlink"/>
                </w:rPr>
                <w:t>Contact form</w:t>
              </w:r>
            </w:hyperlink>
          </w:p>
          <w:p w14:paraId="14D7D15B" w14:textId="77777777" w:rsidR="00D42862" w:rsidRDefault="00D42862" w:rsidP="00D42862">
            <w:pPr>
              <w:pStyle w:val="NormalWeb"/>
              <w:shd w:val="clear" w:color="auto" w:fill="FFFFFF"/>
              <w:spacing w:before="0" w:beforeAutospacing="0" w:after="0" w:afterAutospacing="0"/>
              <w:rPr>
                <w:rFonts w:asciiTheme="minorHAnsi" w:hAnsiTheme="minorHAnsi" w:cstheme="minorHAnsi"/>
                <w:sz w:val="22"/>
                <w:szCs w:val="22"/>
                <w:lang w:val="en-GB"/>
              </w:rPr>
            </w:pPr>
          </w:p>
          <w:p w14:paraId="1EDFAD5B" w14:textId="66F67DA0" w:rsidR="00662594" w:rsidRPr="00645E54" w:rsidRDefault="00662594" w:rsidP="33BB0F38">
            <w:pPr>
              <w:rPr>
                <w:lang w:val="en-GB"/>
              </w:rPr>
            </w:pPr>
            <w:r w:rsidRPr="33BB0F38">
              <w:rPr>
                <w:i/>
                <w:iCs/>
              </w:rPr>
              <w:t>Information updated:</w:t>
            </w:r>
            <w:r w:rsidRPr="33BB0F38">
              <w:rPr>
                <w:lang w:val="en-GB"/>
              </w:rPr>
              <w:t xml:space="preserve"> 3 </w:t>
            </w:r>
            <w:r w:rsidR="00433AB2" w:rsidRPr="33BB0F38">
              <w:rPr>
                <w:i/>
                <w:iCs/>
              </w:rPr>
              <w:t>May 2022</w:t>
            </w:r>
          </w:p>
        </w:tc>
      </w:tr>
      <w:tr w:rsidR="00D42862" w:rsidRPr="0032238E" w14:paraId="280434BA" w14:textId="77777777" w:rsidTr="10580363">
        <w:tc>
          <w:tcPr>
            <w:tcW w:w="1620" w:type="dxa"/>
          </w:tcPr>
          <w:p w14:paraId="44ADE6F1" w14:textId="5A303510" w:rsidR="00D42862" w:rsidRPr="00A20F43" w:rsidRDefault="00D42862" w:rsidP="00A20F43">
            <w:pPr>
              <w:pStyle w:val="Heading1"/>
              <w:outlineLvl w:val="0"/>
              <w:rPr>
                <w:sz w:val="24"/>
                <w:szCs w:val="24"/>
                <w:lang w:val="en-GB"/>
              </w:rPr>
            </w:pPr>
            <w:bookmarkStart w:id="39" w:name="_Toc105598350"/>
            <w:r w:rsidRPr="00A20F43">
              <w:rPr>
                <w:sz w:val="24"/>
                <w:szCs w:val="24"/>
                <w:lang w:val="en-GB"/>
              </w:rPr>
              <w:lastRenderedPageBreak/>
              <w:t>Romania</w:t>
            </w:r>
            <w:bookmarkEnd w:id="39"/>
            <w:r w:rsidRPr="00A20F43">
              <w:rPr>
                <w:sz w:val="24"/>
                <w:szCs w:val="24"/>
                <w:lang w:val="en-GB"/>
              </w:rPr>
              <w:t xml:space="preserve"> </w:t>
            </w:r>
          </w:p>
        </w:tc>
        <w:tc>
          <w:tcPr>
            <w:tcW w:w="12240" w:type="dxa"/>
          </w:tcPr>
          <w:p w14:paraId="06707F88" w14:textId="16A11BA2" w:rsidR="00D42862" w:rsidRDefault="00653D14" w:rsidP="00D42862">
            <w:pPr>
              <w:rPr>
                <w:rStyle w:val="Hyperlink"/>
                <w:lang w:val="en-GB"/>
              </w:rPr>
            </w:pPr>
            <w:hyperlink r:id="rId77" w:history="1">
              <w:r w:rsidR="00D42862" w:rsidRPr="00645E54">
                <w:rPr>
                  <w:rStyle w:val="Hyperlink"/>
                  <w:lang w:val="en-GB"/>
                </w:rPr>
                <w:t>https://www.inspectiamuncii.ro/</w:t>
              </w:r>
            </w:hyperlink>
          </w:p>
          <w:p w14:paraId="3DADC5E2" w14:textId="77777777" w:rsidR="00EB2E52" w:rsidRPr="00645E54" w:rsidRDefault="00EB2E52" w:rsidP="00D42862">
            <w:pPr>
              <w:rPr>
                <w:lang w:val="en-GB"/>
              </w:rPr>
            </w:pPr>
          </w:p>
          <w:p w14:paraId="24D93A48" w14:textId="5DB85FA1" w:rsidR="00D42862" w:rsidRPr="00645E54" w:rsidRDefault="00D42862" w:rsidP="00D42862">
            <w:pPr>
              <w:rPr>
                <w:lang w:val="en-GB"/>
              </w:rPr>
            </w:pPr>
            <w:r w:rsidRPr="4DE38849">
              <w:rPr>
                <w:lang w:val="en-GB"/>
              </w:rPr>
              <w:t xml:space="preserve">As of January 1, 2022, the minimum gross basic salary per country guaranteed in payment, without including bonuses and other additions, at the amount of </w:t>
            </w:r>
            <w:r w:rsidRPr="4DE38849">
              <w:rPr>
                <w:b/>
                <w:bCs/>
                <w:lang w:val="en-GB"/>
              </w:rPr>
              <w:t>2,550 lei/month</w:t>
            </w:r>
            <w:r w:rsidRPr="4DE38849">
              <w:rPr>
                <w:lang w:val="en-GB"/>
              </w:rPr>
              <w:t xml:space="preserve">, for a normal work schedule of an average of 169,333 hours per month, representing </w:t>
            </w:r>
            <w:r w:rsidRPr="4DE38849">
              <w:rPr>
                <w:b/>
                <w:bCs/>
                <w:lang w:val="en-GB"/>
              </w:rPr>
              <w:t>15,239 lei/hour</w:t>
            </w:r>
            <w:r w:rsidRPr="4DE38849">
              <w:rPr>
                <w:lang w:val="en-GB"/>
              </w:rPr>
              <w:t>.</w:t>
            </w:r>
          </w:p>
          <w:p w14:paraId="49B408F4" w14:textId="24141BC0" w:rsidR="00D42862" w:rsidRDefault="00D42862" w:rsidP="4DE38849">
            <w:pPr>
              <w:rPr>
                <w:lang w:val="en-GB"/>
              </w:rPr>
            </w:pPr>
          </w:p>
          <w:p w14:paraId="464FF2BB" w14:textId="114B6363" w:rsidR="00D42862" w:rsidRDefault="41F8E0E4" w:rsidP="41F8E0E4">
            <w:r w:rsidRPr="41F8E0E4">
              <w:rPr>
                <w:rFonts w:ascii="Calibri" w:eastAsia="Calibri" w:hAnsi="Calibri" w:cs="Calibri"/>
                <w:color w:val="000000" w:themeColor="text1"/>
                <w:lang w:val="en-GB"/>
              </w:rPr>
              <w:t xml:space="preserve">Allowances are </w:t>
            </w:r>
            <w:r w:rsidRPr="41F8E0E4">
              <w:rPr>
                <w:rFonts w:ascii="Calibri" w:eastAsia="Calibri" w:hAnsi="Calibri" w:cs="Calibri"/>
                <w:color w:val="242424"/>
                <w:lang w:val="en-GB"/>
              </w:rPr>
              <w:t xml:space="preserve">not to </w:t>
            </w:r>
            <w:r w:rsidRPr="41F8E0E4">
              <w:rPr>
                <w:rFonts w:ascii="Calibri" w:eastAsia="Calibri" w:hAnsi="Calibri" w:cs="Calibri"/>
                <w:color w:val="000000" w:themeColor="text1"/>
                <w:lang w:val="en-GB"/>
              </w:rPr>
              <w:t xml:space="preserve">be </w:t>
            </w:r>
            <w:r w:rsidRPr="41F8E0E4">
              <w:rPr>
                <w:rFonts w:ascii="Calibri" w:eastAsia="Calibri" w:hAnsi="Calibri" w:cs="Calibri"/>
                <w:color w:val="242424"/>
                <w:lang w:val="en-GB"/>
              </w:rPr>
              <w:t xml:space="preserve">included in the minimum wage </w:t>
            </w:r>
            <w:r w:rsidRPr="41F8E0E4">
              <w:rPr>
                <w:rFonts w:ascii="Calibri" w:eastAsia="Calibri" w:hAnsi="Calibri" w:cs="Calibri"/>
                <w:color w:val="000000" w:themeColor="text1"/>
                <w:lang w:val="en-GB"/>
              </w:rPr>
              <w:t>and shall be added on top of it</w:t>
            </w:r>
            <w:r w:rsidRPr="41F8E0E4">
              <w:rPr>
                <w:rFonts w:ascii="Calibri" w:eastAsia="Calibri" w:hAnsi="Calibri" w:cs="Calibri"/>
                <w:color w:val="242424"/>
                <w:lang w:val="en-GB"/>
              </w:rPr>
              <w:t xml:space="preserve"> as follows: </w:t>
            </w:r>
          </w:p>
          <w:p w14:paraId="2ADF57D5" w14:textId="70829683" w:rsidR="00D42862" w:rsidRDefault="41F8E0E4" w:rsidP="41F8E0E4">
            <w:r w:rsidRPr="41F8E0E4">
              <w:rPr>
                <w:rFonts w:ascii="Calibri" w:eastAsia="Calibri" w:hAnsi="Calibri" w:cs="Calibri"/>
                <w:lang w:val="en-GB"/>
              </w:rPr>
              <w:t xml:space="preserve"> - Overtime: +</w:t>
            </w:r>
            <w:r w:rsidRPr="41F8E0E4">
              <w:rPr>
                <w:rFonts w:ascii="Calibri" w:eastAsia="Calibri" w:hAnsi="Calibri" w:cs="Calibri"/>
                <w:color w:val="000000" w:themeColor="text1"/>
                <w:lang w:val="en-GB"/>
              </w:rPr>
              <w:t>75 % of the basic salary,</w:t>
            </w:r>
            <w:r w:rsidRPr="41F8E0E4">
              <w:rPr>
                <w:rFonts w:ascii="Calibri" w:eastAsia="Calibri" w:hAnsi="Calibri" w:cs="Calibri"/>
                <w:color w:val="000000" w:themeColor="text1"/>
                <w:sz w:val="18"/>
                <w:szCs w:val="18"/>
                <w:lang w:val="en-GB"/>
              </w:rPr>
              <w:t xml:space="preserve">  </w:t>
            </w:r>
          </w:p>
          <w:p w14:paraId="799B010F" w14:textId="4DCAC401" w:rsidR="00D42862" w:rsidRDefault="41F8E0E4" w:rsidP="41F8E0E4">
            <w:r w:rsidRPr="41F8E0E4">
              <w:rPr>
                <w:rFonts w:ascii="Calibri" w:eastAsia="Calibri" w:hAnsi="Calibri" w:cs="Calibri"/>
                <w:lang w:val="en-GB"/>
              </w:rPr>
              <w:t>- Night work: +</w:t>
            </w:r>
            <w:r w:rsidRPr="41F8E0E4">
              <w:rPr>
                <w:rFonts w:ascii="Calibri" w:eastAsia="Calibri" w:hAnsi="Calibri" w:cs="Calibri"/>
                <w:color w:val="000000" w:themeColor="text1"/>
                <w:lang w:val="en-GB"/>
              </w:rPr>
              <w:t xml:space="preserve">25 % of the basic salary, </w:t>
            </w:r>
          </w:p>
          <w:p w14:paraId="2EEF0E4D" w14:textId="12314F7E" w:rsidR="00D42862" w:rsidRDefault="41F8E0E4" w:rsidP="41F8E0E4">
            <w:r w:rsidRPr="41F8E0E4">
              <w:rPr>
                <w:rFonts w:ascii="Calibri" w:eastAsia="Calibri" w:hAnsi="Calibri" w:cs="Calibri"/>
                <w:color w:val="000000" w:themeColor="text1"/>
                <w:lang w:val="en-GB"/>
              </w:rPr>
              <w:t>- Saturday/Sunday work</w:t>
            </w:r>
            <w:r w:rsidRPr="41F8E0E4">
              <w:rPr>
                <w:rFonts w:ascii="Calibri" w:eastAsia="Calibri" w:hAnsi="Calibri" w:cs="Calibri"/>
                <w:lang w:val="en-GB"/>
              </w:rPr>
              <w:t xml:space="preserve">: a percentage of the </w:t>
            </w:r>
            <w:r w:rsidRPr="41F8E0E4">
              <w:rPr>
                <w:rFonts w:ascii="Calibri" w:eastAsia="Calibri" w:hAnsi="Calibri" w:cs="Calibri"/>
                <w:color w:val="000000" w:themeColor="text1"/>
                <w:lang w:val="en-GB"/>
              </w:rPr>
              <w:t xml:space="preserve">basic salary, which is not set by law but by collective labour agreements or individual contract negotiation, </w:t>
            </w:r>
          </w:p>
          <w:p w14:paraId="6290CDB9" w14:textId="12E90A92" w:rsidR="00D42862" w:rsidRDefault="41F8E0E4" w:rsidP="41F8E0E4">
            <w:r w:rsidRPr="41F8E0E4">
              <w:rPr>
                <w:rFonts w:ascii="Calibri" w:eastAsia="Calibri" w:hAnsi="Calibri" w:cs="Calibri"/>
                <w:color w:val="000000" w:themeColor="text1"/>
                <w:lang w:val="en-GB"/>
              </w:rPr>
              <w:t>- Bank holidays: +100% of the basic salary.</w:t>
            </w:r>
          </w:p>
          <w:p w14:paraId="0B8A0156" w14:textId="3CF6D399" w:rsidR="00D42862" w:rsidRDefault="00D42862" w:rsidP="41F8E0E4">
            <w:pPr>
              <w:pStyle w:val="NormalWeb"/>
              <w:spacing w:before="0" w:beforeAutospacing="0" w:after="0" w:afterAutospacing="0"/>
              <w:rPr>
                <w:color w:val="242424"/>
                <w:lang w:val="en-GB"/>
              </w:rPr>
            </w:pPr>
          </w:p>
          <w:p w14:paraId="1F3BD8B0" w14:textId="0C3794D5" w:rsidR="00476D6F" w:rsidRPr="006A0ACD" w:rsidRDefault="00476D6F" w:rsidP="006A0ACD">
            <w:r w:rsidRPr="006A0ACD">
              <w:t>Contact details:</w:t>
            </w:r>
          </w:p>
          <w:p w14:paraId="4B556D7E" w14:textId="0A224660" w:rsidR="006A0ACD" w:rsidRPr="006A0ACD" w:rsidRDefault="00967A34" w:rsidP="006A0ACD">
            <w:r>
              <w:t>Labour Inspectorate (</w:t>
            </w:r>
            <w:r w:rsidR="006A0ACD" w:rsidRPr="006A0ACD">
              <w:t>INSPECȚIA MUNCII</w:t>
            </w:r>
            <w:r>
              <w:t>)</w:t>
            </w:r>
          </w:p>
          <w:p w14:paraId="5253E6FD" w14:textId="77777777" w:rsidR="006A0ACD" w:rsidRPr="00385D41" w:rsidRDefault="00476D6F" w:rsidP="006A0ACD">
            <w:pPr>
              <w:rPr>
                <w:lang w:val="nl-NL"/>
              </w:rPr>
            </w:pPr>
            <w:r w:rsidRPr="00385D41">
              <w:rPr>
                <w:lang w:val="nl-NL"/>
              </w:rPr>
              <w:t>Str.Matei Voievod, nr. 14, Sector 2,</w:t>
            </w:r>
          </w:p>
          <w:p w14:paraId="2DB20AB7" w14:textId="77D15D96" w:rsidR="00476D6F" w:rsidRPr="00385D41" w:rsidRDefault="00476D6F" w:rsidP="006A0ACD">
            <w:pPr>
              <w:rPr>
                <w:lang w:val="it-IT"/>
              </w:rPr>
            </w:pPr>
            <w:r w:rsidRPr="00385D41">
              <w:rPr>
                <w:lang w:val="it-IT"/>
              </w:rPr>
              <w:t xml:space="preserve">Bucureşti </w:t>
            </w:r>
          </w:p>
          <w:p w14:paraId="5C77FF3A" w14:textId="77777777" w:rsidR="00476D6F" w:rsidRPr="00385D41" w:rsidRDefault="00476D6F" w:rsidP="006A0ACD">
            <w:pPr>
              <w:rPr>
                <w:lang w:val="it-IT"/>
              </w:rPr>
            </w:pPr>
            <w:r w:rsidRPr="00385D41">
              <w:rPr>
                <w:lang w:val="it-IT"/>
              </w:rPr>
              <w:t>T.: +4 021 302 70 31</w:t>
            </w:r>
          </w:p>
          <w:p w14:paraId="19EF9CDC" w14:textId="07B9AE3D" w:rsidR="00476D6F" w:rsidRDefault="00476D6F" w:rsidP="006A0ACD">
            <w:pPr>
              <w:rPr>
                <w:lang w:val="it-IT"/>
              </w:rPr>
            </w:pPr>
            <w:r w:rsidRPr="00385D41">
              <w:rPr>
                <w:lang w:val="it-IT"/>
              </w:rPr>
              <w:t xml:space="preserve">E-mail: </w:t>
            </w:r>
            <w:hyperlink r:id="rId78" w:history="1">
              <w:r w:rsidR="00EB2E52" w:rsidRPr="004A10AB">
                <w:rPr>
                  <w:rStyle w:val="Hyperlink"/>
                  <w:lang w:val="it-IT"/>
                </w:rPr>
                <w:t>comunicare@inspectiamuncii.ro</w:t>
              </w:r>
            </w:hyperlink>
            <w:r w:rsidRPr="00385D41">
              <w:rPr>
                <w:lang w:val="it-IT"/>
              </w:rPr>
              <w:t xml:space="preserve"> </w:t>
            </w:r>
          </w:p>
          <w:p w14:paraId="7745DD43" w14:textId="586B14AC" w:rsidR="00EB2E52" w:rsidRPr="00385D41" w:rsidRDefault="00EB2E52" w:rsidP="4DE38849">
            <w:pPr>
              <w:rPr>
                <w:lang w:val="it-IT"/>
              </w:rPr>
            </w:pPr>
          </w:p>
          <w:p w14:paraId="5E8178CD" w14:textId="34922D95" w:rsidR="00EB2E52" w:rsidRPr="00385D41" w:rsidRDefault="00662594" w:rsidP="4DE38849">
            <w:pPr>
              <w:rPr>
                <w:lang w:val="en-GB"/>
              </w:rPr>
            </w:pPr>
            <w:r w:rsidRPr="2CFEB2DC">
              <w:rPr>
                <w:i/>
                <w:iCs/>
              </w:rPr>
              <w:t>Information updated:</w:t>
            </w:r>
            <w:r w:rsidRPr="2CFEB2DC">
              <w:rPr>
                <w:lang w:val="en-GB"/>
              </w:rPr>
              <w:t xml:space="preserve"> </w:t>
            </w:r>
            <w:r w:rsidRPr="2CFEB2DC">
              <w:rPr>
                <w:i/>
                <w:iCs/>
                <w:lang w:val="en-GB"/>
              </w:rPr>
              <w:t>31</w:t>
            </w:r>
            <w:r w:rsidRPr="2CFEB2DC">
              <w:rPr>
                <w:lang w:val="en-GB"/>
              </w:rPr>
              <w:t xml:space="preserve"> </w:t>
            </w:r>
            <w:r w:rsidR="00433AB2" w:rsidRPr="2CFEB2DC">
              <w:rPr>
                <w:i/>
                <w:iCs/>
              </w:rPr>
              <w:t>May 2022</w:t>
            </w:r>
          </w:p>
        </w:tc>
      </w:tr>
      <w:tr w:rsidR="00D42862" w:rsidRPr="00645E54" w14:paraId="770C7DD9" w14:textId="77777777" w:rsidTr="10580363">
        <w:tc>
          <w:tcPr>
            <w:tcW w:w="1620" w:type="dxa"/>
          </w:tcPr>
          <w:p w14:paraId="226CAD24" w14:textId="5997F9C0" w:rsidR="00D42862" w:rsidRPr="00A20F43" w:rsidRDefault="00D42862" w:rsidP="00A20F43">
            <w:pPr>
              <w:pStyle w:val="Heading1"/>
              <w:outlineLvl w:val="0"/>
              <w:rPr>
                <w:sz w:val="24"/>
                <w:szCs w:val="24"/>
                <w:lang w:val="en-GB"/>
              </w:rPr>
            </w:pPr>
            <w:bookmarkStart w:id="40" w:name="_Toc105598351"/>
            <w:r w:rsidRPr="00A20F43">
              <w:rPr>
                <w:sz w:val="24"/>
                <w:szCs w:val="24"/>
                <w:lang w:val="en-GB"/>
              </w:rPr>
              <w:t>Slovakia</w:t>
            </w:r>
            <w:bookmarkEnd w:id="40"/>
          </w:p>
        </w:tc>
        <w:tc>
          <w:tcPr>
            <w:tcW w:w="12240" w:type="dxa"/>
          </w:tcPr>
          <w:p w14:paraId="6CE45F74" w14:textId="3F3C63A6" w:rsidR="00D42862" w:rsidRDefault="00653D14" w:rsidP="00D42862">
            <w:pPr>
              <w:rPr>
                <w:rStyle w:val="Hyperlink"/>
                <w:rFonts w:eastAsia="Times New Roman" w:cstheme="minorHAnsi"/>
                <w:lang w:val="en-GB"/>
              </w:rPr>
            </w:pPr>
            <w:hyperlink r:id="rId79" w:history="1">
              <w:r w:rsidR="00D42862" w:rsidRPr="00494D42">
                <w:rPr>
                  <w:rStyle w:val="Hyperlink"/>
                  <w:rFonts w:eastAsia="Times New Roman" w:cstheme="minorHAnsi"/>
                  <w:lang w:val="en-GB"/>
                </w:rPr>
                <w:t>https://www.ip.gov.sk/minimum-wage-claims-2/</w:t>
              </w:r>
            </w:hyperlink>
          </w:p>
          <w:p w14:paraId="0AC7B259" w14:textId="77777777" w:rsidR="00AE12E0" w:rsidRDefault="00AE12E0" w:rsidP="00D42862">
            <w:pPr>
              <w:rPr>
                <w:rFonts w:eastAsia="Times New Roman" w:cstheme="minorHAnsi"/>
                <w:lang w:val="en-GB"/>
              </w:rPr>
            </w:pPr>
          </w:p>
          <w:p w14:paraId="6A66C017" w14:textId="5985D44B" w:rsidR="00D42862" w:rsidRDefault="00D42862" w:rsidP="00D42862">
            <w:pPr>
              <w:rPr>
                <w:rFonts w:eastAsia="Times New Roman" w:cstheme="minorHAnsi"/>
                <w:lang w:val="en-GB"/>
              </w:rPr>
            </w:pPr>
            <w:r w:rsidRPr="009459AE">
              <w:rPr>
                <w:rFonts w:cstheme="minorHAnsi"/>
                <w:shd w:val="clear" w:color="auto" w:fill="FFFFFF"/>
              </w:rPr>
              <w:lastRenderedPageBreak/>
              <w:t>Drivers in the field of road transport fall into at least the 2nd degree of work difficulty (the description of work difficulties is stated in the annex No. 1 of the Act No. 311/2001 Coll. Labour code)</w:t>
            </w:r>
            <w:r>
              <w:rPr>
                <w:rFonts w:eastAsia="Times New Roman" w:cstheme="minorHAnsi"/>
                <w:lang w:val="en-GB"/>
              </w:rPr>
              <w:t>.</w:t>
            </w:r>
            <w:r w:rsidR="00A41998">
              <w:rPr>
                <w:rFonts w:eastAsia="Times New Roman" w:cstheme="minorHAnsi"/>
                <w:lang w:val="en-GB"/>
              </w:rPr>
              <w:t xml:space="preserve"> </w:t>
            </w:r>
            <w:r w:rsidRPr="001E100C">
              <w:rPr>
                <w:rFonts w:eastAsia="Times New Roman" w:cstheme="minorHAnsi"/>
                <w:lang w:val="en-GB"/>
              </w:rPr>
              <w:t xml:space="preserve">The minimum monthly </w:t>
            </w:r>
            <w:r w:rsidR="00A41998" w:rsidRPr="001E100C">
              <w:rPr>
                <w:rFonts w:eastAsia="Times New Roman" w:cstheme="minorHAnsi"/>
                <w:lang w:val="en-GB"/>
              </w:rPr>
              <w:t xml:space="preserve">wage </w:t>
            </w:r>
            <w:r w:rsidR="00A41998">
              <w:rPr>
                <w:rFonts w:eastAsia="Times New Roman" w:cstheme="minorHAnsi"/>
                <w:lang w:val="en-GB"/>
              </w:rPr>
              <w:t>for</w:t>
            </w:r>
            <w:r>
              <w:rPr>
                <w:rFonts w:eastAsia="Times New Roman" w:cstheme="minorHAnsi"/>
                <w:lang w:val="en-GB"/>
              </w:rPr>
              <w:t xml:space="preserve"> 2</w:t>
            </w:r>
            <w:r w:rsidRPr="008806F2">
              <w:rPr>
                <w:rFonts w:eastAsia="Times New Roman" w:cstheme="minorHAnsi"/>
                <w:vertAlign w:val="superscript"/>
                <w:lang w:val="en-GB"/>
              </w:rPr>
              <w:t>nd</w:t>
            </w:r>
            <w:r>
              <w:rPr>
                <w:rFonts w:eastAsia="Times New Roman" w:cstheme="minorHAnsi"/>
                <w:lang w:val="en-GB"/>
              </w:rPr>
              <w:t xml:space="preserve"> degree </w:t>
            </w:r>
            <w:r w:rsidRPr="001E100C">
              <w:rPr>
                <w:rFonts w:eastAsia="Times New Roman" w:cstheme="minorHAnsi"/>
                <w:lang w:val="en-GB"/>
              </w:rPr>
              <w:t xml:space="preserve">amounts to </w:t>
            </w:r>
            <w:r w:rsidRPr="001E100C">
              <w:rPr>
                <w:rFonts w:eastAsia="Times New Roman" w:cstheme="minorHAnsi"/>
                <w:b/>
                <w:bCs/>
                <w:lang w:val="en-GB"/>
              </w:rPr>
              <w:t xml:space="preserve">EUR  </w:t>
            </w:r>
            <w:r>
              <w:rPr>
                <w:rFonts w:eastAsia="Times New Roman" w:cstheme="minorHAnsi"/>
                <w:b/>
                <w:bCs/>
                <w:lang w:val="en-GB"/>
              </w:rPr>
              <w:t>762</w:t>
            </w:r>
            <w:r w:rsidRPr="001E100C">
              <w:rPr>
                <w:rFonts w:eastAsia="Times New Roman" w:cstheme="minorHAnsi"/>
                <w:b/>
                <w:bCs/>
                <w:lang w:val="en-GB"/>
              </w:rPr>
              <w:t xml:space="preserve"> </w:t>
            </w:r>
            <w:r w:rsidRPr="001E100C">
              <w:rPr>
                <w:rFonts w:eastAsia="Times New Roman" w:cstheme="minorHAnsi"/>
                <w:lang w:val="en-GB"/>
              </w:rPr>
              <w:t>and minimum hourly wage</w:t>
            </w:r>
            <w:r>
              <w:rPr>
                <w:rFonts w:eastAsia="Times New Roman" w:cstheme="minorHAnsi"/>
                <w:lang w:val="en-GB"/>
              </w:rPr>
              <w:t xml:space="preserve"> is</w:t>
            </w:r>
            <w:r w:rsidRPr="001E100C">
              <w:rPr>
                <w:rFonts w:eastAsia="Times New Roman" w:cstheme="minorHAnsi"/>
                <w:b/>
                <w:bCs/>
                <w:lang w:val="en-GB"/>
              </w:rPr>
              <w:t xml:space="preserve"> EUR </w:t>
            </w:r>
            <w:r>
              <w:rPr>
                <w:rFonts w:eastAsia="Times New Roman" w:cstheme="minorHAnsi"/>
                <w:b/>
                <w:bCs/>
                <w:lang w:val="en-GB"/>
              </w:rPr>
              <w:t>4,379</w:t>
            </w:r>
            <w:r w:rsidRPr="00211AC4">
              <w:rPr>
                <w:rFonts w:eastAsia="Times New Roman" w:cstheme="minorHAnsi"/>
                <w:lang w:val="en-GB"/>
              </w:rPr>
              <w:t>.</w:t>
            </w:r>
          </w:p>
          <w:p w14:paraId="0268922E" w14:textId="77777777" w:rsidR="00AE12E0" w:rsidRPr="001E100C" w:rsidRDefault="00AE12E0" w:rsidP="00D42862">
            <w:pPr>
              <w:rPr>
                <w:rFonts w:eastAsia="Times New Roman" w:cstheme="minorHAnsi"/>
                <w:b/>
                <w:bCs/>
                <w:lang w:val="en-GB"/>
              </w:rPr>
            </w:pPr>
          </w:p>
          <w:p w14:paraId="1DBF1412" w14:textId="1E412D96" w:rsidR="00D42862" w:rsidRPr="004124F4" w:rsidRDefault="00D42862" w:rsidP="00D42862">
            <w:pPr>
              <w:textAlignment w:val="baseline"/>
              <w:rPr>
                <w:rFonts w:eastAsia="Times New Roman" w:cstheme="minorHAnsi"/>
              </w:rPr>
            </w:pPr>
            <w:r w:rsidRPr="004124F4">
              <w:rPr>
                <w:rFonts w:eastAsia="Times New Roman" w:cstheme="minorHAnsi"/>
              </w:rPr>
              <w:t>Below a summary of all wage benefits (min. hourly based amounts/ percentages calculated from the average earnings) a</w:t>
            </w:r>
            <w:r>
              <w:rPr>
                <w:rFonts w:eastAsia="Times New Roman" w:cstheme="minorHAnsi"/>
              </w:rPr>
              <w:t>p</w:t>
            </w:r>
            <w:r w:rsidRPr="004124F4">
              <w:rPr>
                <w:rFonts w:eastAsia="Times New Roman" w:cstheme="minorHAnsi"/>
              </w:rPr>
              <w:t>plicable for employees posted to Slovak Republic from 01/01/2022:</w:t>
            </w:r>
          </w:p>
          <w:p w14:paraId="2B2FB728" w14:textId="27A68A22" w:rsidR="00D42862" w:rsidRDefault="00D42862" w:rsidP="00D42862">
            <w:pPr>
              <w:textAlignment w:val="baseline"/>
              <w:rPr>
                <w:rFonts w:eastAsia="Times New Roman" w:cstheme="minorHAnsi"/>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0"/>
              <w:gridCol w:w="5220"/>
            </w:tblGrid>
            <w:tr w:rsidR="0040348B" w:rsidRPr="0040348B" w14:paraId="602774D8" w14:textId="77777777" w:rsidTr="0040348B">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6D30E7A"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color w:val="565656"/>
                    </w:rPr>
                    <w:t> </w:t>
                  </w:r>
                </w:p>
              </w:tc>
              <w:tc>
                <w:tcPr>
                  <w:tcW w:w="5220" w:type="dxa"/>
                  <w:tcBorders>
                    <w:top w:val="single" w:sz="6" w:space="0" w:color="auto"/>
                    <w:left w:val="nil"/>
                    <w:bottom w:val="single" w:sz="6" w:space="0" w:color="auto"/>
                    <w:right w:val="single" w:sz="6" w:space="0" w:color="auto"/>
                  </w:tcBorders>
                  <w:shd w:val="clear" w:color="auto" w:fill="auto"/>
                  <w:hideMark/>
                </w:tcPr>
                <w:p w14:paraId="59DF21FB"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 </w:t>
                  </w:r>
                </w:p>
              </w:tc>
            </w:tr>
            <w:tr w:rsidR="0040348B" w:rsidRPr="0040348B" w14:paraId="16D0A1F3"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64BA7A6D" w14:textId="77777777" w:rsidR="0040348B" w:rsidRPr="0040348B" w:rsidRDefault="0040348B" w:rsidP="0040348B">
                  <w:pPr>
                    <w:spacing w:after="0" w:line="240" w:lineRule="auto"/>
                    <w:ind w:right="-390"/>
                    <w:textAlignment w:val="baseline"/>
                    <w:rPr>
                      <w:rFonts w:ascii="Segoe UI" w:eastAsia="Times New Roman" w:hAnsi="Segoe UI" w:cs="Segoe UI"/>
                      <w:sz w:val="18"/>
                      <w:szCs w:val="18"/>
                    </w:rPr>
                  </w:pPr>
                  <w:r w:rsidRPr="0040348B">
                    <w:rPr>
                      <w:rFonts w:ascii="Calibri" w:eastAsia="Times New Roman" w:hAnsi="Calibri" w:cs="Calibri"/>
                      <w:b/>
                      <w:bCs/>
                    </w:rPr>
                    <w:t>Type of wage benefit</w:t>
                  </w:r>
                  <w:r w:rsidRPr="0040348B">
                    <w:rPr>
                      <w:rFonts w:ascii="Calibri" w:eastAsia="Times New Roman" w:hAnsi="Calibri" w:cs="Calibri"/>
                    </w:rPr>
                    <w:t> </w:t>
                  </w:r>
                </w:p>
              </w:tc>
              <w:tc>
                <w:tcPr>
                  <w:tcW w:w="5220" w:type="dxa"/>
                  <w:tcBorders>
                    <w:top w:val="nil"/>
                    <w:left w:val="nil"/>
                    <w:bottom w:val="single" w:sz="6" w:space="0" w:color="auto"/>
                    <w:right w:val="single" w:sz="6" w:space="0" w:color="auto"/>
                  </w:tcBorders>
                  <w:shd w:val="clear" w:color="auto" w:fill="auto"/>
                  <w:hideMark/>
                </w:tcPr>
                <w:p w14:paraId="60F7A061"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b/>
                      <w:bCs/>
                    </w:rPr>
                    <w:t>Minimal amounts/ percentages of average earnings</w:t>
                  </w:r>
                  <w:r w:rsidRPr="0040348B">
                    <w:rPr>
                      <w:rFonts w:ascii="Calibri" w:eastAsia="Times New Roman" w:hAnsi="Calibri" w:cs="Calibri"/>
                    </w:rPr>
                    <w:t> </w:t>
                  </w:r>
                </w:p>
              </w:tc>
            </w:tr>
            <w:tr w:rsidR="0040348B" w:rsidRPr="0040348B" w14:paraId="76F47E87"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5CE1B2A7"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Overtime work – not risky work </w:t>
                  </w:r>
                </w:p>
              </w:tc>
              <w:tc>
                <w:tcPr>
                  <w:tcW w:w="5220" w:type="dxa"/>
                  <w:tcBorders>
                    <w:top w:val="nil"/>
                    <w:left w:val="nil"/>
                    <w:bottom w:val="single" w:sz="6" w:space="0" w:color="auto"/>
                    <w:right w:val="single" w:sz="6" w:space="0" w:color="auto"/>
                  </w:tcBorders>
                  <w:shd w:val="clear" w:color="auto" w:fill="auto"/>
                  <w:hideMark/>
                </w:tcPr>
                <w:p w14:paraId="598FA687"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25% of the *AE </w:t>
                  </w:r>
                </w:p>
              </w:tc>
            </w:tr>
            <w:tr w:rsidR="0040348B" w:rsidRPr="0040348B" w14:paraId="6F7C34B4"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1CA6FA0E"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Overtime work – risky work </w:t>
                  </w:r>
                </w:p>
              </w:tc>
              <w:tc>
                <w:tcPr>
                  <w:tcW w:w="5220" w:type="dxa"/>
                  <w:tcBorders>
                    <w:top w:val="nil"/>
                    <w:left w:val="nil"/>
                    <w:bottom w:val="single" w:sz="6" w:space="0" w:color="auto"/>
                    <w:right w:val="single" w:sz="6" w:space="0" w:color="auto"/>
                  </w:tcBorders>
                  <w:shd w:val="clear" w:color="auto" w:fill="auto"/>
                  <w:hideMark/>
                </w:tcPr>
                <w:p w14:paraId="4CD3AC0C"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35% of the *AE </w:t>
                  </w:r>
                </w:p>
              </w:tc>
            </w:tr>
            <w:tr w:rsidR="0040348B" w:rsidRPr="0010305E" w14:paraId="40FF008D"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0AFED042"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Saturdays </w:t>
                  </w:r>
                </w:p>
              </w:tc>
              <w:tc>
                <w:tcPr>
                  <w:tcW w:w="5220" w:type="dxa"/>
                  <w:tcBorders>
                    <w:top w:val="nil"/>
                    <w:left w:val="nil"/>
                    <w:bottom w:val="single" w:sz="6" w:space="0" w:color="auto"/>
                    <w:right w:val="single" w:sz="6" w:space="0" w:color="auto"/>
                  </w:tcBorders>
                  <w:shd w:val="clear" w:color="auto" w:fill="auto"/>
                  <w:hideMark/>
                </w:tcPr>
                <w:p w14:paraId="6C8838FC" w14:textId="77777777" w:rsidR="0040348B" w:rsidRPr="0040348B" w:rsidRDefault="0040348B" w:rsidP="0040348B">
                  <w:pPr>
                    <w:spacing w:after="0" w:line="240" w:lineRule="auto"/>
                    <w:textAlignment w:val="baseline"/>
                    <w:rPr>
                      <w:rFonts w:ascii="Segoe UI" w:eastAsia="Times New Roman" w:hAnsi="Segoe UI" w:cs="Segoe UI"/>
                      <w:sz w:val="18"/>
                      <w:szCs w:val="18"/>
                      <w:lang w:val="sv-SE"/>
                    </w:rPr>
                  </w:pPr>
                  <w:r w:rsidRPr="0040348B">
                    <w:rPr>
                      <w:rFonts w:ascii="Calibri" w:eastAsia="Times New Roman" w:hAnsi="Calibri" w:cs="Calibri"/>
                      <w:lang w:val="sv-SE"/>
                    </w:rPr>
                    <w:t>*MWC + min. 1,79 euros (per hour) </w:t>
                  </w:r>
                </w:p>
              </w:tc>
            </w:tr>
            <w:tr w:rsidR="0040348B" w:rsidRPr="0010305E" w14:paraId="1AE10CC0"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11C4F55F"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Sundays </w:t>
                  </w:r>
                </w:p>
              </w:tc>
              <w:tc>
                <w:tcPr>
                  <w:tcW w:w="5220" w:type="dxa"/>
                  <w:tcBorders>
                    <w:top w:val="nil"/>
                    <w:left w:val="nil"/>
                    <w:bottom w:val="single" w:sz="6" w:space="0" w:color="auto"/>
                    <w:right w:val="single" w:sz="6" w:space="0" w:color="auto"/>
                  </w:tcBorders>
                  <w:shd w:val="clear" w:color="auto" w:fill="auto"/>
                  <w:hideMark/>
                </w:tcPr>
                <w:p w14:paraId="4C05F050" w14:textId="77777777" w:rsidR="0040348B" w:rsidRPr="0040348B" w:rsidRDefault="0040348B" w:rsidP="0040348B">
                  <w:pPr>
                    <w:spacing w:after="0" w:line="240" w:lineRule="auto"/>
                    <w:textAlignment w:val="baseline"/>
                    <w:rPr>
                      <w:rFonts w:ascii="Segoe UI" w:eastAsia="Times New Roman" w:hAnsi="Segoe UI" w:cs="Segoe UI"/>
                      <w:sz w:val="18"/>
                      <w:szCs w:val="18"/>
                      <w:lang w:val="sv-SE"/>
                    </w:rPr>
                  </w:pPr>
                  <w:r w:rsidRPr="0040348B">
                    <w:rPr>
                      <w:rFonts w:ascii="Calibri" w:eastAsia="Times New Roman" w:hAnsi="Calibri" w:cs="Calibri"/>
                      <w:lang w:val="sv-SE"/>
                    </w:rPr>
                    <w:t>*MWC + min. 3,58 euros (per hour) </w:t>
                  </w:r>
                </w:p>
              </w:tc>
            </w:tr>
            <w:tr w:rsidR="0040348B" w:rsidRPr="0040348B" w14:paraId="2F9C45EE"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46B2D381"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public holidays – Employment contract </w:t>
                  </w:r>
                </w:p>
              </w:tc>
              <w:tc>
                <w:tcPr>
                  <w:tcW w:w="5220" w:type="dxa"/>
                  <w:tcBorders>
                    <w:top w:val="nil"/>
                    <w:left w:val="nil"/>
                    <w:bottom w:val="single" w:sz="6" w:space="0" w:color="auto"/>
                    <w:right w:val="single" w:sz="6" w:space="0" w:color="auto"/>
                  </w:tcBorders>
                  <w:shd w:val="clear" w:color="auto" w:fill="auto"/>
                  <w:hideMark/>
                </w:tcPr>
                <w:p w14:paraId="5568C6B7"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+ 100% of the *AE </w:t>
                  </w:r>
                </w:p>
              </w:tc>
            </w:tr>
            <w:tr w:rsidR="0040348B" w:rsidRPr="0010305E" w14:paraId="4BBDF0DA"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19338112"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public holidays – Agreements on work performed outside employment relationship </w:t>
                  </w:r>
                </w:p>
              </w:tc>
              <w:tc>
                <w:tcPr>
                  <w:tcW w:w="5220" w:type="dxa"/>
                  <w:tcBorders>
                    <w:top w:val="nil"/>
                    <w:left w:val="nil"/>
                    <w:bottom w:val="single" w:sz="6" w:space="0" w:color="auto"/>
                    <w:right w:val="single" w:sz="6" w:space="0" w:color="auto"/>
                  </w:tcBorders>
                  <w:shd w:val="clear" w:color="auto" w:fill="auto"/>
                  <w:hideMark/>
                </w:tcPr>
                <w:p w14:paraId="67EB5F8F" w14:textId="77777777" w:rsidR="0040348B" w:rsidRPr="0040348B" w:rsidRDefault="0040348B" w:rsidP="0040348B">
                  <w:pPr>
                    <w:spacing w:after="0" w:line="240" w:lineRule="auto"/>
                    <w:textAlignment w:val="baseline"/>
                    <w:rPr>
                      <w:rFonts w:ascii="Segoe UI" w:eastAsia="Times New Roman" w:hAnsi="Segoe UI" w:cs="Segoe UI"/>
                      <w:sz w:val="18"/>
                      <w:szCs w:val="18"/>
                      <w:lang w:val="sv-SE"/>
                    </w:rPr>
                  </w:pPr>
                  <w:r w:rsidRPr="0040348B">
                    <w:rPr>
                      <w:rFonts w:ascii="Calibri" w:eastAsia="Times New Roman" w:hAnsi="Calibri" w:cs="Calibri"/>
                      <w:lang w:val="sv-SE"/>
                    </w:rPr>
                    <w:t>*MWC + min. 3,58 euros (per hour) </w:t>
                  </w:r>
                </w:p>
              </w:tc>
            </w:tr>
            <w:tr w:rsidR="0040348B" w:rsidRPr="0040348B" w14:paraId="3F3D288D"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50CDB75B"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Night work – not risky work </w:t>
                  </w:r>
                </w:p>
              </w:tc>
              <w:tc>
                <w:tcPr>
                  <w:tcW w:w="5220" w:type="dxa"/>
                  <w:tcBorders>
                    <w:top w:val="nil"/>
                    <w:left w:val="nil"/>
                    <w:bottom w:val="single" w:sz="6" w:space="0" w:color="auto"/>
                    <w:right w:val="single" w:sz="6" w:space="0" w:color="auto"/>
                  </w:tcBorders>
                  <w:shd w:val="clear" w:color="auto" w:fill="auto"/>
                  <w:hideMark/>
                </w:tcPr>
                <w:p w14:paraId="7F0007EE"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1,43 euros </w:t>
                  </w:r>
                </w:p>
              </w:tc>
            </w:tr>
            <w:tr w:rsidR="0040348B" w:rsidRPr="0040348B" w14:paraId="563F446F"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28498310"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Night work – risky work </w:t>
                  </w:r>
                </w:p>
              </w:tc>
              <w:tc>
                <w:tcPr>
                  <w:tcW w:w="5220" w:type="dxa"/>
                  <w:tcBorders>
                    <w:top w:val="nil"/>
                    <w:left w:val="nil"/>
                    <w:bottom w:val="single" w:sz="6" w:space="0" w:color="auto"/>
                    <w:right w:val="single" w:sz="6" w:space="0" w:color="auto"/>
                  </w:tcBorders>
                  <w:shd w:val="clear" w:color="auto" w:fill="auto"/>
                  <w:hideMark/>
                </w:tcPr>
                <w:p w14:paraId="2735CE7C"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1,79 euros </w:t>
                  </w:r>
                </w:p>
              </w:tc>
            </w:tr>
            <w:tr w:rsidR="0040348B" w:rsidRPr="0040348B" w14:paraId="4A8A0AD1"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54314AE9"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Holiday pay compensation </w:t>
                  </w:r>
                </w:p>
              </w:tc>
              <w:tc>
                <w:tcPr>
                  <w:tcW w:w="5220" w:type="dxa"/>
                  <w:tcBorders>
                    <w:top w:val="nil"/>
                    <w:left w:val="nil"/>
                    <w:bottom w:val="single" w:sz="6" w:space="0" w:color="auto"/>
                    <w:right w:val="single" w:sz="6" w:space="0" w:color="auto"/>
                  </w:tcBorders>
                  <w:shd w:val="clear" w:color="auto" w:fill="auto"/>
                  <w:hideMark/>
                </w:tcPr>
                <w:p w14:paraId="0213BEC4"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*AE </w:t>
                  </w:r>
                </w:p>
              </w:tc>
            </w:tr>
          </w:tbl>
          <w:p w14:paraId="3B0DFFD0" w14:textId="231B90A7" w:rsidR="00AE12E0" w:rsidRDefault="00AE12E0" w:rsidP="00D42862">
            <w:pPr>
              <w:textAlignment w:val="baseline"/>
              <w:rPr>
                <w:rFonts w:eastAsia="Times New Roman" w:cstheme="minorHAnsi"/>
              </w:rPr>
            </w:pPr>
          </w:p>
          <w:p w14:paraId="73891215" w14:textId="77777777" w:rsidR="00AE12E0" w:rsidRDefault="00AE12E0" w:rsidP="00D42862">
            <w:pPr>
              <w:textAlignment w:val="baseline"/>
              <w:rPr>
                <w:rFonts w:eastAsia="Times New Roman" w:cstheme="minorHAnsi"/>
              </w:rPr>
            </w:pPr>
          </w:p>
          <w:p w14:paraId="60923300" w14:textId="6C69D817" w:rsidR="00D42862" w:rsidRPr="004124F4" w:rsidRDefault="00D42862" w:rsidP="00D42862">
            <w:pPr>
              <w:textAlignment w:val="baseline"/>
              <w:rPr>
                <w:rFonts w:eastAsia="Times New Roman" w:cstheme="minorHAnsi"/>
              </w:rPr>
            </w:pPr>
            <w:r w:rsidRPr="004124F4">
              <w:rPr>
                <w:rFonts w:eastAsia="Times New Roman" w:cstheme="minorHAnsi"/>
              </w:rPr>
              <w:t>*AE – Average earnings for labour law pu</w:t>
            </w:r>
            <w:r>
              <w:rPr>
                <w:rFonts w:eastAsia="Times New Roman" w:cstheme="minorHAnsi"/>
              </w:rPr>
              <w:t>r</w:t>
            </w:r>
            <w:r w:rsidRPr="004124F4">
              <w:rPr>
                <w:rFonts w:eastAsia="Times New Roman" w:cstheme="minorHAnsi"/>
              </w:rPr>
              <w:t>poses (for more information please visit Remuneration – Average earnings for labor law purposes)</w:t>
            </w:r>
            <w:r>
              <w:rPr>
                <w:rFonts w:eastAsia="Times New Roman" w:cstheme="minorHAnsi"/>
              </w:rPr>
              <w:t xml:space="preserve"> </w:t>
            </w:r>
            <w:hyperlink r:id="rId80" w:history="1">
              <w:r w:rsidRPr="00B20EA6">
                <w:rPr>
                  <w:rStyle w:val="Hyperlink"/>
                </w:rPr>
                <w:t>Average earnings for labor law purposes - National Labour Inspectorate (gov.sk)</w:t>
              </w:r>
            </w:hyperlink>
          </w:p>
          <w:p w14:paraId="63BB6D0D" w14:textId="77777777" w:rsidR="00D42862" w:rsidRPr="004124F4" w:rsidRDefault="00D42862" w:rsidP="00D42862">
            <w:pPr>
              <w:textAlignment w:val="baseline"/>
              <w:rPr>
                <w:rFonts w:eastAsia="Times New Roman" w:cstheme="minorHAnsi"/>
              </w:rPr>
            </w:pPr>
            <w:r w:rsidRPr="004124F4">
              <w:rPr>
                <w:rFonts w:eastAsia="Times New Roman" w:cstheme="minorHAnsi"/>
              </w:rPr>
              <w:t>*MWC – Minimum wage claims (for more information please visit Remuneration – Minimum wage claims)</w:t>
            </w:r>
            <w:r>
              <w:rPr>
                <w:rFonts w:eastAsia="Times New Roman" w:cstheme="minorHAnsi"/>
              </w:rPr>
              <w:t>.</w:t>
            </w:r>
          </w:p>
          <w:p w14:paraId="2CB5D63E" w14:textId="23789E0C" w:rsidR="00D42862" w:rsidRDefault="00653D14" w:rsidP="00D42862">
            <w:pPr>
              <w:textAlignment w:val="baseline"/>
              <w:rPr>
                <w:rStyle w:val="Hyperlink"/>
              </w:rPr>
            </w:pPr>
            <w:hyperlink r:id="rId81" w:history="1">
              <w:r w:rsidR="00D42862" w:rsidRPr="00B20EA6">
                <w:rPr>
                  <w:rStyle w:val="Hyperlink"/>
                </w:rPr>
                <w:t>Minimum wage claims - National Labour Inspectorate (gov.sk)</w:t>
              </w:r>
            </w:hyperlink>
          </w:p>
          <w:p w14:paraId="142B63B4" w14:textId="77777777" w:rsidR="001F0D9E" w:rsidRDefault="001F0D9E" w:rsidP="001F0D9E"/>
          <w:p w14:paraId="4DC93466" w14:textId="4DBAD933" w:rsidR="001F0D9E" w:rsidRDefault="001F0D9E" w:rsidP="001F0D9E">
            <w:r>
              <w:t>Contact details:</w:t>
            </w:r>
          </w:p>
          <w:p w14:paraId="1555A986" w14:textId="71DB5520" w:rsidR="001F0D9E" w:rsidRPr="001F0D9E" w:rsidRDefault="001F0D9E" w:rsidP="001F0D9E">
            <w:r w:rsidRPr="001F0D9E">
              <w:t>National Labour Inspectorate</w:t>
            </w:r>
          </w:p>
          <w:p w14:paraId="3D7BE6F1" w14:textId="77777777" w:rsidR="006725C1" w:rsidRDefault="001F0D9E" w:rsidP="006725C1">
            <w:r w:rsidRPr="001F0D9E">
              <w:t xml:space="preserve">Masarykova 10 </w:t>
            </w:r>
            <w:r w:rsidRPr="001F0D9E">
              <w:br/>
              <w:t>040 01, Košice</w:t>
            </w:r>
          </w:p>
          <w:p w14:paraId="2385F278" w14:textId="77777777" w:rsidR="00EB2E52" w:rsidRDefault="00EB2E52" w:rsidP="006725C1"/>
          <w:p w14:paraId="3E3AF66D" w14:textId="369077E0" w:rsidR="00433AB2" w:rsidRPr="00433AB2" w:rsidRDefault="00433AB2" w:rsidP="33BB0F38">
            <w:pPr>
              <w:rPr>
                <w:i/>
                <w:iCs/>
              </w:rPr>
            </w:pPr>
            <w:r w:rsidRPr="33BB0F38">
              <w:rPr>
                <w:i/>
                <w:iCs/>
              </w:rPr>
              <w:t xml:space="preserve">Information updated: 2 </w:t>
            </w:r>
            <w:r w:rsidR="001C68EA" w:rsidRPr="33BB0F38">
              <w:rPr>
                <w:i/>
                <w:iCs/>
              </w:rPr>
              <w:t>May 2022</w:t>
            </w:r>
          </w:p>
        </w:tc>
      </w:tr>
      <w:tr w:rsidR="00D42862" w:rsidRPr="0010305E" w14:paraId="69506879" w14:textId="77777777" w:rsidTr="10580363">
        <w:tc>
          <w:tcPr>
            <w:tcW w:w="1620" w:type="dxa"/>
          </w:tcPr>
          <w:p w14:paraId="1DCBB09C" w14:textId="64959D61" w:rsidR="00D42862" w:rsidRPr="00A20F43" w:rsidRDefault="00D42862" w:rsidP="00A20F43">
            <w:pPr>
              <w:pStyle w:val="Heading1"/>
              <w:outlineLvl w:val="0"/>
              <w:rPr>
                <w:sz w:val="24"/>
                <w:szCs w:val="24"/>
                <w:lang w:val="en-GB"/>
              </w:rPr>
            </w:pPr>
            <w:bookmarkStart w:id="41" w:name="_Toc105598352"/>
            <w:r w:rsidRPr="00A20F43">
              <w:rPr>
                <w:sz w:val="24"/>
                <w:szCs w:val="24"/>
                <w:lang w:val="en-GB"/>
              </w:rPr>
              <w:lastRenderedPageBreak/>
              <w:t>Slovenia</w:t>
            </w:r>
            <w:bookmarkEnd w:id="41"/>
          </w:p>
        </w:tc>
        <w:tc>
          <w:tcPr>
            <w:tcW w:w="12240" w:type="dxa"/>
          </w:tcPr>
          <w:p w14:paraId="02327F4F" w14:textId="3393CA31" w:rsidR="00F478EA" w:rsidRDefault="00653D14" w:rsidP="00F478EA">
            <w:pPr>
              <w:pStyle w:val="paragraph"/>
              <w:spacing w:before="0" w:beforeAutospacing="0" w:after="0" w:afterAutospacing="0"/>
              <w:textAlignment w:val="baseline"/>
              <w:rPr>
                <w:rFonts w:ascii="Segoe UI" w:hAnsi="Segoe UI" w:cs="Segoe UI"/>
                <w:sz w:val="18"/>
                <w:szCs w:val="18"/>
              </w:rPr>
            </w:pPr>
            <w:hyperlink r:id="rId82" w:tgtFrame="_blank" w:history="1">
              <w:r w:rsidR="00F478EA">
                <w:rPr>
                  <w:rStyle w:val="normaltextrun"/>
                  <w:rFonts w:ascii="Calibri" w:hAnsi="Calibri" w:cs="Calibri"/>
                  <w:color w:val="5B5FC7"/>
                  <w:sz w:val="22"/>
                  <w:szCs w:val="22"/>
                  <w:u w:val="single"/>
                  <w:shd w:val="clear" w:color="auto" w:fill="FFFFFF"/>
                  <w:lang w:val="en-GB"/>
                </w:rPr>
                <w:t>https://www.gov.si/teme/minimalna-placa/</w:t>
              </w:r>
            </w:hyperlink>
            <w:r w:rsidR="00F478EA">
              <w:rPr>
                <w:rStyle w:val="eop"/>
                <w:rFonts w:ascii="Calibri" w:hAnsi="Calibri" w:cs="Calibri"/>
                <w:color w:val="5B5FC7"/>
                <w:sz w:val="22"/>
                <w:szCs w:val="22"/>
              </w:rPr>
              <w:t> </w:t>
            </w:r>
          </w:p>
          <w:p w14:paraId="664A98F1" w14:textId="47C07991" w:rsidR="00F478EA" w:rsidRDefault="00653D14" w:rsidP="00F478EA">
            <w:pPr>
              <w:pStyle w:val="paragraph"/>
              <w:spacing w:before="0" w:beforeAutospacing="0" w:after="0" w:afterAutospacing="0"/>
              <w:jc w:val="both"/>
              <w:textAlignment w:val="baseline"/>
              <w:rPr>
                <w:rFonts w:ascii="Segoe UI" w:hAnsi="Segoe UI" w:cs="Segoe UI"/>
                <w:sz w:val="18"/>
                <w:szCs w:val="18"/>
              </w:rPr>
            </w:pPr>
            <w:hyperlink r:id="rId83" w:tgtFrame="_blank" w:history="1">
              <w:r w:rsidR="00F478EA">
                <w:rPr>
                  <w:rStyle w:val="normaltextrun"/>
                  <w:rFonts w:ascii="Calibri" w:hAnsi="Calibri" w:cs="Calibri"/>
                  <w:color w:val="0563C1"/>
                  <w:sz w:val="22"/>
                  <w:szCs w:val="22"/>
                  <w:u w:val="single"/>
                </w:rPr>
                <w:t>https://www.gov.si/drzavni-organi/ministrstva/ministrstvo-za-delo-druzino-socialne-zadeve-in-enake-moznosti/o-ministrstvu/direktorat-za-trg-dela-in-zaposlovanje/sektor-za-delovne-migracije/</w:t>
              </w:r>
            </w:hyperlink>
            <w:r w:rsidR="00F478EA">
              <w:rPr>
                <w:rStyle w:val="eop"/>
                <w:rFonts w:ascii="Calibri" w:hAnsi="Calibri" w:cs="Calibri"/>
                <w:sz w:val="22"/>
                <w:szCs w:val="22"/>
              </w:rPr>
              <w:t> </w:t>
            </w:r>
          </w:p>
          <w:p w14:paraId="56DA4BF0" w14:textId="77777777" w:rsidR="00F478EA" w:rsidRDefault="00F478EA" w:rsidP="00F478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FA026BC" w14:textId="3E047941" w:rsidR="00F478EA" w:rsidRDefault="00653D14" w:rsidP="00F478EA">
            <w:pPr>
              <w:pStyle w:val="paragraph"/>
              <w:spacing w:before="0" w:beforeAutospacing="0" w:after="0" w:afterAutospacing="0"/>
              <w:jc w:val="both"/>
              <w:textAlignment w:val="baseline"/>
              <w:rPr>
                <w:rFonts w:ascii="Segoe UI" w:hAnsi="Segoe UI" w:cs="Segoe UI"/>
                <w:sz w:val="18"/>
                <w:szCs w:val="18"/>
              </w:rPr>
            </w:pPr>
            <w:hyperlink r:id="rId84" w:tgtFrame="_blank" w:history="1">
              <w:r w:rsidR="00F478EA">
                <w:rPr>
                  <w:rStyle w:val="normaltextrun"/>
                  <w:rFonts w:ascii="Calibri" w:hAnsi="Calibri" w:cs="Calibri"/>
                  <w:color w:val="0563C1"/>
                  <w:sz w:val="22"/>
                  <w:szCs w:val="22"/>
                  <w:u w:val="single"/>
                </w:rPr>
                <w:t>https://www.gov.si/teme/napotitev-delavcev-na-delo-v-tujino/</w:t>
              </w:r>
            </w:hyperlink>
            <w:r w:rsidR="00F478EA">
              <w:rPr>
                <w:rStyle w:val="eop"/>
                <w:rFonts w:ascii="Calibri" w:hAnsi="Calibri" w:cs="Calibri"/>
                <w:color w:val="0563C1"/>
                <w:sz w:val="22"/>
                <w:szCs w:val="22"/>
              </w:rPr>
              <w:t> </w:t>
            </w:r>
          </w:p>
          <w:p w14:paraId="0DFAA708"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E6A23D" w14:textId="71000862" w:rsidR="00F478EA" w:rsidRDefault="00F478EA" w:rsidP="00F478E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 xml:space="preserve">From 1 January 2022 onwards the minimum monthly wage amounts to </w:t>
            </w:r>
            <w:r>
              <w:rPr>
                <w:rStyle w:val="normaltextrun"/>
                <w:rFonts w:ascii="Calibri" w:hAnsi="Calibri" w:cs="Calibri"/>
                <w:b/>
                <w:bCs/>
                <w:sz w:val="22"/>
                <w:szCs w:val="22"/>
                <w:lang w:val="en-GB"/>
              </w:rPr>
              <w:t>EUR  1.074,43 (gross).</w:t>
            </w:r>
            <w:r>
              <w:rPr>
                <w:rStyle w:val="eop"/>
                <w:rFonts w:ascii="Calibri" w:hAnsi="Calibri" w:cs="Calibri"/>
                <w:sz w:val="22"/>
                <w:szCs w:val="22"/>
              </w:rPr>
              <w:t> </w:t>
            </w:r>
          </w:p>
          <w:p w14:paraId="294E7A95" w14:textId="77777777" w:rsidR="005464EC" w:rsidRDefault="005464EC" w:rsidP="00F478EA">
            <w:pPr>
              <w:pStyle w:val="paragraph"/>
              <w:spacing w:before="0" w:beforeAutospacing="0" w:after="0" w:afterAutospacing="0"/>
              <w:textAlignment w:val="baseline"/>
              <w:rPr>
                <w:rFonts w:ascii="Segoe UI" w:hAnsi="Segoe UI" w:cs="Segoe UI"/>
                <w:sz w:val="18"/>
                <w:szCs w:val="18"/>
              </w:rPr>
            </w:pPr>
          </w:p>
          <w:p w14:paraId="21EAF12D" w14:textId="1F2F2B14" w:rsidR="00F478EA" w:rsidRDefault="00F478EA" w:rsidP="00F478EA">
            <w:pPr>
              <w:pStyle w:val="paragraph"/>
              <w:spacing w:before="0" w:beforeAutospacing="0" w:after="0" w:afterAutospacing="0"/>
              <w:textAlignment w:val="baseline"/>
              <w:rPr>
                <w:rFonts w:ascii="Segoe UI" w:hAnsi="Segoe UI" w:cs="Segoe UI"/>
                <w:sz w:val="18"/>
                <w:szCs w:val="18"/>
              </w:rPr>
            </w:pPr>
            <w:r w:rsidRPr="00F478EA">
              <w:rPr>
                <w:rStyle w:val="normaltextrun"/>
                <w:rFonts w:ascii="Calibri" w:hAnsi="Calibri" w:cs="Calibri"/>
                <w:color w:val="000000" w:themeColor="text1"/>
                <w:sz w:val="22"/>
                <w:szCs w:val="22"/>
                <w:shd w:val="clear" w:color="auto" w:fill="FFFFFF"/>
                <w:lang w:val="en-GB"/>
              </w:rPr>
              <w:t>W</w:t>
            </w:r>
            <w:r>
              <w:rPr>
                <w:rStyle w:val="normaltextrun"/>
                <w:rFonts w:ascii="Calibri" w:hAnsi="Calibri" w:cs="Calibri"/>
                <w:color w:val="242424"/>
                <w:sz w:val="22"/>
                <w:szCs w:val="22"/>
                <w:shd w:val="clear" w:color="auto" w:fill="FFFFFF"/>
                <w:lang w:val="en-GB"/>
              </w:rPr>
              <w:t xml:space="preserve">age supplements </w:t>
            </w:r>
            <w:r w:rsidRPr="00F478EA">
              <w:rPr>
                <w:rStyle w:val="normaltextrun"/>
                <w:rFonts w:ascii="Calibri" w:hAnsi="Calibri" w:cs="Calibri"/>
                <w:color w:val="000000" w:themeColor="text1"/>
                <w:sz w:val="22"/>
                <w:szCs w:val="22"/>
                <w:shd w:val="clear" w:color="auto" w:fill="FFFFFF"/>
                <w:lang w:val="en-GB"/>
              </w:rPr>
              <w:t xml:space="preserve">shall </w:t>
            </w:r>
            <w:r>
              <w:rPr>
                <w:rStyle w:val="normaltextrun"/>
                <w:rFonts w:ascii="Calibri" w:hAnsi="Calibri" w:cs="Calibri"/>
                <w:color w:val="242424"/>
                <w:sz w:val="22"/>
                <w:szCs w:val="22"/>
                <w:shd w:val="clear" w:color="auto" w:fill="FFFFFF"/>
                <w:lang w:val="en-GB"/>
              </w:rPr>
              <w:t xml:space="preserve">not </w:t>
            </w:r>
            <w:r w:rsidRPr="00F478EA">
              <w:rPr>
                <w:rStyle w:val="normaltextrun"/>
                <w:rFonts w:ascii="Calibri" w:hAnsi="Calibri" w:cs="Calibri"/>
                <w:color w:val="000000" w:themeColor="text1"/>
                <w:sz w:val="22"/>
                <w:szCs w:val="22"/>
                <w:shd w:val="clear" w:color="auto" w:fill="FFFFFF"/>
                <w:lang w:val="en-GB"/>
              </w:rPr>
              <w:t xml:space="preserve">be </w:t>
            </w:r>
            <w:r>
              <w:rPr>
                <w:rStyle w:val="normaltextrun"/>
                <w:rFonts w:ascii="Calibri" w:hAnsi="Calibri" w:cs="Calibri"/>
                <w:color w:val="242424"/>
                <w:sz w:val="22"/>
                <w:szCs w:val="22"/>
                <w:shd w:val="clear" w:color="auto" w:fill="FFFFFF"/>
                <w:lang w:val="en-GB"/>
              </w:rPr>
              <w:t>included in the minimum remuneration (e.g. for years of</w:t>
            </w:r>
            <w:r>
              <w:rPr>
                <w:rStyle w:val="normaltextrun"/>
                <w:rFonts w:ascii="Calibri" w:hAnsi="Calibri" w:cs="Calibri"/>
                <w:color w:val="242424"/>
                <w:sz w:val="22"/>
                <w:szCs w:val="22"/>
                <w:lang w:val="en-GB"/>
              </w:rPr>
              <w:t xml:space="preserve"> </w:t>
            </w:r>
            <w:r>
              <w:rPr>
                <w:rStyle w:val="normaltextrun"/>
                <w:rFonts w:ascii="Calibri" w:hAnsi="Calibri" w:cs="Calibri"/>
                <w:color w:val="242424"/>
                <w:sz w:val="22"/>
                <w:szCs w:val="22"/>
                <w:shd w:val="clear" w:color="auto" w:fill="FFFFFF"/>
                <w:lang w:val="en-GB"/>
              </w:rPr>
              <w:t>service, for night work, for work in shifts, for</w:t>
            </w:r>
            <w:r>
              <w:rPr>
                <w:rStyle w:val="normaltextrun"/>
                <w:rFonts w:ascii="Calibri" w:hAnsi="Calibri" w:cs="Calibri"/>
                <w:color w:val="D13438"/>
                <w:sz w:val="22"/>
                <w:szCs w:val="22"/>
                <w:u w:val="single"/>
                <w:shd w:val="clear" w:color="auto" w:fill="FFFFFF"/>
                <w:lang w:val="en-GB"/>
              </w:rPr>
              <w:t xml:space="preserve"> </w:t>
            </w:r>
            <w:r>
              <w:rPr>
                <w:rStyle w:val="scxw23607866"/>
                <w:rFonts w:ascii="Calibri" w:eastAsiaTheme="majorEastAsia" w:hAnsi="Calibri" w:cs="Calibri"/>
                <w:sz w:val="22"/>
                <w:szCs w:val="22"/>
              </w:rPr>
              <w:t> </w:t>
            </w:r>
            <w:r>
              <w:rPr>
                <w:rFonts w:ascii="Calibri" w:hAnsi="Calibri" w:cs="Calibri"/>
                <w:sz w:val="22"/>
                <w:szCs w:val="22"/>
              </w:rPr>
              <w:br/>
            </w:r>
            <w:r>
              <w:rPr>
                <w:rStyle w:val="normaltextrun"/>
                <w:rFonts w:ascii="Calibri" w:hAnsi="Calibri" w:cs="Calibri"/>
                <w:color w:val="242424"/>
                <w:sz w:val="22"/>
                <w:szCs w:val="22"/>
                <w:shd w:val="clear" w:color="auto" w:fill="FFFFFF"/>
                <w:lang w:val="en-GB"/>
              </w:rPr>
              <w:t>work on Sundays, for work on public holidays</w:t>
            </w:r>
            <w:r>
              <w:rPr>
                <w:rStyle w:val="normaltextrun"/>
                <w:rFonts w:ascii="Calibri" w:hAnsi="Calibri" w:cs="Calibri"/>
                <w:color w:val="242424"/>
                <w:sz w:val="22"/>
                <w:szCs w:val="22"/>
                <w:lang w:val="en-GB"/>
              </w:rPr>
              <w:t xml:space="preserve"> </w:t>
            </w:r>
            <w:r>
              <w:rPr>
                <w:rStyle w:val="normaltextrun"/>
                <w:rFonts w:ascii="Calibri" w:hAnsi="Calibri" w:cs="Calibri"/>
                <w:color w:val="242424"/>
                <w:sz w:val="22"/>
                <w:szCs w:val="22"/>
                <w:shd w:val="clear" w:color="auto" w:fill="FFFFFF"/>
                <w:lang w:val="en-GB"/>
              </w:rPr>
              <w:t>and work-free days determined by law, for</w:t>
            </w:r>
            <w:r>
              <w:rPr>
                <w:rStyle w:val="normaltextrun"/>
                <w:rFonts w:ascii="Calibri" w:hAnsi="Calibri" w:cs="Calibri"/>
                <w:color w:val="242424"/>
                <w:sz w:val="22"/>
                <w:szCs w:val="22"/>
                <w:lang w:val="en-GB"/>
              </w:rPr>
              <w:t xml:space="preserve"> </w:t>
            </w:r>
            <w:r>
              <w:rPr>
                <w:rStyle w:val="normaltextrun"/>
                <w:rFonts w:ascii="Calibri" w:hAnsi="Calibri" w:cs="Calibri"/>
                <w:color w:val="242424"/>
                <w:sz w:val="22"/>
                <w:szCs w:val="22"/>
                <w:shd w:val="clear" w:color="auto" w:fill="FFFFFF"/>
                <w:lang w:val="en-GB"/>
              </w:rPr>
              <w:t>overtime work)</w:t>
            </w:r>
            <w:r w:rsidRPr="00F478EA">
              <w:rPr>
                <w:rStyle w:val="normaltextrun"/>
                <w:rFonts w:ascii="Calibri" w:hAnsi="Calibri" w:cs="Calibri"/>
                <w:color w:val="000000" w:themeColor="text1"/>
                <w:sz w:val="22"/>
                <w:szCs w:val="22"/>
                <w:shd w:val="clear" w:color="auto" w:fill="FFFFFF"/>
                <w:lang w:val="en-GB"/>
              </w:rPr>
              <w:t xml:space="preserve"> and shall be added to the amount of minimum wage</w:t>
            </w:r>
            <w:r>
              <w:rPr>
                <w:rStyle w:val="normaltextrun"/>
                <w:rFonts w:ascii="Calibri" w:hAnsi="Calibri" w:cs="Calibri"/>
                <w:color w:val="242424"/>
                <w:sz w:val="22"/>
                <w:szCs w:val="22"/>
                <w:shd w:val="clear" w:color="auto" w:fill="FFFFFF"/>
                <w:lang w:val="en-GB"/>
              </w:rPr>
              <w:t>.</w:t>
            </w:r>
            <w:r>
              <w:rPr>
                <w:rStyle w:val="eop"/>
                <w:rFonts w:ascii="Calibri" w:hAnsi="Calibri" w:cs="Calibri"/>
                <w:color w:val="242424"/>
                <w:sz w:val="22"/>
                <w:szCs w:val="22"/>
              </w:rPr>
              <w:t> </w:t>
            </w:r>
          </w:p>
          <w:p w14:paraId="4D331E38"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1B2023" w14:textId="77777777" w:rsidR="00F478EA" w:rsidRPr="00D11AAE" w:rsidRDefault="00F478EA" w:rsidP="00F478EA">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Calibri" w:hAnsi="Calibri" w:cs="Calibri"/>
                <w:b/>
                <w:bCs/>
                <w:sz w:val="22"/>
                <w:szCs w:val="22"/>
              </w:rPr>
              <w:t>Additional payments</w:t>
            </w:r>
            <w:r>
              <w:rPr>
                <w:rStyle w:val="normaltextrun"/>
                <w:rFonts w:ascii="Calibri" w:hAnsi="Calibri" w:cs="Calibri"/>
                <w:sz w:val="22"/>
                <w:szCs w:val="22"/>
              </w:rPr>
              <w:t xml:space="preserve"> </w:t>
            </w:r>
            <w:r w:rsidRPr="00D11AAE">
              <w:rPr>
                <w:rStyle w:val="normaltextrun"/>
                <w:rFonts w:ascii="Calibri" w:hAnsi="Calibri" w:cs="Calibri"/>
                <w:color w:val="000000" w:themeColor="text1"/>
                <w:sz w:val="22"/>
                <w:szCs w:val="22"/>
              </w:rPr>
              <w:t>depend on sector-specific relevant items.</w:t>
            </w:r>
            <w:r w:rsidRPr="00D11AAE">
              <w:rPr>
                <w:rStyle w:val="eop"/>
                <w:rFonts w:ascii="Calibri" w:hAnsi="Calibri" w:cs="Calibri"/>
                <w:color w:val="000000" w:themeColor="text1"/>
                <w:sz w:val="22"/>
                <w:szCs w:val="22"/>
              </w:rPr>
              <w:t> </w:t>
            </w:r>
          </w:p>
          <w:p w14:paraId="54ACB7BB" w14:textId="77777777" w:rsidR="00F478EA" w:rsidRPr="00D11AAE" w:rsidRDefault="00F478EA" w:rsidP="00F478EA">
            <w:pPr>
              <w:pStyle w:val="paragraph"/>
              <w:spacing w:before="0" w:beforeAutospacing="0" w:after="0" w:afterAutospacing="0"/>
              <w:textAlignment w:val="baseline"/>
              <w:rPr>
                <w:rFonts w:ascii="Segoe UI" w:hAnsi="Segoe UI" w:cs="Segoe UI"/>
                <w:color w:val="000000" w:themeColor="text1"/>
                <w:sz w:val="18"/>
                <w:szCs w:val="18"/>
              </w:rPr>
            </w:pPr>
            <w:r w:rsidRPr="00D11AAE">
              <w:rPr>
                <w:rStyle w:val="normaltextrun"/>
                <w:rFonts w:ascii="Calibri" w:hAnsi="Calibri" w:cs="Calibri"/>
                <w:color w:val="000000" w:themeColor="text1"/>
                <w:sz w:val="22"/>
                <w:szCs w:val="22"/>
              </w:rPr>
              <w:t>The Collective agreement on road passenger transport in Slovenia currently in force and applicable to all transport services determines:</w:t>
            </w:r>
            <w:r w:rsidRPr="00D11AAE">
              <w:rPr>
                <w:rStyle w:val="eop"/>
                <w:rFonts w:ascii="Calibri" w:hAnsi="Calibri" w:cs="Calibri"/>
                <w:color w:val="000000" w:themeColor="text1"/>
                <w:sz w:val="22"/>
                <w:szCs w:val="22"/>
              </w:rPr>
              <w:t> </w:t>
            </w:r>
          </w:p>
          <w:p w14:paraId="109DBD92"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Overtime: </w:t>
            </w:r>
            <w:r>
              <w:rPr>
                <w:rStyle w:val="normaltextrun"/>
                <w:rFonts w:ascii="Calibri" w:hAnsi="Calibri" w:cs="Calibri"/>
                <w:color w:val="000000"/>
                <w:sz w:val="22"/>
                <w:szCs w:val="22"/>
                <w:shd w:val="clear" w:color="auto" w:fill="FFFFFF"/>
              </w:rPr>
              <w:t>30 % of the basic salary,</w:t>
            </w:r>
            <w:r>
              <w:rPr>
                <w:rStyle w:val="normaltextrun"/>
                <w:rFonts w:ascii="Calibri" w:hAnsi="Calibri" w:cs="Calibri"/>
                <w:color w:val="000000"/>
                <w:sz w:val="18"/>
                <w:szCs w:val="18"/>
                <w:shd w:val="clear" w:color="auto" w:fill="FFFFFF"/>
              </w:rPr>
              <w:t> </w:t>
            </w:r>
            <w:r>
              <w:rPr>
                <w:rStyle w:val="eop"/>
                <w:rFonts w:ascii="Calibri" w:hAnsi="Calibri" w:cs="Calibri"/>
                <w:color w:val="000000"/>
                <w:sz w:val="18"/>
                <w:szCs w:val="18"/>
              </w:rPr>
              <w:t> </w:t>
            </w:r>
          </w:p>
          <w:p w14:paraId="0E7E5426"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Night work: </w:t>
            </w:r>
            <w:r>
              <w:rPr>
                <w:rStyle w:val="normaltextrun"/>
                <w:rFonts w:ascii="Calibri" w:hAnsi="Calibri" w:cs="Calibri"/>
                <w:color w:val="000000"/>
                <w:sz w:val="22"/>
                <w:szCs w:val="22"/>
                <w:shd w:val="clear" w:color="auto" w:fill="FFFFFF"/>
              </w:rPr>
              <w:t>30 % of the basic salary,</w:t>
            </w:r>
            <w:r>
              <w:rPr>
                <w:rStyle w:val="eop"/>
                <w:rFonts w:ascii="Calibri" w:hAnsi="Calibri" w:cs="Calibri"/>
                <w:color w:val="000000"/>
                <w:sz w:val="22"/>
                <w:szCs w:val="22"/>
              </w:rPr>
              <w:t> </w:t>
            </w:r>
          </w:p>
          <w:p w14:paraId="1F6EE713"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Sunday work</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50% of the basic salary,</w:t>
            </w:r>
            <w:r>
              <w:rPr>
                <w:rStyle w:val="eop"/>
                <w:rFonts w:ascii="Calibri" w:hAnsi="Calibri" w:cs="Calibri"/>
                <w:color w:val="000000"/>
                <w:sz w:val="22"/>
                <w:szCs w:val="22"/>
              </w:rPr>
              <w:t> </w:t>
            </w:r>
          </w:p>
          <w:p w14:paraId="7CA374A4"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Public holiday work and work on work-free days: 50% of the basic salary</w:t>
            </w:r>
            <w:r>
              <w:rPr>
                <w:rStyle w:val="eop"/>
                <w:rFonts w:ascii="Calibri" w:hAnsi="Calibri" w:cs="Calibri"/>
                <w:color w:val="000000"/>
                <w:sz w:val="22"/>
                <w:szCs w:val="22"/>
              </w:rPr>
              <w:t> </w:t>
            </w:r>
          </w:p>
          <w:p w14:paraId="25BEAAA2"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Seniority bonus: 0,5% of the basic salary for each completed year of total service.</w:t>
            </w:r>
            <w:r>
              <w:rPr>
                <w:rStyle w:val="eop"/>
                <w:rFonts w:ascii="Calibri" w:hAnsi="Calibri" w:cs="Calibri"/>
                <w:color w:val="000000"/>
                <w:sz w:val="22"/>
                <w:szCs w:val="22"/>
              </w:rPr>
              <w:t> </w:t>
            </w:r>
          </w:p>
          <w:p w14:paraId="1EA4CC11"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355908"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details:</w:t>
            </w:r>
            <w:r>
              <w:rPr>
                <w:rStyle w:val="eop"/>
                <w:rFonts w:ascii="Calibri" w:hAnsi="Calibri" w:cs="Calibri"/>
                <w:sz w:val="22"/>
                <w:szCs w:val="22"/>
              </w:rPr>
              <w:t> </w:t>
            </w:r>
          </w:p>
          <w:p w14:paraId="20A54BDE" w14:textId="77777777" w:rsidR="00F478EA" w:rsidRPr="006726B4" w:rsidRDefault="00F478EA" w:rsidP="00F478EA">
            <w:pPr>
              <w:pStyle w:val="paragraph"/>
              <w:spacing w:before="0" w:beforeAutospacing="0" w:after="0" w:afterAutospacing="0"/>
              <w:textAlignment w:val="baseline"/>
              <w:rPr>
                <w:rFonts w:ascii="Segoe UI" w:hAnsi="Segoe UI" w:cs="Segoe UI"/>
                <w:color w:val="000000" w:themeColor="text1"/>
                <w:sz w:val="18"/>
                <w:szCs w:val="18"/>
              </w:rPr>
            </w:pPr>
            <w:r w:rsidRPr="006726B4">
              <w:rPr>
                <w:rStyle w:val="normaltextrun"/>
                <w:rFonts w:ascii="Calibri" w:hAnsi="Calibri" w:cs="Calibri"/>
                <w:color w:val="000000" w:themeColor="text1"/>
                <w:sz w:val="22"/>
                <w:szCs w:val="22"/>
              </w:rPr>
              <w:t>Ministrstvo za delo, družino, socialne zadeve in enake možnosti (Ministry of Labour, Family, Social Affairs and Equal Opportunities)</w:t>
            </w:r>
            <w:r w:rsidRPr="006726B4">
              <w:rPr>
                <w:rStyle w:val="eop"/>
                <w:rFonts w:ascii="Calibri" w:hAnsi="Calibri" w:cs="Calibri"/>
                <w:color w:val="000000" w:themeColor="text1"/>
                <w:sz w:val="22"/>
                <w:szCs w:val="22"/>
              </w:rPr>
              <w:t> </w:t>
            </w:r>
          </w:p>
          <w:p w14:paraId="005C53D3" w14:textId="77777777" w:rsidR="00F478EA" w:rsidRPr="006726B4"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6726B4">
              <w:rPr>
                <w:rStyle w:val="normaltextrun"/>
                <w:rFonts w:ascii="Calibri" w:hAnsi="Calibri" w:cs="Calibri"/>
                <w:color w:val="000000" w:themeColor="text1"/>
                <w:sz w:val="22"/>
                <w:szCs w:val="22"/>
                <w:lang w:val="sv-SE"/>
              </w:rPr>
              <w:t>Direktorat za trg dela in zaposlovanje</w:t>
            </w:r>
            <w:r w:rsidRPr="006726B4">
              <w:rPr>
                <w:rStyle w:val="eop"/>
                <w:rFonts w:ascii="Calibri" w:hAnsi="Calibri" w:cs="Calibri"/>
                <w:color w:val="000000" w:themeColor="text1"/>
                <w:sz w:val="22"/>
                <w:szCs w:val="22"/>
                <w:lang w:val="sv-SE"/>
              </w:rPr>
              <w:t> </w:t>
            </w:r>
          </w:p>
          <w:p w14:paraId="710886C3"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Calibri" w:hAnsi="Calibri" w:cs="Calibri"/>
                <w:color w:val="000000" w:themeColor="text1"/>
                <w:sz w:val="22"/>
                <w:szCs w:val="22"/>
                <w:lang w:val="sv-SE"/>
              </w:rPr>
              <w:t>Sektor za delovne migracije</w:t>
            </w:r>
            <w:r w:rsidRPr="0010305E">
              <w:rPr>
                <w:rStyle w:val="eop"/>
                <w:rFonts w:ascii="Calibri" w:hAnsi="Calibri" w:cs="Calibri"/>
                <w:color w:val="000000" w:themeColor="text1"/>
                <w:sz w:val="22"/>
                <w:szCs w:val="22"/>
                <w:lang w:val="sv-SE"/>
              </w:rPr>
              <w:t> </w:t>
            </w:r>
          </w:p>
          <w:p w14:paraId="6F26E11F"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Segoe UI" w:hAnsi="Segoe UI" w:cs="Segoe UI"/>
                <w:color w:val="000000" w:themeColor="text1"/>
                <w:sz w:val="22"/>
                <w:szCs w:val="22"/>
                <w:lang w:val="sv-SE"/>
              </w:rPr>
              <w:t>Štukljeva cesta 44, SI-1000 Ljubljana</w:t>
            </w:r>
            <w:r w:rsidRPr="0010305E">
              <w:rPr>
                <w:rStyle w:val="eop"/>
                <w:rFonts w:ascii="Segoe UI" w:hAnsi="Segoe UI" w:cs="Segoe UI"/>
                <w:color w:val="000000" w:themeColor="text1"/>
                <w:sz w:val="22"/>
                <w:szCs w:val="22"/>
                <w:lang w:val="sv-SE"/>
              </w:rPr>
              <w:t> </w:t>
            </w:r>
          </w:p>
          <w:p w14:paraId="41975B45"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eop"/>
                <w:rFonts w:ascii="Calibri" w:hAnsi="Calibri" w:cs="Calibri"/>
                <w:color w:val="000000" w:themeColor="text1"/>
                <w:sz w:val="22"/>
                <w:szCs w:val="22"/>
                <w:lang w:val="sv-SE"/>
              </w:rPr>
              <w:t> </w:t>
            </w:r>
          </w:p>
          <w:p w14:paraId="66954D64"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Calibri" w:hAnsi="Calibri" w:cs="Calibri"/>
                <w:color w:val="000000" w:themeColor="text1"/>
                <w:sz w:val="22"/>
                <w:szCs w:val="22"/>
                <w:lang w:val="sv-SE"/>
              </w:rPr>
              <w:t>+386 1 369 76 04</w:t>
            </w:r>
            <w:r w:rsidRPr="0010305E">
              <w:rPr>
                <w:rStyle w:val="eop"/>
                <w:rFonts w:ascii="Calibri" w:hAnsi="Calibri" w:cs="Calibri"/>
                <w:color w:val="000000" w:themeColor="text1"/>
                <w:sz w:val="22"/>
                <w:szCs w:val="22"/>
                <w:lang w:val="sv-SE"/>
              </w:rPr>
              <w:t> </w:t>
            </w:r>
          </w:p>
          <w:p w14:paraId="08C6E1AE"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Calibri" w:hAnsi="Calibri" w:cs="Calibri"/>
                <w:color w:val="000000" w:themeColor="text1"/>
                <w:sz w:val="22"/>
                <w:szCs w:val="22"/>
                <w:lang w:val="sv-SE"/>
              </w:rPr>
              <w:t>Email: gp.mddsz@gov.si</w:t>
            </w:r>
          </w:p>
          <w:p w14:paraId="1830F7B4" w14:textId="77777777" w:rsidR="00D42862" w:rsidRPr="0010305E" w:rsidRDefault="00D42862" w:rsidP="003A1889">
            <w:pPr>
              <w:rPr>
                <w:rFonts w:cstheme="minorHAnsi"/>
                <w:color w:val="000000"/>
                <w:shd w:val="clear" w:color="auto" w:fill="FFFFFF"/>
                <w:lang w:val="sv-SE"/>
              </w:rPr>
            </w:pPr>
          </w:p>
          <w:p w14:paraId="2A430CD7" w14:textId="2D2CD424" w:rsidR="001C68EA" w:rsidRPr="0010305E" w:rsidRDefault="001C68EA" w:rsidP="33BB0F38">
            <w:pPr>
              <w:rPr>
                <w:i/>
                <w:iCs/>
                <w:color w:val="000000"/>
                <w:shd w:val="clear" w:color="auto" w:fill="FFFFFF"/>
                <w:lang w:val="sv-SE"/>
              </w:rPr>
            </w:pPr>
            <w:r w:rsidRPr="0010305E">
              <w:rPr>
                <w:i/>
                <w:iCs/>
                <w:color w:val="000000"/>
                <w:shd w:val="clear" w:color="auto" w:fill="FFFFFF"/>
                <w:lang w:val="sv-SE"/>
              </w:rPr>
              <w:t>Information updated: 6 May</w:t>
            </w:r>
            <w:r w:rsidR="007F34A5" w:rsidRPr="0010305E">
              <w:rPr>
                <w:i/>
                <w:iCs/>
                <w:color w:val="000000"/>
                <w:shd w:val="clear" w:color="auto" w:fill="FFFFFF"/>
                <w:lang w:val="sv-SE"/>
              </w:rPr>
              <w:t xml:space="preserve"> 2022</w:t>
            </w:r>
          </w:p>
        </w:tc>
      </w:tr>
      <w:tr w:rsidR="00D42862" w:rsidRPr="00645E54" w14:paraId="3929705F" w14:textId="77777777" w:rsidTr="10580363">
        <w:tc>
          <w:tcPr>
            <w:tcW w:w="1620" w:type="dxa"/>
          </w:tcPr>
          <w:p w14:paraId="038563D6" w14:textId="333FF58F" w:rsidR="00D42862" w:rsidRPr="00A20F43" w:rsidRDefault="00D42862" w:rsidP="00A20F43">
            <w:pPr>
              <w:pStyle w:val="Heading1"/>
              <w:outlineLvl w:val="0"/>
              <w:rPr>
                <w:sz w:val="24"/>
                <w:szCs w:val="24"/>
                <w:lang w:val="en-GB"/>
              </w:rPr>
            </w:pPr>
            <w:bookmarkStart w:id="42" w:name="_Toc105598353"/>
            <w:r w:rsidRPr="00A20F43">
              <w:rPr>
                <w:sz w:val="24"/>
                <w:szCs w:val="24"/>
                <w:lang w:val="en-GB"/>
              </w:rPr>
              <w:lastRenderedPageBreak/>
              <w:t>Spain</w:t>
            </w:r>
            <w:bookmarkEnd w:id="42"/>
          </w:p>
        </w:tc>
        <w:tc>
          <w:tcPr>
            <w:tcW w:w="12240" w:type="dxa"/>
          </w:tcPr>
          <w:p w14:paraId="3470CECE" w14:textId="4BEDA190" w:rsidR="00D42862" w:rsidRPr="00645E54" w:rsidRDefault="00653D14" w:rsidP="4F1F4E85">
            <w:pPr>
              <w:spacing w:line="259" w:lineRule="auto"/>
              <w:rPr>
                <w:rFonts w:ascii="Calibri" w:eastAsia="Calibri" w:hAnsi="Calibri" w:cs="Calibri"/>
                <w:color w:val="000000" w:themeColor="text1"/>
                <w:lang w:val="en-GB"/>
              </w:rPr>
            </w:pPr>
            <w:hyperlink r:id="rId85">
              <w:r w:rsidR="4F1F4E85" w:rsidRPr="4F1F4E85">
                <w:rPr>
                  <w:rStyle w:val="Hyperlink"/>
                  <w:rFonts w:ascii="Calibri" w:eastAsia="Calibri" w:hAnsi="Calibri" w:cs="Calibri"/>
                </w:rPr>
                <w:t>https://www.mites.gob.es/es/sec_trabajo/debes_saber/desplazamiento-trabajadores-eng/desplazamiento/specialRules.htm</w:t>
              </w:r>
            </w:hyperlink>
          </w:p>
          <w:p w14:paraId="56BDC178" w14:textId="221BF25C" w:rsidR="00D42862" w:rsidRPr="00645E54" w:rsidRDefault="00D42862" w:rsidP="4F1F4E85">
            <w:pPr>
              <w:spacing w:line="259" w:lineRule="auto"/>
              <w:rPr>
                <w:rFonts w:ascii="Calibri" w:eastAsia="Calibri" w:hAnsi="Calibri" w:cs="Calibri"/>
                <w:color w:val="000000" w:themeColor="text1"/>
                <w:lang w:val="en-GB"/>
              </w:rPr>
            </w:pPr>
          </w:p>
          <w:p w14:paraId="171B8D2E" w14:textId="5EE8BEF5" w:rsidR="00D42862" w:rsidRPr="0032238E" w:rsidRDefault="00DA6E73" w:rsidP="4F1F4E85">
            <w:pPr>
              <w:spacing w:line="259" w:lineRule="auto"/>
              <w:rPr>
                <w:rFonts w:ascii="Calibri" w:eastAsia="Calibri" w:hAnsi="Calibri" w:cs="Calibri"/>
                <w:color w:val="000000" w:themeColor="text1"/>
                <w:lang w:val="es-ES"/>
              </w:rPr>
            </w:pPr>
            <w:r w:rsidRPr="4F1F4E85">
              <w:rPr>
                <w:rFonts w:ascii="Calibri" w:eastAsia="Calibri" w:hAnsi="Calibri" w:cs="Calibri"/>
                <w:color w:val="000000" w:themeColor="text1"/>
                <w:lang w:val="es-ES"/>
              </w:rPr>
              <w:t>Aplicable</w:t>
            </w:r>
            <w:r w:rsidR="4F1F4E85" w:rsidRPr="4F1F4E85">
              <w:rPr>
                <w:rFonts w:ascii="Calibri" w:eastAsia="Calibri" w:hAnsi="Calibri" w:cs="Calibri"/>
                <w:color w:val="000000" w:themeColor="text1"/>
                <w:lang w:val="es-ES"/>
              </w:rPr>
              <w:t xml:space="preserve"> regulations</w:t>
            </w:r>
            <w:r w:rsidR="4F1F4E85" w:rsidRPr="4F1F4E85">
              <w:rPr>
                <w:rFonts w:ascii="Calibri" w:eastAsia="Calibri" w:hAnsi="Calibri" w:cs="Calibri"/>
                <w:i/>
                <w:iCs/>
                <w:color w:val="000000" w:themeColor="text1"/>
                <w:lang w:val="es-ES"/>
              </w:rPr>
              <w:t xml:space="preserve">: </w:t>
            </w:r>
            <w:hyperlink r:id="rId86">
              <w:r w:rsidR="4F1F4E85" w:rsidRPr="4F1F4E85">
                <w:rPr>
                  <w:rStyle w:val="Hyperlink"/>
                  <w:rFonts w:ascii="Calibri" w:eastAsia="Calibri" w:hAnsi="Calibri" w:cs="Calibri"/>
                  <w:lang w:val="es-ES"/>
                </w:rPr>
                <w:t>Disposición 2851 del BOE núm. 46 de 2022</w:t>
              </w:r>
            </w:hyperlink>
          </w:p>
          <w:p w14:paraId="0ACB9DEA" w14:textId="11F279F5" w:rsidR="00D42862" w:rsidRPr="0032238E" w:rsidRDefault="00D42862" w:rsidP="4F1F4E85">
            <w:pPr>
              <w:spacing w:line="259" w:lineRule="auto"/>
              <w:rPr>
                <w:rFonts w:ascii="Calibri" w:eastAsia="Calibri" w:hAnsi="Calibri" w:cs="Calibri"/>
                <w:color w:val="000000" w:themeColor="text1"/>
                <w:lang w:val="es-ES"/>
              </w:rPr>
            </w:pPr>
          </w:p>
          <w:p w14:paraId="563AE55E" w14:textId="7478C427" w:rsidR="00D42862" w:rsidRPr="00645E54" w:rsidRDefault="4F1F4E85" w:rsidP="4F1F4E85">
            <w:pPr>
              <w:pStyle w:val="Heading5"/>
              <w:spacing w:line="259" w:lineRule="auto"/>
              <w:outlineLvl w:val="4"/>
              <w:rPr>
                <w:rFonts w:ascii="Calibri" w:eastAsia="Calibri" w:hAnsi="Calibri" w:cs="Calibri"/>
                <w:color w:val="000000" w:themeColor="text1"/>
                <w:lang w:val="en-GB"/>
              </w:rPr>
            </w:pPr>
            <w:r w:rsidRPr="4F1F4E85">
              <w:rPr>
                <w:rFonts w:ascii="Calibri" w:eastAsia="Calibri" w:hAnsi="Calibri" w:cs="Calibri"/>
                <w:color w:val="000000" w:themeColor="text1"/>
                <w:lang w:val="en-GB"/>
              </w:rPr>
              <w:t>Article 1. Amount of the minimum interprofessional wage.</w:t>
            </w:r>
          </w:p>
          <w:p w14:paraId="34B91EE4" w14:textId="1BC4782C" w:rsidR="00D42862" w:rsidRPr="00645E54" w:rsidRDefault="4F1F4E85" w:rsidP="4F1F4E85">
            <w:pPr>
              <w:pStyle w:val="NormalWeb"/>
              <w:rPr>
                <w:rFonts w:ascii="Calibri" w:eastAsia="Calibri" w:hAnsi="Calibri" w:cs="Calibri"/>
                <w:color w:val="000000" w:themeColor="text1"/>
                <w:sz w:val="22"/>
                <w:szCs w:val="22"/>
                <w:lang w:val="en-GB"/>
              </w:rPr>
            </w:pPr>
            <w:r w:rsidRPr="4F1F4E85">
              <w:rPr>
                <w:rFonts w:ascii="Calibri" w:eastAsia="Calibri" w:hAnsi="Calibri" w:cs="Calibri"/>
                <w:color w:val="000000" w:themeColor="text1"/>
                <w:sz w:val="22"/>
                <w:szCs w:val="22"/>
              </w:rPr>
              <w:t xml:space="preserve">The minimum wage for any agricultural, industrial and service activity, without distinction of sex or age of the workers, will be set on January 1, 2022 at 38.89 EUR/day 1166.7 EUR/ month (for 12 payments per year) or what is the same, 33.33 EUR/day or 1,000 EUR/month (in 14 payments per year), depending on whether the salary is set per day or per month. </w:t>
            </w:r>
          </w:p>
          <w:p w14:paraId="7A6B70F8" w14:textId="52B822F7" w:rsidR="00D42862" w:rsidRPr="00645E54" w:rsidRDefault="00D42862" w:rsidP="4F1F4E85">
            <w:pPr>
              <w:spacing w:beforeAutospacing="1" w:afterAutospacing="1"/>
              <w:rPr>
                <w:rFonts w:ascii="Segoe UI" w:eastAsia="Segoe UI" w:hAnsi="Segoe UI" w:cs="Segoe UI"/>
                <w:color w:val="242424"/>
                <w:sz w:val="21"/>
                <w:szCs w:val="21"/>
                <w:lang w:val="en-GB"/>
              </w:rPr>
            </w:pPr>
          </w:p>
          <w:p w14:paraId="7DFD18B8" w14:textId="51F18A98" w:rsidR="00D42862" w:rsidRPr="00645E54" w:rsidRDefault="4F1F4E85" w:rsidP="4F1F4E85">
            <w:pPr>
              <w:spacing w:line="259" w:lineRule="auto"/>
              <w:rPr>
                <w:rFonts w:ascii="Calibri" w:eastAsia="Calibri" w:hAnsi="Calibri" w:cs="Calibri"/>
                <w:color w:val="000000" w:themeColor="text1"/>
                <w:lang w:val="en-GB"/>
              </w:rPr>
            </w:pPr>
            <w:r w:rsidRPr="4F1F4E85">
              <w:rPr>
                <w:rFonts w:ascii="Calibri" w:eastAsia="Calibri" w:hAnsi="Calibri" w:cs="Calibri"/>
                <w:color w:val="000000" w:themeColor="text1"/>
                <w:lang w:val="en-GB"/>
              </w:rPr>
              <w:t xml:space="preserve">The applicable salary depends on the collective bargaining regime established at provincial level. </w:t>
            </w:r>
            <w:r w:rsidRPr="4F1F4E85">
              <w:rPr>
                <w:rFonts w:ascii="Calibri" w:eastAsia="Calibri" w:hAnsi="Calibri" w:cs="Calibri"/>
                <w:color w:val="000000" w:themeColor="text1"/>
                <w:lang w:val="en"/>
              </w:rPr>
              <w:t xml:space="preserve">In order to know which is the applicable collective agreement, please consult the following </w:t>
            </w:r>
            <w:hyperlink r:id="rId87" w:anchor="subsection4_4">
              <w:r w:rsidRPr="4F1F4E85">
                <w:rPr>
                  <w:rStyle w:val="Hyperlink"/>
                  <w:rFonts w:ascii="Calibri" w:eastAsia="Calibri" w:hAnsi="Calibri" w:cs="Calibri"/>
                  <w:lang w:val="en"/>
                </w:rPr>
                <w:t xml:space="preserve">Sources for the consultation of collective agreements and arbitration </w:t>
              </w:r>
              <w:r w:rsidRPr="4F1F4E85">
                <w:rPr>
                  <w:rStyle w:val="Hyperlink"/>
                  <w:rFonts w:ascii="Calibri" w:eastAsia="Calibri" w:hAnsi="Calibri" w:cs="Calibri"/>
                  <w:lang w:val="en"/>
                </w:rPr>
                <w:lastRenderedPageBreak/>
                <w:t>awards applicable to posted workers</w:t>
              </w:r>
            </w:hyperlink>
            <w:r w:rsidRPr="4F1F4E85">
              <w:rPr>
                <w:rFonts w:ascii="Calibri" w:eastAsia="Calibri" w:hAnsi="Calibri" w:cs="Calibri"/>
                <w:color w:val="000000" w:themeColor="text1"/>
                <w:lang w:val="en-GB"/>
              </w:rPr>
              <w:t xml:space="preserve">. Further guidance for searching the applicable collective agreement for drivers may be found here: </w:t>
            </w:r>
            <w:hyperlink r:id="rId88" w:anchor="condiciones">
              <w:r w:rsidRPr="4F1F4E85">
                <w:rPr>
                  <w:rStyle w:val="Hyperlink"/>
                  <w:rFonts w:ascii="Calibri" w:eastAsia="Calibri" w:hAnsi="Calibri" w:cs="Calibri"/>
                  <w:lang w:val="en-GB"/>
                </w:rPr>
                <w:t>Working conditions of posted drivers</w:t>
              </w:r>
            </w:hyperlink>
            <w:r w:rsidRPr="4F1F4E85">
              <w:rPr>
                <w:rFonts w:ascii="Calibri" w:eastAsia="Calibri" w:hAnsi="Calibri" w:cs="Calibri"/>
                <w:color w:val="000000" w:themeColor="text1"/>
                <w:lang w:val="en-GB"/>
              </w:rPr>
              <w:t xml:space="preserve">. </w:t>
            </w:r>
          </w:p>
          <w:p w14:paraId="3DDA6C3D" w14:textId="3BB34F6F" w:rsidR="00D42862" w:rsidRPr="00645E54" w:rsidRDefault="00D42862" w:rsidP="4F1F4E85">
            <w:pPr>
              <w:spacing w:line="259" w:lineRule="auto"/>
              <w:rPr>
                <w:rFonts w:ascii="Calibri" w:eastAsia="Calibri" w:hAnsi="Calibri" w:cs="Calibri"/>
                <w:color w:val="000000" w:themeColor="text1"/>
                <w:lang w:val="en-GB"/>
              </w:rPr>
            </w:pPr>
          </w:p>
          <w:p w14:paraId="75D4817D" w14:textId="21C5088F" w:rsidR="00D42862" w:rsidRPr="00645E54" w:rsidRDefault="4F1F4E85" w:rsidP="4F1F4E85">
            <w:pPr>
              <w:spacing w:line="259" w:lineRule="auto"/>
              <w:rPr>
                <w:rFonts w:ascii="Calibri" w:eastAsia="Calibri" w:hAnsi="Calibri" w:cs="Calibri"/>
                <w:color w:val="000000" w:themeColor="text1"/>
                <w:lang w:val="en-GB"/>
              </w:rPr>
            </w:pPr>
            <w:r w:rsidRPr="4F1F4E85">
              <w:rPr>
                <w:rFonts w:ascii="Calibri" w:eastAsia="Calibri" w:hAnsi="Calibri" w:cs="Calibri"/>
                <w:color w:val="000000" w:themeColor="text1"/>
                <w:lang w:val="en-GB"/>
              </w:rPr>
              <w:t xml:space="preserve">For further information contact the labour authority of the Autonomous Community </w:t>
            </w:r>
            <w:r w:rsidRPr="4F1F4E85">
              <w:rPr>
                <w:rFonts w:ascii="Calibri" w:eastAsia="Calibri" w:hAnsi="Calibri" w:cs="Calibri"/>
                <w:color w:val="000000" w:themeColor="text1"/>
                <w:lang w:val="en"/>
              </w:rPr>
              <w:t>where the services are going to be provided in Spain or the work and immigration departments of the respective Government Delegations if the services are going to be provided in the Autonomous Cities of Ceuta and Melilla (</w:t>
            </w:r>
            <w:hyperlink r:id="rId89">
              <w:r w:rsidRPr="4F1F4E85">
                <w:rPr>
                  <w:rStyle w:val="Hyperlink"/>
                  <w:rFonts w:ascii="Calibri" w:eastAsia="Calibri" w:hAnsi="Calibri" w:cs="Calibri"/>
                  <w:lang w:val="en"/>
                </w:rPr>
                <w:t>contact details</w:t>
              </w:r>
            </w:hyperlink>
            <w:r w:rsidRPr="4F1F4E85">
              <w:rPr>
                <w:rFonts w:ascii="Calibri" w:eastAsia="Calibri" w:hAnsi="Calibri" w:cs="Calibri"/>
                <w:color w:val="000000" w:themeColor="text1"/>
                <w:lang w:val="en"/>
              </w:rPr>
              <w:t>).</w:t>
            </w:r>
          </w:p>
          <w:p w14:paraId="212F4305" w14:textId="77777777" w:rsidR="00D42862" w:rsidRDefault="00D42862" w:rsidP="4F1F4E85">
            <w:pPr>
              <w:rPr>
                <w:lang w:val="en-GB"/>
              </w:rPr>
            </w:pPr>
          </w:p>
          <w:p w14:paraId="2F53B3E7" w14:textId="7A3F7F99" w:rsidR="007F34A5" w:rsidRPr="007F34A5" w:rsidRDefault="007F34A5" w:rsidP="33BB0F38">
            <w:pPr>
              <w:rPr>
                <w:i/>
                <w:iCs/>
                <w:lang w:val="en-GB"/>
              </w:rPr>
            </w:pPr>
            <w:r w:rsidRPr="33BB0F38">
              <w:rPr>
                <w:i/>
                <w:iCs/>
                <w:lang w:val="en-GB"/>
              </w:rPr>
              <w:t xml:space="preserve">Information updated: 2 </w:t>
            </w:r>
            <w:r w:rsidR="00712457" w:rsidRPr="33BB0F38">
              <w:rPr>
                <w:i/>
                <w:iCs/>
                <w:lang w:val="en-GB"/>
              </w:rPr>
              <w:t>May 2022</w:t>
            </w:r>
          </w:p>
        </w:tc>
      </w:tr>
      <w:tr w:rsidR="00D42862" w:rsidRPr="00645E54" w14:paraId="0D236A46" w14:textId="77777777" w:rsidTr="10580363">
        <w:tc>
          <w:tcPr>
            <w:tcW w:w="1620" w:type="dxa"/>
          </w:tcPr>
          <w:p w14:paraId="3A11149D" w14:textId="77777777" w:rsidR="00D42862" w:rsidRPr="00A20F43" w:rsidRDefault="00D42862" w:rsidP="00A20F43">
            <w:pPr>
              <w:pStyle w:val="Heading1"/>
              <w:outlineLvl w:val="0"/>
              <w:rPr>
                <w:sz w:val="24"/>
                <w:szCs w:val="24"/>
                <w:lang w:val="en-GB"/>
              </w:rPr>
            </w:pPr>
            <w:bookmarkStart w:id="43" w:name="_Toc105598354"/>
            <w:r w:rsidRPr="00A20F43">
              <w:rPr>
                <w:sz w:val="24"/>
                <w:szCs w:val="24"/>
                <w:lang w:val="en-GB"/>
              </w:rPr>
              <w:lastRenderedPageBreak/>
              <w:t>Sweden</w:t>
            </w:r>
            <w:bookmarkEnd w:id="43"/>
          </w:p>
          <w:p w14:paraId="156607C3" w14:textId="77777777" w:rsidR="00D42862" w:rsidRPr="00645E54" w:rsidRDefault="00D42862" w:rsidP="00D42862">
            <w:pPr>
              <w:rPr>
                <w:rFonts w:cstheme="minorHAnsi"/>
                <w:lang w:val="en-GB"/>
              </w:rPr>
            </w:pPr>
          </w:p>
        </w:tc>
        <w:tc>
          <w:tcPr>
            <w:tcW w:w="12240" w:type="dxa"/>
          </w:tcPr>
          <w:p w14:paraId="1DBAC1B9" w14:textId="4CAC9AB0" w:rsidR="007D3BC6" w:rsidRDefault="00653D14" w:rsidP="007D3BC6">
            <w:pPr>
              <w:spacing w:after="240"/>
              <w:rPr>
                <w:rFonts w:ascii="Calibri" w:hAnsi="Calibri" w:cs="Calibri"/>
                <w:color w:val="000000"/>
              </w:rPr>
            </w:pPr>
            <w:hyperlink r:id="rId90" w:history="1">
              <w:r w:rsidR="007D3BC6">
                <w:rPr>
                  <w:rStyle w:val="Hyperlink"/>
                  <w:rFonts w:ascii="Calibri" w:hAnsi="Calibri" w:cs="Calibri"/>
                  <w:color w:val="0563C1"/>
                </w:rPr>
                <w:t>Reporting postings in the road transport sector - Arbetsmiljöverket (av.se)</w:t>
              </w:r>
            </w:hyperlink>
          </w:p>
          <w:p w14:paraId="20A6875D" w14:textId="14B7373E" w:rsidR="007D3BC6" w:rsidRDefault="00653D14" w:rsidP="007D3BC6">
            <w:pPr>
              <w:rPr>
                <w:rFonts w:ascii="Calibri" w:hAnsi="Calibri" w:cs="Calibri"/>
                <w:color w:val="000000"/>
              </w:rPr>
            </w:pPr>
            <w:hyperlink r:id="rId91" w:history="1">
              <w:r w:rsidR="007D3BC6">
                <w:rPr>
                  <w:rStyle w:val="Hyperlink"/>
                  <w:rFonts w:ascii="Calibri" w:hAnsi="Calibri" w:cs="Calibri"/>
                  <w:color w:val="0563C1"/>
                </w:rPr>
                <w:t>Swedish labour market model and collective agreements - Arbetsmiljöverket (av.se)</w:t>
              </w:r>
            </w:hyperlink>
          </w:p>
          <w:p w14:paraId="0B7DC2C8" w14:textId="77777777" w:rsidR="00D42862" w:rsidRDefault="00D42862" w:rsidP="00D42862"/>
          <w:p w14:paraId="0644815C" w14:textId="25B05755" w:rsidR="00712457" w:rsidRPr="00712457" w:rsidRDefault="00712457" w:rsidP="33BB0F38">
            <w:pPr>
              <w:rPr>
                <w:i/>
                <w:iCs/>
              </w:rPr>
            </w:pPr>
            <w:r w:rsidRPr="33BB0F38">
              <w:rPr>
                <w:i/>
                <w:iCs/>
              </w:rPr>
              <w:t xml:space="preserve">Information updated: 3 </w:t>
            </w:r>
            <w:r w:rsidR="00802956" w:rsidRPr="33BB0F38">
              <w:rPr>
                <w:i/>
                <w:iCs/>
              </w:rPr>
              <w:t>May 2022</w:t>
            </w:r>
          </w:p>
        </w:tc>
      </w:tr>
    </w:tbl>
    <w:p w14:paraId="39530E11" w14:textId="77777777" w:rsidR="004A0D06" w:rsidRPr="00645E54" w:rsidRDefault="004A0D06">
      <w:pPr>
        <w:rPr>
          <w:rFonts w:cstheme="minorHAnsi"/>
          <w:lang w:val="en-GB"/>
        </w:rPr>
      </w:pPr>
    </w:p>
    <w:sectPr w:rsidR="004A0D06" w:rsidRPr="00645E54" w:rsidSect="00BE4879">
      <w:footerReference w:type="default" r:id="rId92"/>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49BF" w14:textId="77777777" w:rsidR="00653D14" w:rsidRDefault="00653D14" w:rsidP="008F6C16">
      <w:pPr>
        <w:spacing w:after="0" w:line="240" w:lineRule="auto"/>
      </w:pPr>
      <w:r>
        <w:separator/>
      </w:r>
    </w:p>
  </w:endnote>
  <w:endnote w:type="continuationSeparator" w:id="0">
    <w:p w14:paraId="09B3A9EA" w14:textId="77777777" w:rsidR="00653D14" w:rsidRDefault="00653D14" w:rsidP="008F6C16">
      <w:pPr>
        <w:spacing w:after="0" w:line="240" w:lineRule="auto"/>
      </w:pPr>
      <w:r>
        <w:continuationSeparator/>
      </w:r>
    </w:p>
  </w:endnote>
  <w:endnote w:type="continuationNotice" w:id="1">
    <w:p w14:paraId="6B9CE942" w14:textId="77777777" w:rsidR="00653D14" w:rsidRDefault="00653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514809"/>
      <w:docPartObj>
        <w:docPartGallery w:val="Page Numbers (Bottom of Page)"/>
        <w:docPartUnique/>
      </w:docPartObj>
    </w:sdtPr>
    <w:sdtEndPr>
      <w:rPr>
        <w:noProof/>
      </w:rPr>
    </w:sdtEndPr>
    <w:sdtContent>
      <w:p w14:paraId="66D67A51" w14:textId="473BDDD6" w:rsidR="008F6C16" w:rsidRDefault="008F6C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2A0E8" w14:textId="77777777" w:rsidR="008F6C16" w:rsidRDefault="008F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1240" w14:textId="77777777" w:rsidR="00653D14" w:rsidRDefault="00653D14" w:rsidP="008F6C16">
      <w:pPr>
        <w:spacing w:after="0" w:line="240" w:lineRule="auto"/>
      </w:pPr>
      <w:r>
        <w:separator/>
      </w:r>
    </w:p>
  </w:footnote>
  <w:footnote w:type="continuationSeparator" w:id="0">
    <w:p w14:paraId="3AFB33DC" w14:textId="77777777" w:rsidR="00653D14" w:rsidRDefault="00653D14" w:rsidP="008F6C16">
      <w:pPr>
        <w:spacing w:after="0" w:line="240" w:lineRule="auto"/>
      </w:pPr>
      <w:r>
        <w:continuationSeparator/>
      </w:r>
    </w:p>
  </w:footnote>
  <w:footnote w:type="continuationNotice" w:id="1">
    <w:p w14:paraId="19499BEB" w14:textId="77777777" w:rsidR="00653D14" w:rsidRDefault="00653D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743"/>
    <w:multiLevelType w:val="multilevel"/>
    <w:tmpl w:val="FCF277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B576D"/>
    <w:multiLevelType w:val="multilevel"/>
    <w:tmpl w:val="6D2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93738"/>
    <w:multiLevelType w:val="multilevel"/>
    <w:tmpl w:val="241C9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16AED"/>
    <w:multiLevelType w:val="hybridMultilevel"/>
    <w:tmpl w:val="B55CF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B5D2D"/>
    <w:multiLevelType w:val="multilevel"/>
    <w:tmpl w:val="B336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E761F"/>
    <w:multiLevelType w:val="hybridMultilevel"/>
    <w:tmpl w:val="919A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66A7A"/>
    <w:multiLevelType w:val="hybridMultilevel"/>
    <w:tmpl w:val="FFFFFFFF"/>
    <w:lvl w:ilvl="0" w:tplc="1FC2CDD4">
      <w:start w:val="1"/>
      <w:numFmt w:val="bullet"/>
      <w:lvlText w:val="·"/>
      <w:lvlJc w:val="left"/>
      <w:pPr>
        <w:ind w:left="720" w:hanging="360"/>
      </w:pPr>
      <w:rPr>
        <w:rFonts w:ascii="Symbol" w:hAnsi="Symbol" w:hint="default"/>
      </w:rPr>
    </w:lvl>
    <w:lvl w:ilvl="1" w:tplc="EB584A96">
      <w:start w:val="1"/>
      <w:numFmt w:val="bullet"/>
      <w:lvlText w:val="o"/>
      <w:lvlJc w:val="left"/>
      <w:pPr>
        <w:ind w:left="1440" w:hanging="360"/>
      </w:pPr>
      <w:rPr>
        <w:rFonts w:ascii="&quot;Courier New&quot;" w:hAnsi="&quot;Courier New&quot;" w:hint="default"/>
      </w:rPr>
    </w:lvl>
    <w:lvl w:ilvl="2" w:tplc="E4A8AABE">
      <w:start w:val="1"/>
      <w:numFmt w:val="bullet"/>
      <w:lvlText w:val=""/>
      <w:lvlJc w:val="left"/>
      <w:pPr>
        <w:ind w:left="2160" w:hanging="360"/>
      </w:pPr>
      <w:rPr>
        <w:rFonts w:ascii="Wingdings" w:hAnsi="Wingdings" w:hint="default"/>
      </w:rPr>
    </w:lvl>
    <w:lvl w:ilvl="3" w:tplc="F042C4CC">
      <w:start w:val="1"/>
      <w:numFmt w:val="bullet"/>
      <w:lvlText w:val=""/>
      <w:lvlJc w:val="left"/>
      <w:pPr>
        <w:ind w:left="2880" w:hanging="360"/>
      </w:pPr>
      <w:rPr>
        <w:rFonts w:ascii="Symbol" w:hAnsi="Symbol" w:hint="default"/>
      </w:rPr>
    </w:lvl>
    <w:lvl w:ilvl="4" w:tplc="80F4ABD6">
      <w:start w:val="1"/>
      <w:numFmt w:val="bullet"/>
      <w:lvlText w:val="o"/>
      <w:lvlJc w:val="left"/>
      <w:pPr>
        <w:ind w:left="3600" w:hanging="360"/>
      </w:pPr>
      <w:rPr>
        <w:rFonts w:ascii="Courier New" w:hAnsi="Courier New" w:hint="default"/>
      </w:rPr>
    </w:lvl>
    <w:lvl w:ilvl="5" w:tplc="D640CCBA">
      <w:start w:val="1"/>
      <w:numFmt w:val="bullet"/>
      <w:lvlText w:val=""/>
      <w:lvlJc w:val="left"/>
      <w:pPr>
        <w:ind w:left="4320" w:hanging="360"/>
      </w:pPr>
      <w:rPr>
        <w:rFonts w:ascii="Wingdings" w:hAnsi="Wingdings" w:hint="default"/>
      </w:rPr>
    </w:lvl>
    <w:lvl w:ilvl="6" w:tplc="B4000798">
      <w:start w:val="1"/>
      <w:numFmt w:val="bullet"/>
      <w:lvlText w:val=""/>
      <w:lvlJc w:val="left"/>
      <w:pPr>
        <w:ind w:left="5040" w:hanging="360"/>
      </w:pPr>
      <w:rPr>
        <w:rFonts w:ascii="Symbol" w:hAnsi="Symbol" w:hint="default"/>
      </w:rPr>
    </w:lvl>
    <w:lvl w:ilvl="7" w:tplc="8FAC4F54">
      <w:start w:val="1"/>
      <w:numFmt w:val="bullet"/>
      <w:lvlText w:val="o"/>
      <w:lvlJc w:val="left"/>
      <w:pPr>
        <w:ind w:left="5760" w:hanging="360"/>
      </w:pPr>
      <w:rPr>
        <w:rFonts w:ascii="Courier New" w:hAnsi="Courier New" w:hint="default"/>
      </w:rPr>
    </w:lvl>
    <w:lvl w:ilvl="8" w:tplc="CFF8E82A">
      <w:start w:val="1"/>
      <w:numFmt w:val="bullet"/>
      <w:lvlText w:val=""/>
      <w:lvlJc w:val="left"/>
      <w:pPr>
        <w:ind w:left="6480" w:hanging="360"/>
      </w:pPr>
      <w:rPr>
        <w:rFonts w:ascii="Wingdings" w:hAnsi="Wingdings" w:hint="default"/>
      </w:rPr>
    </w:lvl>
  </w:abstractNum>
  <w:abstractNum w:abstractNumId="7" w15:restartNumberingAfterBreak="0">
    <w:nsid w:val="18EE0CF5"/>
    <w:multiLevelType w:val="hybridMultilevel"/>
    <w:tmpl w:val="8238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346E6"/>
    <w:multiLevelType w:val="hybridMultilevel"/>
    <w:tmpl w:val="FFFFFFFF"/>
    <w:lvl w:ilvl="0" w:tplc="B99E9940">
      <w:start w:val="1"/>
      <w:numFmt w:val="bullet"/>
      <w:lvlText w:val="·"/>
      <w:lvlJc w:val="left"/>
      <w:pPr>
        <w:ind w:left="720" w:hanging="360"/>
      </w:pPr>
      <w:rPr>
        <w:rFonts w:ascii="Symbol" w:hAnsi="Symbol" w:hint="default"/>
      </w:rPr>
    </w:lvl>
    <w:lvl w:ilvl="1" w:tplc="C5201810">
      <w:start w:val="1"/>
      <w:numFmt w:val="bullet"/>
      <w:lvlText w:val="o"/>
      <w:lvlJc w:val="left"/>
      <w:pPr>
        <w:ind w:left="1440" w:hanging="360"/>
      </w:pPr>
      <w:rPr>
        <w:rFonts w:ascii="Courier New" w:hAnsi="Courier New" w:hint="default"/>
      </w:rPr>
    </w:lvl>
    <w:lvl w:ilvl="2" w:tplc="6586545C">
      <w:start w:val="1"/>
      <w:numFmt w:val="bullet"/>
      <w:lvlText w:val=""/>
      <w:lvlJc w:val="left"/>
      <w:pPr>
        <w:ind w:left="2160" w:hanging="360"/>
      </w:pPr>
      <w:rPr>
        <w:rFonts w:ascii="Wingdings" w:hAnsi="Wingdings" w:hint="default"/>
      </w:rPr>
    </w:lvl>
    <w:lvl w:ilvl="3" w:tplc="9E825DF8">
      <w:start w:val="1"/>
      <w:numFmt w:val="bullet"/>
      <w:lvlText w:val=""/>
      <w:lvlJc w:val="left"/>
      <w:pPr>
        <w:ind w:left="2880" w:hanging="360"/>
      </w:pPr>
      <w:rPr>
        <w:rFonts w:ascii="Symbol" w:hAnsi="Symbol" w:hint="default"/>
      </w:rPr>
    </w:lvl>
    <w:lvl w:ilvl="4" w:tplc="8DC2C6B0">
      <w:start w:val="1"/>
      <w:numFmt w:val="bullet"/>
      <w:lvlText w:val="o"/>
      <w:lvlJc w:val="left"/>
      <w:pPr>
        <w:ind w:left="3600" w:hanging="360"/>
      </w:pPr>
      <w:rPr>
        <w:rFonts w:ascii="Courier New" w:hAnsi="Courier New" w:hint="default"/>
      </w:rPr>
    </w:lvl>
    <w:lvl w:ilvl="5" w:tplc="0444F3A2">
      <w:start w:val="1"/>
      <w:numFmt w:val="bullet"/>
      <w:lvlText w:val=""/>
      <w:lvlJc w:val="left"/>
      <w:pPr>
        <w:ind w:left="4320" w:hanging="360"/>
      </w:pPr>
      <w:rPr>
        <w:rFonts w:ascii="Wingdings" w:hAnsi="Wingdings" w:hint="default"/>
      </w:rPr>
    </w:lvl>
    <w:lvl w:ilvl="6" w:tplc="43EC392A">
      <w:start w:val="1"/>
      <w:numFmt w:val="bullet"/>
      <w:lvlText w:val=""/>
      <w:lvlJc w:val="left"/>
      <w:pPr>
        <w:ind w:left="5040" w:hanging="360"/>
      </w:pPr>
      <w:rPr>
        <w:rFonts w:ascii="Symbol" w:hAnsi="Symbol" w:hint="default"/>
      </w:rPr>
    </w:lvl>
    <w:lvl w:ilvl="7" w:tplc="4A82E636">
      <w:start w:val="1"/>
      <w:numFmt w:val="bullet"/>
      <w:lvlText w:val="o"/>
      <w:lvlJc w:val="left"/>
      <w:pPr>
        <w:ind w:left="5760" w:hanging="360"/>
      </w:pPr>
      <w:rPr>
        <w:rFonts w:ascii="Courier New" w:hAnsi="Courier New" w:hint="default"/>
      </w:rPr>
    </w:lvl>
    <w:lvl w:ilvl="8" w:tplc="64603630">
      <w:start w:val="1"/>
      <w:numFmt w:val="bullet"/>
      <w:lvlText w:val=""/>
      <w:lvlJc w:val="left"/>
      <w:pPr>
        <w:ind w:left="6480" w:hanging="360"/>
      </w:pPr>
      <w:rPr>
        <w:rFonts w:ascii="Wingdings" w:hAnsi="Wingdings" w:hint="default"/>
      </w:rPr>
    </w:lvl>
  </w:abstractNum>
  <w:abstractNum w:abstractNumId="9" w15:restartNumberingAfterBreak="0">
    <w:nsid w:val="1B887239"/>
    <w:multiLevelType w:val="multilevel"/>
    <w:tmpl w:val="871470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2531D"/>
    <w:multiLevelType w:val="hybridMultilevel"/>
    <w:tmpl w:val="94EC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A2491"/>
    <w:multiLevelType w:val="multilevel"/>
    <w:tmpl w:val="2B8E5A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9718F2"/>
    <w:multiLevelType w:val="multilevel"/>
    <w:tmpl w:val="7F1E0B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63A27"/>
    <w:multiLevelType w:val="hybridMultilevel"/>
    <w:tmpl w:val="6F9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D23D9"/>
    <w:multiLevelType w:val="multilevel"/>
    <w:tmpl w:val="F88A5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566C"/>
    <w:multiLevelType w:val="multilevel"/>
    <w:tmpl w:val="448E5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B58D0"/>
    <w:multiLevelType w:val="hybridMultilevel"/>
    <w:tmpl w:val="D88CF7D6"/>
    <w:lvl w:ilvl="0" w:tplc="B6D21982">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4B360A67"/>
    <w:multiLevelType w:val="hybridMultilevel"/>
    <w:tmpl w:val="7D9C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71DDF"/>
    <w:multiLevelType w:val="multilevel"/>
    <w:tmpl w:val="58F065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BE6A5E4"/>
    <w:multiLevelType w:val="hybridMultilevel"/>
    <w:tmpl w:val="FFFFFFFF"/>
    <w:lvl w:ilvl="0" w:tplc="CD00FDA8">
      <w:start w:val="1"/>
      <w:numFmt w:val="bullet"/>
      <w:lvlText w:val="Ø"/>
      <w:lvlJc w:val="left"/>
      <w:pPr>
        <w:ind w:left="720" w:hanging="360"/>
      </w:pPr>
      <w:rPr>
        <w:rFonts w:ascii="Wingdings" w:hAnsi="Wingdings" w:hint="default"/>
      </w:rPr>
    </w:lvl>
    <w:lvl w:ilvl="1" w:tplc="9E189F28">
      <w:start w:val="1"/>
      <w:numFmt w:val="bullet"/>
      <w:lvlText w:val="o"/>
      <w:lvlJc w:val="left"/>
      <w:pPr>
        <w:ind w:left="1440" w:hanging="360"/>
      </w:pPr>
      <w:rPr>
        <w:rFonts w:ascii="Courier New" w:hAnsi="Courier New" w:hint="default"/>
      </w:rPr>
    </w:lvl>
    <w:lvl w:ilvl="2" w:tplc="3EF0D89C">
      <w:start w:val="1"/>
      <w:numFmt w:val="bullet"/>
      <w:lvlText w:val=""/>
      <w:lvlJc w:val="left"/>
      <w:pPr>
        <w:ind w:left="2160" w:hanging="360"/>
      </w:pPr>
      <w:rPr>
        <w:rFonts w:ascii="Wingdings" w:hAnsi="Wingdings" w:hint="default"/>
      </w:rPr>
    </w:lvl>
    <w:lvl w:ilvl="3" w:tplc="6DD29F3A">
      <w:start w:val="1"/>
      <w:numFmt w:val="bullet"/>
      <w:lvlText w:val=""/>
      <w:lvlJc w:val="left"/>
      <w:pPr>
        <w:ind w:left="2880" w:hanging="360"/>
      </w:pPr>
      <w:rPr>
        <w:rFonts w:ascii="Symbol" w:hAnsi="Symbol" w:hint="default"/>
      </w:rPr>
    </w:lvl>
    <w:lvl w:ilvl="4" w:tplc="214CE89E">
      <w:start w:val="1"/>
      <w:numFmt w:val="bullet"/>
      <w:lvlText w:val="o"/>
      <w:lvlJc w:val="left"/>
      <w:pPr>
        <w:ind w:left="3600" w:hanging="360"/>
      </w:pPr>
      <w:rPr>
        <w:rFonts w:ascii="Courier New" w:hAnsi="Courier New" w:hint="default"/>
      </w:rPr>
    </w:lvl>
    <w:lvl w:ilvl="5" w:tplc="71FA023A">
      <w:start w:val="1"/>
      <w:numFmt w:val="bullet"/>
      <w:lvlText w:val=""/>
      <w:lvlJc w:val="left"/>
      <w:pPr>
        <w:ind w:left="4320" w:hanging="360"/>
      </w:pPr>
      <w:rPr>
        <w:rFonts w:ascii="Wingdings" w:hAnsi="Wingdings" w:hint="default"/>
      </w:rPr>
    </w:lvl>
    <w:lvl w:ilvl="6" w:tplc="D39CA886">
      <w:start w:val="1"/>
      <w:numFmt w:val="bullet"/>
      <w:lvlText w:val=""/>
      <w:lvlJc w:val="left"/>
      <w:pPr>
        <w:ind w:left="5040" w:hanging="360"/>
      </w:pPr>
      <w:rPr>
        <w:rFonts w:ascii="Symbol" w:hAnsi="Symbol" w:hint="default"/>
      </w:rPr>
    </w:lvl>
    <w:lvl w:ilvl="7" w:tplc="90F8FD92">
      <w:start w:val="1"/>
      <w:numFmt w:val="bullet"/>
      <w:lvlText w:val="o"/>
      <w:lvlJc w:val="left"/>
      <w:pPr>
        <w:ind w:left="5760" w:hanging="360"/>
      </w:pPr>
      <w:rPr>
        <w:rFonts w:ascii="Courier New" w:hAnsi="Courier New" w:hint="default"/>
      </w:rPr>
    </w:lvl>
    <w:lvl w:ilvl="8" w:tplc="5C28F9A2">
      <w:start w:val="1"/>
      <w:numFmt w:val="bullet"/>
      <w:lvlText w:val=""/>
      <w:lvlJc w:val="left"/>
      <w:pPr>
        <w:ind w:left="6480" w:hanging="360"/>
      </w:pPr>
      <w:rPr>
        <w:rFonts w:ascii="Wingdings" w:hAnsi="Wingdings" w:hint="default"/>
      </w:rPr>
    </w:lvl>
  </w:abstractNum>
  <w:abstractNum w:abstractNumId="20" w15:restartNumberingAfterBreak="0">
    <w:nsid w:val="5FEA5D71"/>
    <w:multiLevelType w:val="hybridMultilevel"/>
    <w:tmpl w:val="802A37BA"/>
    <w:lvl w:ilvl="0" w:tplc="88D01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B472C"/>
    <w:multiLevelType w:val="multilevel"/>
    <w:tmpl w:val="3D10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F3EE0"/>
    <w:multiLevelType w:val="hybridMultilevel"/>
    <w:tmpl w:val="B294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00FAB"/>
    <w:multiLevelType w:val="hybridMultilevel"/>
    <w:tmpl w:val="6D0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42B23"/>
    <w:multiLevelType w:val="multilevel"/>
    <w:tmpl w:val="0BB6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37E72"/>
    <w:multiLevelType w:val="multilevel"/>
    <w:tmpl w:val="4230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796885">
    <w:abstractNumId w:val="6"/>
  </w:num>
  <w:num w:numId="2" w16cid:durableId="149298301">
    <w:abstractNumId w:val="19"/>
  </w:num>
  <w:num w:numId="3" w16cid:durableId="1070621220">
    <w:abstractNumId w:val="8"/>
  </w:num>
  <w:num w:numId="4" w16cid:durableId="1723754187">
    <w:abstractNumId w:val="21"/>
  </w:num>
  <w:num w:numId="5" w16cid:durableId="1336227879">
    <w:abstractNumId w:val="24"/>
  </w:num>
  <w:num w:numId="6" w16cid:durableId="1874338906">
    <w:abstractNumId w:val="25"/>
  </w:num>
  <w:num w:numId="7" w16cid:durableId="1179466660">
    <w:abstractNumId w:val="17"/>
  </w:num>
  <w:num w:numId="8" w16cid:durableId="799105745">
    <w:abstractNumId w:val="7"/>
  </w:num>
  <w:num w:numId="9" w16cid:durableId="801844569">
    <w:abstractNumId w:val="13"/>
  </w:num>
  <w:num w:numId="10" w16cid:durableId="2089694852">
    <w:abstractNumId w:val="16"/>
  </w:num>
  <w:num w:numId="11" w16cid:durableId="625043713">
    <w:abstractNumId w:val="20"/>
  </w:num>
  <w:num w:numId="12" w16cid:durableId="192546118">
    <w:abstractNumId w:val="15"/>
  </w:num>
  <w:num w:numId="13" w16cid:durableId="2122914208">
    <w:abstractNumId w:val="1"/>
  </w:num>
  <w:num w:numId="14" w16cid:durableId="1223903949">
    <w:abstractNumId w:val="23"/>
  </w:num>
  <w:num w:numId="15" w16cid:durableId="1474369114">
    <w:abstractNumId w:val="5"/>
  </w:num>
  <w:num w:numId="16" w16cid:durableId="628124083">
    <w:abstractNumId w:val="10"/>
  </w:num>
  <w:num w:numId="17" w16cid:durableId="864901567">
    <w:abstractNumId w:val="22"/>
  </w:num>
  <w:num w:numId="18" w16cid:durableId="1322539990">
    <w:abstractNumId w:val="12"/>
  </w:num>
  <w:num w:numId="19" w16cid:durableId="1943680556">
    <w:abstractNumId w:val="4"/>
  </w:num>
  <w:num w:numId="20" w16cid:durableId="1850367577">
    <w:abstractNumId w:val="3"/>
  </w:num>
  <w:num w:numId="21" w16cid:durableId="1477137524">
    <w:abstractNumId w:val="9"/>
  </w:num>
  <w:num w:numId="22" w16cid:durableId="650213930">
    <w:abstractNumId w:val="18"/>
  </w:num>
  <w:num w:numId="23" w16cid:durableId="1927423312">
    <w:abstractNumId w:val="2"/>
  </w:num>
  <w:num w:numId="24" w16cid:durableId="691345189">
    <w:abstractNumId w:val="0"/>
  </w:num>
  <w:num w:numId="25" w16cid:durableId="432288484">
    <w:abstractNumId w:val="14"/>
  </w:num>
  <w:num w:numId="26" w16cid:durableId="32455333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06"/>
    <w:rsid w:val="00001DA3"/>
    <w:rsid w:val="000034B8"/>
    <w:rsid w:val="00005A67"/>
    <w:rsid w:val="0000732E"/>
    <w:rsid w:val="00012D1B"/>
    <w:rsid w:val="00013244"/>
    <w:rsid w:val="00014DAD"/>
    <w:rsid w:val="00022045"/>
    <w:rsid w:val="00024B55"/>
    <w:rsid w:val="000268B7"/>
    <w:rsid w:val="00027BA0"/>
    <w:rsid w:val="00030191"/>
    <w:rsid w:val="0003156C"/>
    <w:rsid w:val="00032265"/>
    <w:rsid w:val="0003385B"/>
    <w:rsid w:val="00045455"/>
    <w:rsid w:val="00051B10"/>
    <w:rsid w:val="00061D5E"/>
    <w:rsid w:val="00064FC2"/>
    <w:rsid w:val="00066C69"/>
    <w:rsid w:val="0007317F"/>
    <w:rsid w:val="000771C9"/>
    <w:rsid w:val="000822DF"/>
    <w:rsid w:val="00084BA6"/>
    <w:rsid w:val="00085B98"/>
    <w:rsid w:val="00090550"/>
    <w:rsid w:val="000A3944"/>
    <w:rsid w:val="000A41A5"/>
    <w:rsid w:val="000B1338"/>
    <w:rsid w:val="000B2326"/>
    <w:rsid w:val="000B6DDA"/>
    <w:rsid w:val="000C0ED6"/>
    <w:rsid w:val="000C2FB2"/>
    <w:rsid w:val="000D1A3D"/>
    <w:rsid w:val="000D47FF"/>
    <w:rsid w:val="000D7222"/>
    <w:rsid w:val="000D7524"/>
    <w:rsid w:val="000E4215"/>
    <w:rsid w:val="000E537B"/>
    <w:rsid w:val="000E570F"/>
    <w:rsid w:val="000F0BF1"/>
    <w:rsid w:val="00102C55"/>
    <w:rsid w:val="0010305E"/>
    <w:rsid w:val="0010341A"/>
    <w:rsid w:val="001079FC"/>
    <w:rsid w:val="00112B37"/>
    <w:rsid w:val="00115137"/>
    <w:rsid w:val="0011612B"/>
    <w:rsid w:val="00121776"/>
    <w:rsid w:val="0012270B"/>
    <w:rsid w:val="00127B68"/>
    <w:rsid w:val="00130019"/>
    <w:rsid w:val="001354F4"/>
    <w:rsid w:val="001368E6"/>
    <w:rsid w:val="00142D2D"/>
    <w:rsid w:val="001435FC"/>
    <w:rsid w:val="00150603"/>
    <w:rsid w:val="00151D8B"/>
    <w:rsid w:val="00154048"/>
    <w:rsid w:val="00170795"/>
    <w:rsid w:val="0017212E"/>
    <w:rsid w:val="001800CD"/>
    <w:rsid w:val="00185708"/>
    <w:rsid w:val="00187733"/>
    <w:rsid w:val="001901D9"/>
    <w:rsid w:val="00190E47"/>
    <w:rsid w:val="00197C78"/>
    <w:rsid w:val="001A0EAE"/>
    <w:rsid w:val="001A18DD"/>
    <w:rsid w:val="001A3341"/>
    <w:rsid w:val="001A57E6"/>
    <w:rsid w:val="001A5A23"/>
    <w:rsid w:val="001A5C57"/>
    <w:rsid w:val="001A701C"/>
    <w:rsid w:val="001A719D"/>
    <w:rsid w:val="001A7785"/>
    <w:rsid w:val="001A7D56"/>
    <w:rsid w:val="001B3539"/>
    <w:rsid w:val="001B3697"/>
    <w:rsid w:val="001B4527"/>
    <w:rsid w:val="001C0C47"/>
    <w:rsid w:val="001C1450"/>
    <w:rsid w:val="001C29CC"/>
    <w:rsid w:val="001C40DE"/>
    <w:rsid w:val="001C647C"/>
    <w:rsid w:val="001C68EA"/>
    <w:rsid w:val="001D1472"/>
    <w:rsid w:val="001D5658"/>
    <w:rsid w:val="001E0F0E"/>
    <w:rsid w:val="001E100C"/>
    <w:rsid w:val="001E180E"/>
    <w:rsid w:val="001E68D0"/>
    <w:rsid w:val="001F09E2"/>
    <w:rsid w:val="001F0D8D"/>
    <w:rsid w:val="001F0D9E"/>
    <w:rsid w:val="001F441F"/>
    <w:rsid w:val="001F629C"/>
    <w:rsid w:val="001F77F0"/>
    <w:rsid w:val="00210195"/>
    <w:rsid w:val="00211AC4"/>
    <w:rsid w:val="002143F9"/>
    <w:rsid w:val="002148E1"/>
    <w:rsid w:val="00214F57"/>
    <w:rsid w:val="0021521A"/>
    <w:rsid w:val="0021789D"/>
    <w:rsid w:val="00221548"/>
    <w:rsid w:val="002226A0"/>
    <w:rsid w:val="00223A9B"/>
    <w:rsid w:val="00226B14"/>
    <w:rsid w:val="0022776A"/>
    <w:rsid w:val="002303F8"/>
    <w:rsid w:val="00235CDD"/>
    <w:rsid w:val="00242412"/>
    <w:rsid w:val="00243100"/>
    <w:rsid w:val="002436B6"/>
    <w:rsid w:val="00243C60"/>
    <w:rsid w:val="00246AE5"/>
    <w:rsid w:val="002475C7"/>
    <w:rsid w:val="0025688E"/>
    <w:rsid w:val="00265AEA"/>
    <w:rsid w:val="00265CC7"/>
    <w:rsid w:val="00274FBC"/>
    <w:rsid w:val="002755AC"/>
    <w:rsid w:val="00282C3A"/>
    <w:rsid w:val="00291935"/>
    <w:rsid w:val="00293539"/>
    <w:rsid w:val="00294B37"/>
    <w:rsid w:val="00296B95"/>
    <w:rsid w:val="002A4186"/>
    <w:rsid w:val="002B0EC3"/>
    <w:rsid w:val="002B2B00"/>
    <w:rsid w:val="002B2B93"/>
    <w:rsid w:val="002B3AED"/>
    <w:rsid w:val="002B406F"/>
    <w:rsid w:val="002B7AD9"/>
    <w:rsid w:val="002C5236"/>
    <w:rsid w:val="002D390B"/>
    <w:rsid w:val="002D3B2F"/>
    <w:rsid w:val="002D3E90"/>
    <w:rsid w:val="002E2BDB"/>
    <w:rsid w:val="002E5AD5"/>
    <w:rsid w:val="002E65E7"/>
    <w:rsid w:val="002F4B31"/>
    <w:rsid w:val="002F6A41"/>
    <w:rsid w:val="003001D1"/>
    <w:rsid w:val="00302AFD"/>
    <w:rsid w:val="00305CDC"/>
    <w:rsid w:val="00305F39"/>
    <w:rsid w:val="00306883"/>
    <w:rsid w:val="00307FB5"/>
    <w:rsid w:val="00313879"/>
    <w:rsid w:val="003157B9"/>
    <w:rsid w:val="0032238E"/>
    <w:rsid w:val="00325720"/>
    <w:rsid w:val="00333544"/>
    <w:rsid w:val="00336716"/>
    <w:rsid w:val="00336790"/>
    <w:rsid w:val="00342C2C"/>
    <w:rsid w:val="00345265"/>
    <w:rsid w:val="00345E35"/>
    <w:rsid w:val="003478EE"/>
    <w:rsid w:val="003505DA"/>
    <w:rsid w:val="00352BFD"/>
    <w:rsid w:val="003544ED"/>
    <w:rsid w:val="003573C8"/>
    <w:rsid w:val="00362273"/>
    <w:rsid w:val="003644A2"/>
    <w:rsid w:val="00366B59"/>
    <w:rsid w:val="003711CB"/>
    <w:rsid w:val="003716C8"/>
    <w:rsid w:val="00372E50"/>
    <w:rsid w:val="00382BBB"/>
    <w:rsid w:val="00385CC0"/>
    <w:rsid w:val="00385D41"/>
    <w:rsid w:val="0039061B"/>
    <w:rsid w:val="003910B6"/>
    <w:rsid w:val="00396AFD"/>
    <w:rsid w:val="003A069A"/>
    <w:rsid w:val="003A072C"/>
    <w:rsid w:val="003A1889"/>
    <w:rsid w:val="003A2246"/>
    <w:rsid w:val="003A3D4B"/>
    <w:rsid w:val="003A5744"/>
    <w:rsid w:val="003A5E67"/>
    <w:rsid w:val="003A7B95"/>
    <w:rsid w:val="003B2A9F"/>
    <w:rsid w:val="003B2C18"/>
    <w:rsid w:val="003B359A"/>
    <w:rsid w:val="003B4CB2"/>
    <w:rsid w:val="003B7C13"/>
    <w:rsid w:val="003C23EA"/>
    <w:rsid w:val="003C2B54"/>
    <w:rsid w:val="003C6ACA"/>
    <w:rsid w:val="003C6E89"/>
    <w:rsid w:val="003D19BC"/>
    <w:rsid w:val="003D5AD5"/>
    <w:rsid w:val="003D6D8F"/>
    <w:rsid w:val="003D7A9D"/>
    <w:rsid w:val="003E06FC"/>
    <w:rsid w:val="003F0034"/>
    <w:rsid w:val="003F0213"/>
    <w:rsid w:val="003F1FE6"/>
    <w:rsid w:val="003F4339"/>
    <w:rsid w:val="003F54FC"/>
    <w:rsid w:val="003F6732"/>
    <w:rsid w:val="004021DA"/>
    <w:rsid w:val="0040348B"/>
    <w:rsid w:val="004037E6"/>
    <w:rsid w:val="004078D5"/>
    <w:rsid w:val="00410DD3"/>
    <w:rsid w:val="004124F4"/>
    <w:rsid w:val="004125A1"/>
    <w:rsid w:val="004137DB"/>
    <w:rsid w:val="00414140"/>
    <w:rsid w:val="00417B09"/>
    <w:rsid w:val="0042043E"/>
    <w:rsid w:val="00426058"/>
    <w:rsid w:val="00433AB2"/>
    <w:rsid w:val="004343F0"/>
    <w:rsid w:val="00435439"/>
    <w:rsid w:val="00437AE7"/>
    <w:rsid w:val="00440A7A"/>
    <w:rsid w:val="0044230D"/>
    <w:rsid w:val="004423A0"/>
    <w:rsid w:val="00443EC7"/>
    <w:rsid w:val="0044515A"/>
    <w:rsid w:val="00445B37"/>
    <w:rsid w:val="004528D7"/>
    <w:rsid w:val="004620DB"/>
    <w:rsid w:val="00463920"/>
    <w:rsid w:val="00463D3D"/>
    <w:rsid w:val="0047281C"/>
    <w:rsid w:val="00472846"/>
    <w:rsid w:val="004746D9"/>
    <w:rsid w:val="00475304"/>
    <w:rsid w:val="00476D6F"/>
    <w:rsid w:val="004839D5"/>
    <w:rsid w:val="00484B80"/>
    <w:rsid w:val="00484DE8"/>
    <w:rsid w:val="004930A4"/>
    <w:rsid w:val="00494D42"/>
    <w:rsid w:val="00495B6D"/>
    <w:rsid w:val="00497993"/>
    <w:rsid w:val="004A035F"/>
    <w:rsid w:val="004A0D06"/>
    <w:rsid w:val="004A1CF4"/>
    <w:rsid w:val="004A2336"/>
    <w:rsid w:val="004A4C4E"/>
    <w:rsid w:val="004A6D7B"/>
    <w:rsid w:val="004A7C1F"/>
    <w:rsid w:val="004B213C"/>
    <w:rsid w:val="004B3466"/>
    <w:rsid w:val="004B5108"/>
    <w:rsid w:val="004B63FB"/>
    <w:rsid w:val="004C1134"/>
    <w:rsid w:val="004C5852"/>
    <w:rsid w:val="004C659D"/>
    <w:rsid w:val="004D0B3C"/>
    <w:rsid w:val="004D1C9C"/>
    <w:rsid w:val="004D1F3F"/>
    <w:rsid w:val="004D286A"/>
    <w:rsid w:val="004D44F4"/>
    <w:rsid w:val="004D6E57"/>
    <w:rsid w:val="004E4099"/>
    <w:rsid w:val="004E5567"/>
    <w:rsid w:val="004E6FA2"/>
    <w:rsid w:val="004F0F4C"/>
    <w:rsid w:val="004F2BDA"/>
    <w:rsid w:val="004F3A05"/>
    <w:rsid w:val="004F6264"/>
    <w:rsid w:val="00503019"/>
    <w:rsid w:val="00503862"/>
    <w:rsid w:val="005056A2"/>
    <w:rsid w:val="005121B5"/>
    <w:rsid w:val="0051241D"/>
    <w:rsid w:val="00513CF4"/>
    <w:rsid w:val="00514516"/>
    <w:rsid w:val="00515176"/>
    <w:rsid w:val="0053060E"/>
    <w:rsid w:val="00532F79"/>
    <w:rsid w:val="005464EC"/>
    <w:rsid w:val="0055441A"/>
    <w:rsid w:val="00560B78"/>
    <w:rsid w:val="0056166A"/>
    <w:rsid w:val="00562D3C"/>
    <w:rsid w:val="00565567"/>
    <w:rsid w:val="00565DAC"/>
    <w:rsid w:val="00566757"/>
    <w:rsid w:val="00570467"/>
    <w:rsid w:val="00570E8F"/>
    <w:rsid w:val="00570EF3"/>
    <w:rsid w:val="00577371"/>
    <w:rsid w:val="005806BD"/>
    <w:rsid w:val="00581F72"/>
    <w:rsid w:val="00590D1F"/>
    <w:rsid w:val="0059148A"/>
    <w:rsid w:val="005925DA"/>
    <w:rsid w:val="00594F50"/>
    <w:rsid w:val="00597E68"/>
    <w:rsid w:val="005A33CC"/>
    <w:rsid w:val="005A6AEC"/>
    <w:rsid w:val="005B0B84"/>
    <w:rsid w:val="005B1139"/>
    <w:rsid w:val="005B160D"/>
    <w:rsid w:val="005B4975"/>
    <w:rsid w:val="005C3CA7"/>
    <w:rsid w:val="005C5285"/>
    <w:rsid w:val="005C5E67"/>
    <w:rsid w:val="005C75BC"/>
    <w:rsid w:val="005E14B0"/>
    <w:rsid w:val="005E28BE"/>
    <w:rsid w:val="005E45DE"/>
    <w:rsid w:val="005F59CF"/>
    <w:rsid w:val="005F5A77"/>
    <w:rsid w:val="006023F7"/>
    <w:rsid w:val="00602C2A"/>
    <w:rsid w:val="006035D2"/>
    <w:rsid w:val="0060438F"/>
    <w:rsid w:val="006055F7"/>
    <w:rsid w:val="006061AB"/>
    <w:rsid w:val="00612D25"/>
    <w:rsid w:val="00614E2E"/>
    <w:rsid w:val="00614F13"/>
    <w:rsid w:val="00616037"/>
    <w:rsid w:val="006162A1"/>
    <w:rsid w:val="0063505A"/>
    <w:rsid w:val="0063594F"/>
    <w:rsid w:val="006367E8"/>
    <w:rsid w:val="00636CF7"/>
    <w:rsid w:val="0064171B"/>
    <w:rsid w:val="00641FE4"/>
    <w:rsid w:val="00645E54"/>
    <w:rsid w:val="0064680E"/>
    <w:rsid w:val="0064745E"/>
    <w:rsid w:val="00651866"/>
    <w:rsid w:val="00652AE8"/>
    <w:rsid w:val="006530DD"/>
    <w:rsid w:val="00653860"/>
    <w:rsid w:val="00653D14"/>
    <w:rsid w:val="00655574"/>
    <w:rsid w:val="006556CE"/>
    <w:rsid w:val="00656F27"/>
    <w:rsid w:val="00662594"/>
    <w:rsid w:val="00662F36"/>
    <w:rsid w:val="0066659F"/>
    <w:rsid w:val="006673DC"/>
    <w:rsid w:val="006702C1"/>
    <w:rsid w:val="00670B87"/>
    <w:rsid w:val="00671678"/>
    <w:rsid w:val="006720B1"/>
    <w:rsid w:val="006725C1"/>
    <w:rsid w:val="006726B4"/>
    <w:rsid w:val="006801BF"/>
    <w:rsid w:val="0068360E"/>
    <w:rsid w:val="0069228C"/>
    <w:rsid w:val="00694BA5"/>
    <w:rsid w:val="00695D46"/>
    <w:rsid w:val="006A0ACD"/>
    <w:rsid w:val="006A7E1A"/>
    <w:rsid w:val="006B05C3"/>
    <w:rsid w:val="006B3B05"/>
    <w:rsid w:val="006B710F"/>
    <w:rsid w:val="006C39CF"/>
    <w:rsid w:val="006C45CA"/>
    <w:rsid w:val="006C7552"/>
    <w:rsid w:val="006D2F53"/>
    <w:rsid w:val="006E37C9"/>
    <w:rsid w:val="006E57C4"/>
    <w:rsid w:val="006E6C71"/>
    <w:rsid w:val="006F26E0"/>
    <w:rsid w:val="00701757"/>
    <w:rsid w:val="00702004"/>
    <w:rsid w:val="00702A90"/>
    <w:rsid w:val="007070B9"/>
    <w:rsid w:val="00712457"/>
    <w:rsid w:val="00715EB7"/>
    <w:rsid w:val="00722155"/>
    <w:rsid w:val="0072271F"/>
    <w:rsid w:val="007247AC"/>
    <w:rsid w:val="00724875"/>
    <w:rsid w:val="0072613D"/>
    <w:rsid w:val="00736BF4"/>
    <w:rsid w:val="00744AE1"/>
    <w:rsid w:val="00745B85"/>
    <w:rsid w:val="00751AAA"/>
    <w:rsid w:val="00755EB0"/>
    <w:rsid w:val="00757B1D"/>
    <w:rsid w:val="0076246B"/>
    <w:rsid w:val="007654AC"/>
    <w:rsid w:val="00771B10"/>
    <w:rsid w:val="00774876"/>
    <w:rsid w:val="007809C1"/>
    <w:rsid w:val="00784209"/>
    <w:rsid w:val="00785481"/>
    <w:rsid w:val="0079331C"/>
    <w:rsid w:val="00793CCC"/>
    <w:rsid w:val="00795809"/>
    <w:rsid w:val="007A057B"/>
    <w:rsid w:val="007A22AC"/>
    <w:rsid w:val="007A2674"/>
    <w:rsid w:val="007A2AD1"/>
    <w:rsid w:val="007A4590"/>
    <w:rsid w:val="007A48FC"/>
    <w:rsid w:val="007A775F"/>
    <w:rsid w:val="007B0C01"/>
    <w:rsid w:val="007B144F"/>
    <w:rsid w:val="007B7B82"/>
    <w:rsid w:val="007C1628"/>
    <w:rsid w:val="007C43DA"/>
    <w:rsid w:val="007C5F82"/>
    <w:rsid w:val="007D3BC6"/>
    <w:rsid w:val="007D5013"/>
    <w:rsid w:val="007D5DFF"/>
    <w:rsid w:val="007E25E0"/>
    <w:rsid w:val="007E44BF"/>
    <w:rsid w:val="007E4F9E"/>
    <w:rsid w:val="007E7C17"/>
    <w:rsid w:val="007F10CB"/>
    <w:rsid w:val="007F34A5"/>
    <w:rsid w:val="00802956"/>
    <w:rsid w:val="00802E3F"/>
    <w:rsid w:val="00812189"/>
    <w:rsid w:val="00813E51"/>
    <w:rsid w:val="008155D2"/>
    <w:rsid w:val="00816E7B"/>
    <w:rsid w:val="008268FC"/>
    <w:rsid w:val="0083196F"/>
    <w:rsid w:val="00832E0A"/>
    <w:rsid w:val="00833B26"/>
    <w:rsid w:val="00835BFE"/>
    <w:rsid w:val="00840A5B"/>
    <w:rsid w:val="00842382"/>
    <w:rsid w:val="008438F1"/>
    <w:rsid w:val="00844C48"/>
    <w:rsid w:val="008477E5"/>
    <w:rsid w:val="008509E3"/>
    <w:rsid w:val="00852C61"/>
    <w:rsid w:val="00853E7D"/>
    <w:rsid w:val="00856EC4"/>
    <w:rsid w:val="00860E6C"/>
    <w:rsid w:val="00864140"/>
    <w:rsid w:val="00872782"/>
    <w:rsid w:val="008730B3"/>
    <w:rsid w:val="008761F4"/>
    <w:rsid w:val="008768AD"/>
    <w:rsid w:val="00876EFB"/>
    <w:rsid w:val="008806F2"/>
    <w:rsid w:val="00881A75"/>
    <w:rsid w:val="00882208"/>
    <w:rsid w:val="00882FAB"/>
    <w:rsid w:val="00884CF5"/>
    <w:rsid w:val="0088522B"/>
    <w:rsid w:val="00887404"/>
    <w:rsid w:val="00893562"/>
    <w:rsid w:val="00893C00"/>
    <w:rsid w:val="00895820"/>
    <w:rsid w:val="008A1BD4"/>
    <w:rsid w:val="008A3269"/>
    <w:rsid w:val="008A7875"/>
    <w:rsid w:val="008B3A62"/>
    <w:rsid w:val="008B4D6B"/>
    <w:rsid w:val="008B65B2"/>
    <w:rsid w:val="008B753B"/>
    <w:rsid w:val="008C17D3"/>
    <w:rsid w:val="008C20E3"/>
    <w:rsid w:val="008C3041"/>
    <w:rsid w:val="008C3189"/>
    <w:rsid w:val="008C46E5"/>
    <w:rsid w:val="008C7038"/>
    <w:rsid w:val="008D224F"/>
    <w:rsid w:val="008E1499"/>
    <w:rsid w:val="008E1A05"/>
    <w:rsid w:val="008E66C3"/>
    <w:rsid w:val="008F0615"/>
    <w:rsid w:val="008F1229"/>
    <w:rsid w:val="008F5CBB"/>
    <w:rsid w:val="008F5F43"/>
    <w:rsid w:val="008F6C16"/>
    <w:rsid w:val="008F7539"/>
    <w:rsid w:val="008F7B52"/>
    <w:rsid w:val="00900662"/>
    <w:rsid w:val="009013E8"/>
    <w:rsid w:val="00901B9D"/>
    <w:rsid w:val="0090344E"/>
    <w:rsid w:val="009036A7"/>
    <w:rsid w:val="00910078"/>
    <w:rsid w:val="00910542"/>
    <w:rsid w:val="0091723D"/>
    <w:rsid w:val="00923879"/>
    <w:rsid w:val="009356B4"/>
    <w:rsid w:val="009453C6"/>
    <w:rsid w:val="0094587C"/>
    <w:rsid w:val="009459AE"/>
    <w:rsid w:val="00946769"/>
    <w:rsid w:val="0094797D"/>
    <w:rsid w:val="00947EA0"/>
    <w:rsid w:val="009506AA"/>
    <w:rsid w:val="009513AA"/>
    <w:rsid w:val="00953DE2"/>
    <w:rsid w:val="00957E5E"/>
    <w:rsid w:val="0096076C"/>
    <w:rsid w:val="009609BF"/>
    <w:rsid w:val="009647E6"/>
    <w:rsid w:val="009664A2"/>
    <w:rsid w:val="00967A34"/>
    <w:rsid w:val="00973B6C"/>
    <w:rsid w:val="00975F64"/>
    <w:rsid w:val="00980765"/>
    <w:rsid w:val="00981072"/>
    <w:rsid w:val="009817F1"/>
    <w:rsid w:val="00984DED"/>
    <w:rsid w:val="00985938"/>
    <w:rsid w:val="009865E1"/>
    <w:rsid w:val="00991AA1"/>
    <w:rsid w:val="0099246C"/>
    <w:rsid w:val="00992705"/>
    <w:rsid w:val="00993A5B"/>
    <w:rsid w:val="00996606"/>
    <w:rsid w:val="009A76E5"/>
    <w:rsid w:val="009B0C2E"/>
    <w:rsid w:val="009B1277"/>
    <w:rsid w:val="009C7E4D"/>
    <w:rsid w:val="009C7E51"/>
    <w:rsid w:val="009D66F8"/>
    <w:rsid w:val="009E268A"/>
    <w:rsid w:val="009F1D9C"/>
    <w:rsid w:val="009F30D6"/>
    <w:rsid w:val="009F46D7"/>
    <w:rsid w:val="009F621C"/>
    <w:rsid w:val="00A0112C"/>
    <w:rsid w:val="00A02BD1"/>
    <w:rsid w:val="00A0758A"/>
    <w:rsid w:val="00A20F43"/>
    <w:rsid w:val="00A220BB"/>
    <w:rsid w:val="00A228FC"/>
    <w:rsid w:val="00A24E30"/>
    <w:rsid w:val="00A323C6"/>
    <w:rsid w:val="00A357BE"/>
    <w:rsid w:val="00A410CB"/>
    <w:rsid w:val="00A41998"/>
    <w:rsid w:val="00A43EBB"/>
    <w:rsid w:val="00A44329"/>
    <w:rsid w:val="00A454C2"/>
    <w:rsid w:val="00A503D0"/>
    <w:rsid w:val="00A5141F"/>
    <w:rsid w:val="00A53454"/>
    <w:rsid w:val="00A6384B"/>
    <w:rsid w:val="00A67DDA"/>
    <w:rsid w:val="00A74188"/>
    <w:rsid w:val="00A7436C"/>
    <w:rsid w:val="00A760CF"/>
    <w:rsid w:val="00A770F0"/>
    <w:rsid w:val="00A77B9A"/>
    <w:rsid w:val="00A822D4"/>
    <w:rsid w:val="00A82A93"/>
    <w:rsid w:val="00A9434D"/>
    <w:rsid w:val="00AA3B59"/>
    <w:rsid w:val="00AA607E"/>
    <w:rsid w:val="00AA613D"/>
    <w:rsid w:val="00AA6813"/>
    <w:rsid w:val="00AB0B61"/>
    <w:rsid w:val="00AB48E5"/>
    <w:rsid w:val="00AB50FA"/>
    <w:rsid w:val="00AB524A"/>
    <w:rsid w:val="00AB611C"/>
    <w:rsid w:val="00AC1313"/>
    <w:rsid w:val="00AC6EB6"/>
    <w:rsid w:val="00AD4291"/>
    <w:rsid w:val="00AD563B"/>
    <w:rsid w:val="00AE12E0"/>
    <w:rsid w:val="00AE1349"/>
    <w:rsid w:val="00AE1B0D"/>
    <w:rsid w:val="00AE1B8B"/>
    <w:rsid w:val="00AE50CD"/>
    <w:rsid w:val="00AE5EC5"/>
    <w:rsid w:val="00AE6605"/>
    <w:rsid w:val="00AE678F"/>
    <w:rsid w:val="00AE6ED5"/>
    <w:rsid w:val="00AF1A94"/>
    <w:rsid w:val="00B006A0"/>
    <w:rsid w:val="00B025F9"/>
    <w:rsid w:val="00B10276"/>
    <w:rsid w:val="00B114B1"/>
    <w:rsid w:val="00B1370B"/>
    <w:rsid w:val="00B149FD"/>
    <w:rsid w:val="00B16F2E"/>
    <w:rsid w:val="00B175CC"/>
    <w:rsid w:val="00B20C0A"/>
    <w:rsid w:val="00B25063"/>
    <w:rsid w:val="00B259C4"/>
    <w:rsid w:val="00B37DE0"/>
    <w:rsid w:val="00B40E10"/>
    <w:rsid w:val="00B41227"/>
    <w:rsid w:val="00B41FE5"/>
    <w:rsid w:val="00B44918"/>
    <w:rsid w:val="00B502E2"/>
    <w:rsid w:val="00B51210"/>
    <w:rsid w:val="00B52216"/>
    <w:rsid w:val="00B52CAD"/>
    <w:rsid w:val="00B60D79"/>
    <w:rsid w:val="00B62861"/>
    <w:rsid w:val="00B62C7E"/>
    <w:rsid w:val="00B62D3A"/>
    <w:rsid w:val="00B7229C"/>
    <w:rsid w:val="00B813AB"/>
    <w:rsid w:val="00B832E3"/>
    <w:rsid w:val="00B834A7"/>
    <w:rsid w:val="00B84C2E"/>
    <w:rsid w:val="00B857C7"/>
    <w:rsid w:val="00B85BA9"/>
    <w:rsid w:val="00B86B4B"/>
    <w:rsid w:val="00B937DA"/>
    <w:rsid w:val="00B938BD"/>
    <w:rsid w:val="00B951AB"/>
    <w:rsid w:val="00B953B3"/>
    <w:rsid w:val="00B95C22"/>
    <w:rsid w:val="00BA252E"/>
    <w:rsid w:val="00BA31E5"/>
    <w:rsid w:val="00BA4022"/>
    <w:rsid w:val="00BA5507"/>
    <w:rsid w:val="00BA7367"/>
    <w:rsid w:val="00BA7A9D"/>
    <w:rsid w:val="00BA7C0E"/>
    <w:rsid w:val="00BB064A"/>
    <w:rsid w:val="00BB507F"/>
    <w:rsid w:val="00BB7F0B"/>
    <w:rsid w:val="00BC48A2"/>
    <w:rsid w:val="00BC5D67"/>
    <w:rsid w:val="00BC5F27"/>
    <w:rsid w:val="00BD30D4"/>
    <w:rsid w:val="00BD6562"/>
    <w:rsid w:val="00BD6C51"/>
    <w:rsid w:val="00BE0E86"/>
    <w:rsid w:val="00BE14C5"/>
    <w:rsid w:val="00BE4879"/>
    <w:rsid w:val="00BE5501"/>
    <w:rsid w:val="00BE642B"/>
    <w:rsid w:val="00BF0BEF"/>
    <w:rsid w:val="00BF1B57"/>
    <w:rsid w:val="00BF1D69"/>
    <w:rsid w:val="00BF2AA5"/>
    <w:rsid w:val="00BF38C1"/>
    <w:rsid w:val="00BF4F0A"/>
    <w:rsid w:val="00BF7151"/>
    <w:rsid w:val="00C01E70"/>
    <w:rsid w:val="00C027BE"/>
    <w:rsid w:val="00C049E2"/>
    <w:rsid w:val="00C053D7"/>
    <w:rsid w:val="00C06A07"/>
    <w:rsid w:val="00C10747"/>
    <w:rsid w:val="00C10F8D"/>
    <w:rsid w:val="00C12722"/>
    <w:rsid w:val="00C146BA"/>
    <w:rsid w:val="00C14C0D"/>
    <w:rsid w:val="00C15342"/>
    <w:rsid w:val="00C20FB5"/>
    <w:rsid w:val="00C212D3"/>
    <w:rsid w:val="00C21B0E"/>
    <w:rsid w:val="00C22104"/>
    <w:rsid w:val="00C26F7D"/>
    <w:rsid w:val="00C3492F"/>
    <w:rsid w:val="00C36192"/>
    <w:rsid w:val="00C40C85"/>
    <w:rsid w:val="00C51D6D"/>
    <w:rsid w:val="00C52622"/>
    <w:rsid w:val="00C5406B"/>
    <w:rsid w:val="00C62136"/>
    <w:rsid w:val="00C6685E"/>
    <w:rsid w:val="00C6739F"/>
    <w:rsid w:val="00C72264"/>
    <w:rsid w:val="00C7569D"/>
    <w:rsid w:val="00C75875"/>
    <w:rsid w:val="00C7790B"/>
    <w:rsid w:val="00C77F72"/>
    <w:rsid w:val="00C820D7"/>
    <w:rsid w:val="00C86C98"/>
    <w:rsid w:val="00C90162"/>
    <w:rsid w:val="00C920EF"/>
    <w:rsid w:val="00C94F97"/>
    <w:rsid w:val="00C973D6"/>
    <w:rsid w:val="00CA0EDF"/>
    <w:rsid w:val="00CA3610"/>
    <w:rsid w:val="00CA5651"/>
    <w:rsid w:val="00CB1173"/>
    <w:rsid w:val="00CB1217"/>
    <w:rsid w:val="00CC01E3"/>
    <w:rsid w:val="00CC65E9"/>
    <w:rsid w:val="00CC6F68"/>
    <w:rsid w:val="00CD3358"/>
    <w:rsid w:val="00CD6983"/>
    <w:rsid w:val="00CD70CD"/>
    <w:rsid w:val="00CD7DF5"/>
    <w:rsid w:val="00CE1EA8"/>
    <w:rsid w:val="00CE3C4C"/>
    <w:rsid w:val="00CF1353"/>
    <w:rsid w:val="00D02376"/>
    <w:rsid w:val="00D0351C"/>
    <w:rsid w:val="00D04AC6"/>
    <w:rsid w:val="00D0502E"/>
    <w:rsid w:val="00D058AF"/>
    <w:rsid w:val="00D11AAE"/>
    <w:rsid w:val="00D13892"/>
    <w:rsid w:val="00D20F95"/>
    <w:rsid w:val="00D2176C"/>
    <w:rsid w:val="00D217EA"/>
    <w:rsid w:val="00D21880"/>
    <w:rsid w:val="00D220A1"/>
    <w:rsid w:val="00D223E1"/>
    <w:rsid w:val="00D22AA2"/>
    <w:rsid w:val="00D2440D"/>
    <w:rsid w:val="00D25BDF"/>
    <w:rsid w:val="00D271EC"/>
    <w:rsid w:val="00D3057D"/>
    <w:rsid w:val="00D31C76"/>
    <w:rsid w:val="00D32D40"/>
    <w:rsid w:val="00D34F50"/>
    <w:rsid w:val="00D37D3D"/>
    <w:rsid w:val="00D37E4E"/>
    <w:rsid w:val="00D42862"/>
    <w:rsid w:val="00D42ABA"/>
    <w:rsid w:val="00D439E3"/>
    <w:rsid w:val="00D47826"/>
    <w:rsid w:val="00D50C7A"/>
    <w:rsid w:val="00D538A2"/>
    <w:rsid w:val="00D53EA5"/>
    <w:rsid w:val="00D542C7"/>
    <w:rsid w:val="00D62FE0"/>
    <w:rsid w:val="00D66170"/>
    <w:rsid w:val="00D66191"/>
    <w:rsid w:val="00D66C28"/>
    <w:rsid w:val="00D71805"/>
    <w:rsid w:val="00D72746"/>
    <w:rsid w:val="00D73FA4"/>
    <w:rsid w:val="00D746D9"/>
    <w:rsid w:val="00D74B2F"/>
    <w:rsid w:val="00D81B91"/>
    <w:rsid w:val="00D85DE1"/>
    <w:rsid w:val="00D866F2"/>
    <w:rsid w:val="00D873D8"/>
    <w:rsid w:val="00D929D0"/>
    <w:rsid w:val="00D93F49"/>
    <w:rsid w:val="00D94A5C"/>
    <w:rsid w:val="00DA6E73"/>
    <w:rsid w:val="00DB2190"/>
    <w:rsid w:val="00DC64E7"/>
    <w:rsid w:val="00DD228A"/>
    <w:rsid w:val="00DD49F9"/>
    <w:rsid w:val="00DD5630"/>
    <w:rsid w:val="00DE164D"/>
    <w:rsid w:val="00DE3DEB"/>
    <w:rsid w:val="00DE7C29"/>
    <w:rsid w:val="00DF1DB9"/>
    <w:rsid w:val="00DF780E"/>
    <w:rsid w:val="00E0329A"/>
    <w:rsid w:val="00E04EC5"/>
    <w:rsid w:val="00E1160C"/>
    <w:rsid w:val="00E152F7"/>
    <w:rsid w:val="00E20695"/>
    <w:rsid w:val="00E25594"/>
    <w:rsid w:val="00E2591A"/>
    <w:rsid w:val="00E25BE7"/>
    <w:rsid w:val="00E26ED0"/>
    <w:rsid w:val="00E274AF"/>
    <w:rsid w:val="00E275DA"/>
    <w:rsid w:val="00E31A44"/>
    <w:rsid w:val="00E31F78"/>
    <w:rsid w:val="00E422DA"/>
    <w:rsid w:val="00E43140"/>
    <w:rsid w:val="00E45DB1"/>
    <w:rsid w:val="00E50D4A"/>
    <w:rsid w:val="00E52F76"/>
    <w:rsid w:val="00E624AC"/>
    <w:rsid w:val="00E6513F"/>
    <w:rsid w:val="00E65FFD"/>
    <w:rsid w:val="00E70B9B"/>
    <w:rsid w:val="00E70FB7"/>
    <w:rsid w:val="00E718B8"/>
    <w:rsid w:val="00E74808"/>
    <w:rsid w:val="00E75558"/>
    <w:rsid w:val="00E81917"/>
    <w:rsid w:val="00E82207"/>
    <w:rsid w:val="00E82D11"/>
    <w:rsid w:val="00E86DD7"/>
    <w:rsid w:val="00E9437C"/>
    <w:rsid w:val="00E972F9"/>
    <w:rsid w:val="00EA08A8"/>
    <w:rsid w:val="00EA137C"/>
    <w:rsid w:val="00EA2739"/>
    <w:rsid w:val="00EA3F67"/>
    <w:rsid w:val="00EA623C"/>
    <w:rsid w:val="00EA6D62"/>
    <w:rsid w:val="00EA7DBC"/>
    <w:rsid w:val="00EB2E52"/>
    <w:rsid w:val="00EB5694"/>
    <w:rsid w:val="00EB6C89"/>
    <w:rsid w:val="00EB7955"/>
    <w:rsid w:val="00EC3C14"/>
    <w:rsid w:val="00EC4FFB"/>
    <w:rsid w:val="00EC6942"/>
    <w:rsid w:val="00ED0450"/>
    <w:rsid w:val="00ED0B01"/>
    <w:rsid w:val="00ED308C"/>
    <w:rsid w:val="00ED5303"/>
    <w:rsid w:val="00ED5AE4"/>
    <w:rsid w:val="00EE0234"/>
    <w:rsid w:val="00EE225C"/>
    <w:rsid w:val="00EE6E2F"/>
    <w:rsid w:val="00F108EE"/>
    <w:rsid w:val="00F1256C"/>
    <w:rsid w:val="00F223E2"/>
    <w:rsid w:val="00F307B4"/>
    <w:rsid w:val="00F41768"/>
    <w:rsid w:val="00F478EA"/>
    <w:rsid w:val="00F50FDA"/>
    <w:rsid w:val="00F54419"/>
    <w:rsid w:val="00F55A17"/>
    <w:rsid w:val="00F57A71"/>
    <w:rsid w:val="00F6011E"/>
    <w:rsid w:val="00F64E18"/>
    <w:rsid w:val="00F7758A"/>
    <w:rsid w:val="00F81B02"/>
    <w:rsid w:val="00F8716E"/>
    <w:rsid w:val="00F87566"/>
    <w:rsid w:val="00FA1C2B"/>
    <w:rsid w:val="00FA2308"/>
    <w:rsid w:val="00FA415D"/>
    <w:rsid w:val="00FA4323"/>
    <w:rsid w:val="00FA468F"/>
    <w:rsid w:val="00FA5162"/>
    <w:rsid w:val="00FB0839"/>
    <w:rsid w:val="00FB40DE"/>
    <w:rsid w:val="00FB4743"/>
    <w:rsid w:val="00FB58BE"/>
    <w:rsid w:val="00FB5E70"/>
    <w:rsid w:val="00FC035E"/>
    <w:rsid w:val="00FC7374"/>
    <w:rsid w:val="00FD4BEB"/>
    <w:rsid w:val="00FE1C97"/>
    <w:rsid w:val="00FE1E34"/>
    <w:rsid w:val="00FE2499"/>
    <w:rsid w:val="00FE2904"/>
    <w:rsid w:val="00FE4CBC"/>
    <w:rsid w:val="00FE6B61"/>
    <w:rsid w:val="00FE7DD1"/>
    <w:rsid w:val="00FF377A"/>
    <w:rsid w:val="00FF3935"/>
    <w:rsid w:val="00FF3D7C"/>
    <w:rsid w:val="00FF6970"/>
    <w:rsid w:val="00FF78B3"/>
    <w:rsid w:val="00FF7965"/>
    <w:rsid w:val="034123ED"/>
    <w:rsid w:val="043F6932"/>
    <w:rsid w:val="051CF920"/>
    <w:rsid w:val="07FC99E7"/>
    <w:rsid w:val="0AC34A80"/>
    <w:rsid w:val="0BC4B44C"/>
    <w:rsid w:val="0ECC9158"/>
    <w:rsid w:val="0FCB6E68"/>
    <w:rsid w:val="10580363"/>
    <w:rsid w:val="1108839C"/>
    <w:rsid w:val="118EB80C"/>
    <w:rsid w:val="120336DD"/>
    <w:rsid w:val="148A4533"/>
    <w:rsid w:val="18B44727"/>
    <w:rsid w:val="1A6843C6"/>
    <w:rsid w:val="1AA71662"/>
    <w:rsid w:val="1BE31095"/>
    <w:rsid w:val="1C0FC6DC"/>
    <w:rsid w:val="1CAE9855"/>
    <w:rsid w:val="1EEAA2A8"/>
    <w:rsid w:val="21C5DF1F"/>
    <w:rsid w:val="2222436A"/>
    <w:rsid w:val="2490C0DB"/>
    <w:rsid w:val="254D6E99"/>
    <w:rsid w:val="2917E6DE"/>
    <w:rsid w:val="2CFEB2DC"/>
    <w:rsid w:val="2E247A8D"/>
    <w:rsid w:val="2EBFFE4A"/>
    <w:rsid w:val="30F434D9"/>
    <w:rsid w:val="320D07C8"/>
    <w:rsid w:val="321984C6"/>
    <w:rsid w:val="321F3ED7"/>
    <w:rsid w:val="32706369"/>
    <w:rsid w:val="33BB0F38"/>
    <w:rsid w:val="342BD59B"/>
    <w:rsid w:val="351055F5"/>
    <w:rsid w:val="39EF7D3D"/>
    <w:rsid w:val="3A6433D9"/>
    <w:rsid w:val="3F61DCE3"/>
    <w:rsid w:val="41329393"/>
    <w:rsid w:val="41F8E0E4"/>
    <w:rsid w:val="43A04B3C"/>
    <w:rsid w:val="477C4CFB"/>
    <w:rsid w:val="4932114C"/>
    <w:rsid w:val="497F3EBB"/>
    <w:rsid w:val="4CABDAAC"/>
    <w:rsid w:val="4D44C927"/>
    <w:rsid w:val="4DAD4473"/>
    <w:rsid w:val="4DE38849"/>
    <w:rsid w:val="4F1F4E85"/>
    <w:rsid w:val="4FD4C14C"/>
    <w:rsid w:val="52B20263"/>
    <w:rsid w:val="535913B2"/>
    <w:rsid w:val="53BCF398"/>
    <w:rsid w:val="556B9ACD"/>
    <w:rsid w:val="58027F76"/>
    <w:rsid w:val="5A13AB6A"/>
    <w:rsid w:val="5AB45D74"/>
    <w:rsid w:val="60108D85"/>
    <w:rsid w:val="617DB767"/>
    <w:rsid w:val="670009D2"/>
    <w:rsid w:val="6ED79292"/>
    <w:rsid w:val="74125A6A"/>
    <w:rsid w:val="7435F7AB"/>
    <w:rsid w:val="74AF35BA"/>
    <w:rsid w:val="74D83C6F"/>
    <w:rsid w:val="78BDB0D4"/>
    <w:rsid w:val="7BDD3C52"/>
    <w:rsid w:val="7CD5A71F"/>
    <w:rsid w:val="7E4479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FEC08"/>
  <w15:chartTrackingRefBased/>
  <w15:docId w15:val="{E9573D10-E5F0-4B99-89F7-C002786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7E"/>
  </w:style>
  <w:style w:type="paragraph" w:styleId="Heading1">
    <w:name w:val="heading 1"/>
    <w:basedOn w:val="Normal"/>
    <w:link w:val="Heading1Char"/>
    <w:uiPriority w:val="9"/>
    <w:qFormat/>
    <w:rsid w:val="004A0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274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6E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F37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
    <w:name w:val="grey"/>
    <w:basedOn w:val="Normal"/>
    <w:rsid w:val="004A0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0D0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A0D06"/>
    <w:rPr>
      <w:color w:val="0563C1" w:themeColor="hyperlink"/>
      <w:u w:val="single"/>
    </w:rPr>
  </w:style>
  <w:style w:type="character" w:styleId="UnresolvedMention">
    <w:name w:val="Unresolved Mention"/>
    <w:basedOn w:val="DefaultParagraphFont"/>
    <w:uiPriority w:val="99"/>
    <w:semiHidden/>
    <w:unhideWhenUsed/>
    <w:rsid w:val="004A0D06"/>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rsid w:val="00BD6C51"/>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BD6C51"/>
  </w:style>
  <w:style w:type="table" w:customStyle="1" w:styleId="TableGrid0">
    <w:name w:val="TableGrid"/>
    <w:rsid w:val="005A6AEC"/>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4B2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13C"/>
    <w:rPr>
      <w:b/>
      <w:bCs/>
    </w:rPr>
  </w:style>
  <w:style w:type="character" w:customStyle="1" w:styleId="Heading3Char">
    <w:name w:val="Heading 3 Char"/>
    <w:basedOn w:val="DefaultParagraphFont"/>
    <w:link w:val="Heading3"/>
    <w:uiPriority w:val="9"/>
    <w:semiHidden/>
    <w:rsid w:val="00AC6EB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274A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F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C16"/>
  </w:style>
  <w:style w:type="paragraph" w:styleId="Footer">
    <w:name w:val="footer"/>
    <w:basedOn w:val="Normal"/>
    <w:link w:val="FooterChar"/>
    <w:uiPriority w:val="99"/>
    <w:unhideWhenUsed/>
    <w:rsid w:val="008F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C16"/>
  </w:style>
  <w:style w:type="character" w:customStyle="1" w:styleId="Heading5Char">
    <w:name w:val="Heading 5 Char"/>
    <w:basedOn w:val="DefaultParagraphFont"/>
    <w:link w:val="Heading5"/>
    <w:uiPriority w:val="9"/>
    <w:semiHidden/>
    <w:rsid w:val="00FF377A"/>
    <w:rPr>
      <w:rFonts w:asciiTheme="majorHAnsi" w:eastAsiaTheme="majorEastAsia" w:hAnsiTheme="majorHAnsi" w:cstheme="majorBidi"/>
      <w:color w:val="2F5496" w:themeColor="accent1" w:themeShade="BF"/>
    </w:rPr>
  </w:style>
  <w:style w:type="paragraph" w:customStyle="1" w:styleId="parrafo">
    <w:name w:val="parrafo"/>
    <w:basedOn w:val="Normal"/>
    <w:rsid w:val="00FF3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1338"/>
  </w:style>
  <w:style w:type="paragraph" w:customStyle="1" w:styleId="paragraph">
    <w:name w:val="paragraph"/>
    <w:basedOn w:val="Normal"/>
    <w:rsid w:val="000B133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24B55"/>
    <w:rPr>
      <w:color w:val="954F72" w:themeColor="followedHyperlink"/>
      <w:u w:val="single"/>
    </w:rPr>
  </w:style>
  <w:style w:type="paragraph" w:customStyle="1" w:styleId="text-align-justify">
    <w:name w:val="text-align-justify"/>
    <w:basedOn w:val="Normal"/>
    <w:rsid w:val="003A5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953B3"/>
  </w:style>
  <w:style w:type="character" w:customStyle="1" w:styleId="eop">
    <w:name w:val="eop"/>
    <w:basedOn w:val="DefaultParagraphFont"/>
    <w:rsid w:val="00B953B3"/>
  </w:style>
  <w:style w:type="character" w:customStyle="1" w:styleId="Bodytext1">
    <w:name w:val="Body text|1_"/>
    <w:basedOn w:val="DefaultParagraphFont"/>
    <w:link w:val="Bodytext10"/>
    <w:rsid w:val="008B753B"/>
    <w:rPr>
      <w:color w:val="231F20"/>
      <w:sz w:val="20"/>
    </w:rPr>
  </w:style>
  <w:style w:type="paragraph" w:customStyle="1" w:styleId="Bodytext10">
    <w:name w:val="Body text|1"/>
    <w:basedOn w:val="Normal"/>
    <w:link w:val="Bodytext1"/>
    <w:rsid w:val="008B753B"/>
    <w:pPr>
      <w:widowControl w:val="0"/>
      <w:spacing w:after="0" w:line="240" w:lineRule="auto"/>
      <w:ind w:firstLine="200"/>
    </w:pPr>
    <w:rPr>
      <w:color w:val="231F20"/>
      <w:sz w:val="20"/>
    </w:rPr>
  </w:style>
  <w:style w:type="paragraph" w:customStyle="1" w:styleId="P68B1DB1-Style163">
    <w:name w:val="P68B1DB1-Style163"/>
    <w:basedOn w:val="Normal"/>
    <w:rsid w:val="008B753B"/>
    <w:pPr>
      <w:widowControl w:val="0"/>
      <w:spacing w:after="0" w:line="240" w:lineRule="auto"/>
      <w:ind w:firstLine="200"/>
    </w:pPr>
    <w:rPr>
      <w:rFonts w:ascii="Times New Roman" w:eastAsia="Times New Roman" w:hAnsi="Times New Roman" w:cs="Times New Roman"/>
      <w:color w:val="231F20"/>
      <w:sz w:val="16"/>
      <w:szCs w:val="20"/>
    </w:rPr>
  </w:style>
  <w:style w:type="paragraph" w:customStyle="1" w:styleId="footer-contactaddressname">
    <w:name w:val="footer-contact__address__name"/>
    <w:basedOn w:val="Normal"/>
    <w:rsid w:val="003B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ctaddressstreet">
    <w:name w:val="footer-contact__address__street"/>
    <w:basedOn w:val="Normal"/>
    <w:rsid w:val="003B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ctaddresszipcode">
    <w:name w:val="footer-contact__address__zipcode"/>
    <w:basedOn w:val="Normal"/>
    <w:rsid w:val="003B4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
    <w:name w:val="phone"/>
    <w:basedOn w:val="DefaultParagraphFont"/>
    <w:rsid w:val="00C21B0E"/>
  </w:style>
  <w:style w:type="character" w:customStyle="1" w:styleId="email">
    <w:name w:val="email"/>
    <w:basedOn w:val="DefaultParagraphFont"/>
    <w:rsid w:val="00C21B0E"/>
  </w:style>
  <w:style w:type="character" w:customStyle="1" w:styleId="location">
    <w:name w:val="location"/>
    <w:basedOn w:val="DefaultParagraphFont"/>
    <w:rsid w:val="00C21B0E"/>
  </w:style>
  <w:style w:type="character" w:customStyle="1" w:styleId="viiyi">
    <w:name w:val="viiyi"/>
    <w:basedOn w:val="DefaultParagraphFont"/>
    <w:rsid w:val="000034B8"/>
  </w:style>
  <w:style w:type="character" w:customStyle="1" w:styleId="jlqj4b">
    <w:name w:val="jlqj4b"/>
    <w:basedOn w:val="DefaultParagraphFont"/>
    <w:rsid w:val="000034B8"/>
  </w:style>
  <w:style w:type="paragraph" w:customStyle="1" w:styleId="list-item">
    <w:name w:val="list-item"/>
    <w:basedOn w:val="Normal"/>
    <w:rsid w:val="008B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ent-org">
    <w:name w:val="parent-org"/>
    <w:basedOn w:val="DefaultParagraphFont"/>
    <w:rsid w:val="008B65B2"/>
  </w:style>
  <w:style w:type="paragraph" w:customStyle="1" w:styleId="elementor-icon-list-item">
    <w:name w:val="elementor-icon-list-item"/>
    <w:basedOn w:val="Normal"/>
    <w:rsid w:val="00515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515176"/>
  </w:style>
  <w:style w:type="character" w:customStyle="1" w:styleId="tweetauthor-name">
    <w:name w:val="tweetauthor-name"/>
    <w:basedOn w:val="DefaultParagraphFont"/>
    <w:rsid w:val="003F6732"/>
  </w:style>
  <w:style w:type="character" w:customStyle="1" w:styleId="scxw126170841">
    <w:name w:val="scxw126170841"/>
    <w:basedOn w:val="DefaultParagraphFont"/>
    <w:rsid w:val="000D47FF"/>
  </w:style>
  <w:style w:type="character" w:customStyle="1" w:styleId="scxw82130811">
    <w:name w:val="scxw82130811"/>
    <w:basedOn w:val="DefaultParagraphFont"/>
    <w:rsid w:val="007E7C17"/>
  </w:style>
  <w:style w:type="character" w:customStyle="1" w:styleId="tabchar">
    <w:name w:val="tabchar"/>
    <w:basedOn w:val="DefaultParagraphFont"/>
    <w:rsid w:val="006702C1"/>
  </w:style>
  <w:style w:type="character" w:customStyle="1" w:styleId="scxw242919917">
    <w:name w:val="scxw242919917"/>
    <w:basedOn w:val="DefaultParagraphFont"/>
    <w:rsid w:val="00064FC2"/>
  </w:style>
  <w:style w:type="character" w:customStyle="1" w:styleId="scxw96780033">
    <w:name w:val="scxw96780033"/>
    <w:basedOn w:val="DefaultParagraphFont"/>
    <w:rsid w:val="000D1A3D"/>
  </w:style>
  <w:style w:type="character" w:customStyle="1" w:styleId="scxw23607866">
    <w:name w:val="scxw23607866"/>
    <w:basedOn w:val="DefaultParagraphFont"/>
    <w:rsid w:val="00F478EA"/>
  </w:style>
  <w:style w:type="paragraph" w:styleId="TOCHeading">
    <w:name w:val="TOC Heading"/>
    <w:basedOn w:val="Heading1"/>
    <w:next w:val="Normal"/>
    <w:uiPriority w:val="39"/>
    <w:unhideWhenUsed/>
    <w:qFormat/>
    <w:rsid w:val="0010305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10305E"/>
    <w:pPr>
      <w:spacing w:after="100"/>
      <w:ind w:left="220"/>
    </w:pPr>
  </w:style>
  <w:style w:type="paragraph" w:styleId="TOC3">
    <w:name w:val="toc 3"/>
    <w:basedOn w:val="Normal"/>
    <w:next w:val="Normal"/>
    <w:autoRedefine/>
    <w:uiPriority w:val="39"/>
    <w:unhideWhenUsed/>
    <w:rsid w:val="0010305E"/>
    <w:pPr>
      <w:spacing w:after="100"/>
      <w:ind w:left="440"/>
    </w:pPr>
  </w:style>
  <w:style w:type="paragraph" w:styleId="TOC1">
    <w:name w:val="toc 1"/>
    <w:basedOn w:val="Normal"/>
    <w:next w:val="Normal"/>
    <w:autoRedefine/>
    <w:uiPriority w:val="39"/>
    <w:unhideWhenUsed/>
    <w:rsid w:val="00A20F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65">
      <w:bodyDiv w:val="1"/>
      <w:marLeft w:val="0"/>
      <w:marRight w:val="0"/>
      <w:marTop w:val="0"/>
      <w:marBottom w:val="0"/>
      <w:divBdr>
        <w:top w:val="none" w:sz="0" w:space="0" w:color="auto"/>
        <w:left w:val="none" w:sz="0" w:space="0" w:color="auto"/>
        <w:bottom w:val="none" w:sz="0" w:space="0" w:color="auto"/>
        <w:right w:val="none" w:sz="0" w:space="0" w:color="auto"/>
      </w:divBdr>
    </w:div>
    <w:div w:id="23214023">
      <w:bodyDiv w:val="1"/>
      <w:marLeft w:val="0"/>
      <w:marRight w:val="0"/>
      <w:marTop w:val="0"/>
      <w:marBottom w:val="0"/>
      <w:divBdr>
        <w:top w:val="none" w:sz="0" w:space="0" w:color="auto"/>
        <w:left w:val="none" w:sz="0" w:space="0" w:color="auto"/>
        <w:bottom w:val="none" w:sz="0" w:space="0" w:color="auto"/>
        <w:right w:val="none" w:sz="0" w:space="0" w:color="auto"/>
      </w:divBdr>
      <w:divsChild>
        <w:div w:id="43023799">
          <w:marLeft w:val="0"/>
          <w:marRight w:val="0"/>
          <w:marTop w:val="0"/>
          <w:marBottom w:val="0"/>
          <w:divBdr>
            <w:top w:val="none" w:sz="0" w:space="0" w:color="auto"/>
            <w:left w:val="none" w:sz="0" w:space="0" w:color="auto"/>
            <w:bottom w:val="none" w:sz="0" w:space="0" w:color="auto"/>
            <w:right w:val="none" w:sz="0" w:space="0" w:color="auto"/>
          </w:divBdr>
        </w:div>
        <w:div w:id="66347405">
          <w:marLeft w:val="0"/>
          <w:marRight w:val="0"/>
          <w:marTop w:val="0"/>
          <w:marBottom w:val="0"/>
          <w:divBdr>
            <w:top w:val="none" w:sz="0" w:space="0" w:color="auto"/>
            <w:left w:val="none" w:sz="0" w:space="0" w:color="auto"/>
            <w:bottom w:val="none" w:sz="0" w:space="0" w:color="auto"/>
            <w:right w:val="none" w:sz="0" w:space="0" w:color="auto"/>
          </w:divBdr>
        </w:div>
        <w:div w:id="227309730">
          <w:marLeft w:val="0"/>
          <w:marRight w:val="0"/>
          <w:marTop w:val="0"/>
          <w:marBottom w:val="0"/>
          <w:divBdr>
            <w:top w:val="none" w:sz="0" w:space="0" w:color="auto"/>
            <w:left w:val="none" w:sz="0" w:space="0" w:color="auto"/>
            <w:bottom w:val="none" w:sz="0" w:space="0" w:color="auto"/>
            <w:right w:val="none" w:sz="0" w:space="0" w:color="auto"/>
          </w:divBdr>
        </w:div>
        <w:div w:id="263853735">
          <w:marLeft w:val="0"/>
          <w:marRight w:val="0"/>
          <w:marTop w:val="0"/>
          <w:marBottom w:val="0"/>
          <w:divBdr>
            <w:top w:val="none" w:sz="0" w:space="0" w:color="auto"/>
            <w:left w:val="none" w:sz="0" w:space="0" w:color="auto"/>
            <w:bottom w:val="none" w:sz="0" w:space="0" w:color="auto"/>
            <w:right w:val="none" w:sz="0" w:space="0" w:color="auto"/>
          </w:divBdr>
        </w:div>
        <w:div w:id="415369459">
          <w:marLeft w:val="0"/>
          <w:marRight w:val="0"/>
          <w:marTop w:val="0"/>
          <w:marBottom w:val="0"/>
          <w:divBdr>
            <w:top w:val="none" w:sz="0" w:space="0" w:color="auto"/>
            <w:left w:val="none" w:sz="0" w:space="0" w:color="auto"/>
            <w:bottom w:val="none" w:sz="0" w:space="0" w:color="auto"/>
            <w:right w:val="none" w:sz="0" w:space="0" w:color="auto"/>
          </w:divBdr>
        </w:div>
        <w:div w:id="506409126">
          <w:marLeft w:val="0"/>
          <w:marRight w:val="0"/>
          <w:marTop w:val="0"/>
          <w:marBottom w:val="0"/>
          <w:divBdr>
            <w:top w:val="none" w:sz="0" w:space="0" w:color="auto"/>
            <w:left w:val="none" w:sz="0" w:space="0" w:color="auto"/>
            <w:bottom w:val="none" w:sz="0" w:space="0" w:color="auto"/>
            <w:right w:val="none" w:sz="0" w:space="0" w:color="auto"/>
          </w:divBdr>
        </w:div>
        <w:div w:id="587739061">
          <w:marLeft w:val="0"/>
          <w:marRight w:val="0"/>
          <w:marTop w:val="0"/>
          <w:marBottom w:val="0"/>
          <w:divBdr>
            <w:top w:val="none" w:sz="0" w:space="0" w:color="auto"/>
            <w:left w:val="none" w:sz="0" w:space="0" w:color="auto"/>
            <w:bottom w:val="none" w:sz="0" w:space="0" w:color="auto"/>
            <w:right w:val="none" w:sz="0" w:space="0" w:color="auto"/>
          </w:divBdr>
        </w:div>
        <w:div w:id="595480563">
          <w:marLeft w:val="0"/>
          <w:marRight w:val="0"/>
          <w:marTop w:val="0"/>
          <w:marBottom w:val="0"/>
          <w:divBdr>
            <w:top w:val="none" w:sz="0" w:space="0" w:color="auto"/>
            <w:left w:val="none" w:sz="0" w:space="0" w:color="auto"/>
            <w:bottom w:val="none" w:sz="0" w:space="0" w:color="auto"/>
            <w:right w:val="none" w:sz="0" w:space="0" w:color="auto"/>
          </w:divBdr>
        </w:div>
        <w:div w:id="672300652">
          <w:marLeft w:val="0"/>
          <w:marRight w:val="0"/>
          <w:marTop w:val="0"/>
          <w:marBottom w:val="0"/>
          <w:divBdr>
            <w:top w:val="none" w:sz="0" w:space="0" w:color="auto"/>
            <w:left w:val="none" w:sz="0" w:space="0" w:color="auto"/>
            <w:bottom w:val="none" w:sz="0" w:space="0" w:color="auto"/>
            <w:right w:val="none" w:sz="0" w:space="0" w:color="auto"/>
          </w:divBdr>
        </w:div>
        <w:div w:id="727994578">
          <w:marLeft w:val="0"/>
          <w:marRight w:val="0"/>
          <w:marTop w:val="0"/>
          <w:marBottom w:val="0"/>
          <w:divBdr>
            <w:top w:val="none" w:sz="0" w:space="0" w:color="auto"/>
            <w:left w:val="none" w:sz="0" w:space="0" w:color="auto"/>
            <w:bottom w:val="none" w:sz="0" w:space="0" w:color="auto"/>
            <w:right w:val="none" w:sz="0" w:space="0" w:color="auto"/>
          </w:divBdr>
        </w:div>
        <w:div w:id="785807972">
          <w:marLeft w:val="0"/>
          <w:marRight w:val="0"/>
          <w:marTop w:val="0"/>
          <w:marBottom w:val="0"/>
          <w:divBdr>
            <w:top w:val="none" w:sz="0" w:space="0" w:color="auto"/>
            <w:left w:val="none" w:sz="0" w:space="0" w:color="auto"/>
            <w:bottom w:val="none" w:sz="0" w:space="0" w:color="auto"/>
            <w:right w:val="none" w:sz="0" w:space="0" w:color="auto"/>
          </w:divBdr>
        </w:div>
        <w:div w:id="875312177">
          <w:marLeft w:val="0"/>
          <w:marRight w:val="0"/>
          <w:marTop w:val="0"/>
          <w:marBottom w:val="0"/>
          <w:divBdr>
            <w:top w:val="none" w:sz="0" w:space="0" w:color="auto"/>
            <w:left w:val="none" w:sz="0" w:space="0" w:color="auto"/>
            <w:bottom w:val="none" w:sz="0" w:space="0" w:color="auto"/>
            <w:right w:val="none" w:sz="0" w:space="0" w:color="auto"/>
          </w:divBdr>
        </w:div>
        <w:div w:id="930892472">
          <w:marLeft w:val="0"/>
          <w:marRight w:val="0"/>
          <w:marTop w:val="0"/>
          <w:marBottom w:val="0"/>
          <w:divBdr>
            <w:top w:val="none" w:sz="0" w:space="0" w:color="auto"/>
            <w:left w:val="none" w:sz="0" w:space="0" w:color="auto"/>
            <w:bottom w:val="none" w:sz="0" w:space="0" w:color="auto"/>
            <w:right w:val="none" w:sz="0" w:space="0" w:color="auto"/>
          </w:divBdr>
        </w:div>
        <w:div w:id="960452484">
          <w:marLeft w:val="0"/>
          <w:marRight w:val="0"/>
          <w:marTop w:val="0"/>
          <w:marBottom w:val="0"/>
          <w:divBdr>
            <w:top w:val="none" w:sz="0" w:space="0" w:color="auto"/>
            <w:left w:val="none" w:sz="0" w:space="0" w:color="auto"/>
            <w:bottom w:val="none" w:sz="0" w:space="0" w:color="auto"/>
            <w:right w:val="none" w:sz="0" w:space="0" w:color="auto"/>
          </w:divBdr>
        </w:div>
        <w:div w:id="1023478283">
          <w:marLeft w:val="0"/>
          <w:marRight w:val="0"/>
          <w:marTop w:val="0"/>
          <w:marBottom w:val="0"/>
          <w:divBdr>
            <w:top w:val="none" w:sz="0" w:space="0" w:color="auto"/>
            <w:left w:val="none" w:sz="0" w:space="0" w:color="auto"/>
            <w:bottom w:val="none" w:sz="0" w:space="0" w:color="auto"/>
            <w:right w:val="none" w:sz="0" w:space="0" w:color="auto"/>
          </w:divBdr>
        </w:div>
        <w:div w:id="1167288130">
          <w:marLeft w:val="0"/>
          <w:marRight w:val="0"/>
          <w:marTop w:val="0"/>
          <w:marBottom w:val="0"/>
          <w:divBdr>
            <w:top w:val="none" w:sz="0" w:space="0" w:color="auto"/>
            <w:left w:val="none" w:sz="0" w:space="0" w:color="auto"/>
            <w:bottom w:val="none" w:sz="0" w:space="0" w:color="auto"/>
            <w:right w:val="none" w:sz="0" w:space="0" w:color="auto"/>
          </w:divBdr>
        </w:div>
        <w:div w:id="1277903093">
          <w:marLeft w:val="0"/>
          <w:marRight w:val="0"/>
          <w:marTop w:val="0"/>
          <w:marBottom w:val="0"/>
          <w:divBdr>
            <w:top w:val="none" w:sz="0" w:space="0" w:color="auto"/>
            <w:left w:val="none" w:sz="0" w:space="0" w:color="auto"/>
            <w:bottom w:val="none" w:sz="0" w:space="0" w:color="auto"/>
            <w:right w:val="none" w:sz="0" w:space="0" w:color="auto"/>
          </w:divBdr>
        </w:div>
        <w:div w:id="1487474775">
          <w:marLeft w:val="0"/>
          <w:marRight w:val="0"/>
          <w:marTop w:val="0"/>
          <w:marBottom w:val="0"/>
          <w:divBdr>
            <w:top w:val="none" w:sz="0" w:space="0" w:color="auto"/>
            <w:left w:val="none" w:sz="0" w:space="0" w:color="auto"/>
            <w:bottom w:val="none" w:sz="0" w:space="0" w:color="auto"/>
            <w:right w:val="none" w:sz="0" w:space="0" w:color="auto"/>
          </w:divBdr>
        </w:div>
        <w:div w:id="1502353972">
          <w:marLeft w:val="0"/>
          <w:marRight w:val="0"/>
          <w:marTop w:val="0"/>
          <w:marBottom w:val="0"/>
          <w:divBdr>
            <w:top w:val="none" w:sz="0" w:space="0" w:color="auto"/>
            <w:left w:val="none" w:sz="0" w:space="0" w:color="auto"/>
            <w:bottom w:val="none" w:sz="0" w:space="0" w:color="auto"/>
            <w:right w:val="none" w:sz="0" w:space="0" w:color="auto"/>
          </w:divBdr>
        </w:div>
        <w:div w:id="1699812541">
          <w:marLeft w:val="0"/>
          <w:marRight w:val="0"/>
          <w:marTop w:val="0"/>
          <w:marBottom w:val="0"/>
          <w:divBdr>
            <w:top w:val="none" w:sz="0" w:space="0" w:color="auto"/>
            <w:left w:val="none" w:sz="0" w:space="0" w:color="auto"/>
            <w:bottom w:val="none" w:sz="0" w:space="0" w:color="auto"/>
            <w:right w:val="none" w:sz="0" w:space="0" w:color="auto"/>
          </w:divBdr>
        </w:div>
        <w:div w:id="1703942601">
          <w:marLeft w:val="0"/>
          <w:marRight w:val="0"/>
          <w:marTop w:val="0"/>
          <w:marBottom w:val="0"/>
          <w:divBdr>
            <w:top w:val="none" w:sz="0" w:space="0" w:color="auto"/>
            <w:left w:val="none" w:sz="0" w:space="0" w:color="auto"/>
            <w:bottom w:val="none" w:sz="0" w:space="0" w:color="auto"/>
            <w:right w:val="none" w:sz="0" w:space="0" w:color="auto"/>
          </w:divBdr>
        </w:div>
        <w:div w:id="1937320457">
          <w:marLeft w:val="0"/>
          <w:marRight w:val="0"/>
          <w:marTop w:val="0"/>
          <w:marBottom w:val="0"/>
          <w:divBdr>
            <w:top w:val="none" w:sz="0" w:space="0" w:color="auto"/>
            <w:left w:val="none" w:sz="0" w:space="0" w:color="auto"/>
            <w:bottom w:val="none" w:sz="0" w:space="0" w:color="auto"/>
            <w:right w:val="none" w:sz="0" w:space="0" w:color="auto"/>
          </w:divBdr>
        </w:div>
        <w:div w:id="2102944903">
          <w:marLeft w:val="0"/>
          <w:marRight w:val="0"/>
          <w:marTop w:val="0"/>
          <w:marBottom w:val="0"/>
          <w:divBdr>
            <w:top w:val="none" w:sz="0" w:space="0" w:color="auto"/>
            <w:left w:val="none" w:sz="0" w:space="0" w:color="auto"/>
            <w:bottom w:val="none" w:sz="0" w:space="0" w:color="auto"/>
            <w:right w:val="none" w:sz="0" w:space="0" w:color="auto"/>
          </w:divBdr>
        </w:div>
        <w:div w:id="2137216824">
          <w:marLeft w:val="0"/>
          <w:marRight w:val="0"/>
          <w:marTop w:val="0"/>
          <w:marBottom w:val="0"/>
          <w:divBdr>
            <w:top w:val="none" w:sz="0" w:space="0" w:color="auto"/>
            <w:left w:val="none" w:sz="0" w:space="0" w:color="auto"/>
            <w:bottom w:val="none" w:sz="0" w:space="0" w:color="auto"/>
            <w:right w:val="none" w:sz="0" w:space="0" w:color="auto"/>
          </w:divBdr>
        </w:div>
        <w:div w:id="2141607880">
          <w:marLeft w:val="0"/>
          <w:marRight w:val="0"/>
          <w:marTop w:val="0"/>
          <w:marBottom w:val="0"/>
          <w:divBdr>
            <w:top w:val="none" w:sz="0" w:space="0" w:color="auto"/>
            <w:left w:val="none" w:sz="0" w:space="0" w:color="auto"/>
            <w:bottom w:val="none" w:sz="0" w:space="0" w:color="auto"/>
            <w:right w:val="none" w:sz="0" w:space="0" w:color="auto"/>
          </w:divBdr>
        </w:div>
      </w:divsChild>
    </w:div>
    <w:div w:id="72167063">
      <w:bodyDiv w:val="1"/>
      <w:marLeft w:val="0"/>
      <w:marRight w:val="0"/>
      <w:marTop w:val="0"/>
      <w:marBottom w:val="0"/>
      <w:divBdr>
        <w:top w:val="none" w:sz="0" w:space="0" w:color="auto"/>
        <w:left w:val="none" w:sz="0" w:space="0" w:color="auto"/>
        <w:bottom w:val="none" w:sz="0" w:space="0" w:color="auto"/>
        <w:right w:val="none" w:sz="0" w:space="0" w:color="auto"/>
      </w:divBdr>
      <w:divsChild>
        <w:div w:id="3672588">
          <w:marLeft w:val="0"/>
          <w:marRight w:val="0"/>
          <w:marTop w:val="0"/>
          <w:marBottom w:val="0"/>
          <w:divBdr>
            <w:top w:val="none" w:sz="0" w:space="0" w:color="auto"/>
            <w:left w:val="none" w:sz="0" w:space="0" w:color="auto"/>
            <w:bottom w:val="none" w:sz="0" w:space="0" w:color="auto"/>
            <w:right w:val="none" w:sz="0" w:space="0" w:color="auto"/>
          </w:divBdr>
        </w:div>
        <w:div w:id="145828200">
          <w:marLeft w:val="0"/>
          <w:marRight w:val="0"/>
          <w:marTop w:val="0"/>
          <w:marBottom w:val="0"/>
          <w:divBdr>
            <w:top w:val="none" w:sz="0" w:space="0" w:color="auto"/>
            <w:left w:val="none" w:sz="0" w:space="0" w:color="auto"/>
            <w:bottom w:val="none" w:sz="0" w:space="0" w:color="auto"/>
            <w:right w:val="none" w:sz="0" w:space="0" w:color="auto"/>
          </w:divBdr>
        </w:div>
        <w:div w:id="153226979">
          <w:marLeft w:val="0"/>
          <w:marRight w:val="0"/>
          <w:marTop w:val="0"/>
          <w:marBottom w:val="0"/>
          <w:divBdr>
            <w:top w:val="none" w:sz="0" w:space="0" w:color="auto"/>
            <w:left w:val="none" w:sz="0" w:space="0" w:color="auto"/>
            <w:bottom w:val="none" w:sz="0" w:space="0" w:color="auto"/>
            <w:right w:val="none" w:sz="0" w:space="0" w:color="auto"/>
          </w:divBdr>
        </w:div>
        <w:div w:id="399408640">
          <w:marLeft w:val="0"/>
          <w:marRight w:val="0"/>
          <w:marTop w:val="0"/>
          <w:marBottom w:val="0"/>
          <w:divBdr>
            <w:top w:val="none" w:sz="0" w:space="0" w:color="auto"/>
            <w:left w:val="none" w:sz="0" w:space="0" w:color="auto"/>
            <w:bottom w:val="none" w:sz="0" w:space="0" w:color="auto"/>
            <w:right w:val="none" w:sz="0" w:space="0" w:color="auto"/>
          </w:divBdr>
        </w:div>
        <w:div w:id="626352630">
          <w:marLeft w:val="0"/>
          <w:marRight w:val="0"/>
          <w:marTop w:val="0"/>
          <w:marBottom w:val="0"/>
          <w:divBdr>
            <w:top w:val="none" w:sz="0" w:space="0" w:color="auto"/>
            <w:left w:val="none" w:sz="0" w:space="0" w:color="auto"/>
            <w:bottom w:val="none" w:sz="0" w:space="0" w:color="auto"/>
            <w:right w:val="none" w:sz="0" w:space="0" w:color="auto"/>
          </w:divBdr>
        </w:div>
        <w:div w:id="851795978">
          <w:marLeft w:val="0"/>
          <w:marRight w:val="0"/>
          <w:marTop w:val="0"/>
          <w:marBottom w:val="0"/>
          <w:divBdr>
            <w:top w:val="none" w:sz="0" w:space="0" w:color="auto"/>
            <w:left w:val="none" w:sz="0" w:space="0" w:color="auto"/>
            <w:bottom w:val="none" w:sz="0" w:space="0" w:color="auto"/>
            <w:right w:val="none" w:sz="0" w:space="0" w:color="auto"/>
          </w:divBdr>
        </w:div>
        <w:div w:id="888762199">
          <w:marLeft w:val="0"/>
          <w:marRight w:val="0"/>
          <w:marTop w:val="0"/>
          <w:marBottom w:val="0"/>
          <w:divBdr>
            <w:top w:val="none" w:sz="0" w:space="0" w:color="auto"/>
            <w:left w:val="none" w:sz="0" w:space="0" w:color="auto"/>
            <w:bottom w:val="none" w:sz="0" w:space="0" w:color="auto"/>
            <w:right w:val="none" w:sz="0" w:space="0" w:color="auto"/>
          </w:divBdr>
        </w:div>
        <w:div w:id="1095320607">
          <w:marLeft w:val="0"/>
          <w:marRight w:val="0"/>
          <w:marTop w:val="0"/>
          <w:marBottom w:val="0"/>
          <w:divBdr>
            <w:top w:val="none" w:sz="0" w:space="0" w:color="auto"/>
            <w:left w:val="none" w:sz="0" w:space="0" w:color="auto"/>
            <w:bottom w:val="none" w:sz="0" w:space="0" w:color="auto"/>
            <w:right w:val="none" w:sz="0" w:space="0" w:color="auto"/>
          </w:divBdr>
        </w:div>
        <w:div w:id="1144813173">
          <w:marLeft w:val="0"/>
          <w:marRight w:val="0"/>
          <w:marTop w:val="0"/>
          <w:marBottom w:val="0"/>
          <w:divBdr>
            <w:top w:val="none" w:sz="0" w:space="0" w:color="auto"/>
            <w:left w:val="none" w:sz="0" w:space="0" w:color="auto"/>
            <w:bottom w:val="none" w:sz="0" w:space="0" w:color="auto"/>
            <w:right w:val="none" w:sz="0" w:space="0" w:color="auto"/>
          </w:divBdr>
        </w:div>
        <w:div w:id="1485075911">
          <w:marLeft w:val="0"/>
          <w:marRight w:val="0"/>
          <w:marTop w:val="0"/>
          <w:marBottom w:val="0"/>
          <w:divBdr>
            <w:top w:val="none" w:sz="0" w:space="0" w:color="auto"/>
            <w:left w:val="none" w:sz="0" w:space="0" w:color="auto"/>
            <w:bottom w:val="none" w:sz="0" w:space="0" w:color="auto"/>
            <w:right w:val="none" w:sz="0" w:space="0" w:color="auto"/>
          </w:divBdr>
        </w:div>
        <w:div w:id="1518764000">
          <w:marLeft w:val="0"/>
          <w:marRight w:val="0"/>
          <w:marTop w:val="0"/>
          <w:marBottom w:val="0"/>
          <w:divBdr>
            <w:top w:val="none" w:sz="0" w:space="0" w:color="auto"/>
            <w:left w:val="none" w:sz="0" w:space="0" w:color="auto"/>
            <w:bottom w:val="none" w:sz="0" w:space="0" w:color="auto"/>
            <w:right w:val="none" w:sz="0" w:space="0" w:color="auto"/>
          </w:divBdr>
        </w:div>
        <w:div w:id="1617249448">
          <w:marLeft w:val="0"/>
          <w:marRight w:val="0"/>
          <w:marTop w:val="0"/>
          <w:marBottom w:val="0"/>
          <w:divBdr>
            <w:top w:val="none" w:sz="0" w:space="0" w:color="auto"/>
            <w:left w:val="none" w:sz="0" w:space="0" w:color="auto"/>
            <w:bottom w:val="none" w:sz="0" w:space="0" w:color="auto"/>
            <w:right w:val="none" w:sz="0" w:space="0" w:color="auto"/>
          </w:divBdr>
        </w:div>
        <w:div w:id="1651783702">
          <w:marLeft w:val="0"/>
          <w:marRight w:val="0"/>
          <w:marTop w:val="0"/>
          <w:marBottom w:val="0"/>
          <w:divBdr>
            <w:top w:val="none" w:sz="0" w:space="0" w:color="auto"/>
            <w:left w:val="none" w:sz="0" w:space="0" w:color="auto"/>
            <w:bottom w:val="none" w:sz="0" w:space="0" w:color="auto"/>
            <w:right w:val="none" w:sz="0" w:space="0" w:color="auto"/>
          </w:divBdr>
        </w:div>
        <w:div w:id="1748725073">
          <w:marLeft w:val="0"/>
          <w:marRight w:val="0"/>
          <w:marTop w:val="0"/>
          <w:marBottom w:val="0"/>
          <w:divBdr>
            <w:top w:val="none" w:sz="0" w:space="0" w:color="auto"/>
            <w:left w:val="none" w:sz="0" w:space="0" w:color="auto"/>
            <w:bottom w:val="none" w:sz="0" w:space="0" w:color="auto"/>
            <w:right w:val="none" w:sz="0" w:space="0" w:color="auto"/>
          </w:divBdr>
        </w:div>
        <w:div w:id="1803881768">
          <w:marLeft w:val="0"/>
          <w:marRight w:val="0"/>
          <w:marTop w:val="0"/>
          <w:marBottom w:val="0"/>
          <w:divBdr>
            <w:top w:val="none" w:sz="0" w:space="0" w:color="auto"/>
            <w:left w:val="none" w:sz="0" w:space="0" w:color="auto"/>
            <w:bottom w:val="none" w:sz="0" w:space="0" w:color="auto"/>
            <w:right w:val="none" w:sz="0" w:space="0" w:color="auto"/>
          </w:divBdr>
        </w:div>
        <w:div w:id="1848016442">
          <w:marLeft w:val="0"/>
          <w:marRight w:val="0"/>
          <w:marTop w:val="0"/>
          <w:marBottom w:val="0"/>
          <w:divBdr>
            <w:top w:val="none" w:sz="0" w:space="0" w:color="auto"/>
            <w:left w:val="none" w:sz="0" w:space="0" w:color="auto"/>
            <w:bottom w:val="none" w:sz="0" w:space="0" w:color="auto"/>
            <w:right w:val="none" w:sz="0" w:space="0" w:color="auto"/>
          </w:divBdr>
        </w:div>
        <w:div w:id="2017884161">
          <w:marLeft w:val="0"/>
          <w:marRight w:val="0"/>
          <w:marTop w:val="0"/>
          <w:marBottom w:val="0"/>
          <w:divBdr>
            <w:top w:val="none" w:sz="0" w:space="0" w:color="auto"/>
            <w:left w:val="none" w:sz="0" w:space="0" w:color="auto"/>
            <w:bottom w:val="none" w:sz="0" w:space="0" w:color="auto"/>
            <w:right w:val="none" w:sz="0" w:space="0" w:color="auto"/>
          </w:divBdr>
        </w:div>
        <w:div w:id="2089032016">
          <w:marLeft w:val="0"/>
          <w:marRight w:val="0"/>
          <w:marTop w:val="0"/>
          <w:marBottom w:val="0"/>
          <w:divBdr>
            <w:top w:val="none" w:sz="0" w:space="0" w:color="auto"/>
            <w:left w:val="none" w:sz="0" w:space="0" w:color="auto"/>
            <w:bottom w:val="none" w:sz="0" w:space="0" w:color="auto"/>
            <w:right w:val="none" w:sz="0" w:space="0" w:color="auto"/>
          </w:divBdr>
        </w:div>
        <w:div w:id="2098869401">
          <w:marLeft w:val="0"/>
          <w:marRight w:val="0"/>
          <w:marTop w:val="0"/>
          <w:marBottom w:val="0"/>
          <w:divBdr>
            <w:top w:val="none" w:sz="0" w:space="0" w:color="auto"/>
            <w:left w:val="none" w:sz="0" w:space="0" w:color="auto"/>
            <w:bottom w:val="none" w:sz="0" w:space="0" w:color="auto"/>
            <w:right w:val="none" w:sz="0" w:space="0" w:color="auto"/>
          </w:divBdr>
        </w:div>
      </w:divsChild>
    </w:div>
    <w:div w:id="92095693">
      <w:bodyDiv w:val="1"/>
      <w:marLeft w:val="0"/>
      <w:marRight w:val="0"/>
      <w:marTop w:val="0"/>
      <w:marBottom w:val="0"/>
      <w:divBdr>
        <w:top w:val="none" w:sz="0" w:space="0" w:color="auto"/>
        <w:left w:val="none" w:sz="0" w:space="0" w:color="auto"/>
        <w:bottom w:val="none" w:sz="0" w:space="0" w:color="auto"/>
        <w:right w:val="none" w:sz="0" w:space="0" w:color="auto"/>
      </w:divBdr>
    </w:div>
    <w:div w:id="107697183">
      <w:bodyDiv w:val="1"/>
      <w:marLeft w:val="0"/>
      <w:marRight w:val="0"/>
      <w:marTop w:val="0"/>
      <w:marBottom w:val="0"/>
      <w:divBdr>
        <w:top w:val="none" w:sz="0" w:space="0" w:color="auto"/>
        <w:left w:val="none" w:sz="0" w:space="0" w:color="auto"/>
        <w:bottom w:val="none" w:sz="0" w:space="0" w:color="auto"/>
        <w:right w:val="none" w:sz="0" w:space="0" w:color="auto"/>
      </w:divBdr>
      <w:divsChild>
        <w:div w:id="167334392">
          <w:marLeft w:val="0"/>
          <w:marRight w:val="0"/>
          <w:marTop w:val="0"/>
          <w:marBottom w:val="0"/>
          <w:divBdr>
            <w:top w:val="none" w:sz="0" w:space="0" w:color="auto"/>
            <w:left w:val="none" w:sz="0" w:space="0" w:color="auto"/>
            <w:bottom w:val="none" w:sz="0" w:space="0" w:color="auto"/>
            <w:right w:val="none" w:sz="0" w:space="0" w:color="auto"/>
          </w:divBdr>
        </w:div>
        <w:div w:id="203181182">
          <w:marLeft w:val="0"/>
          <w:marRight w:val="0"/>
          <w:marTop w:val="0"/>
          <w:marBottom w:val="0"/>
          <w:divBdr>
            <w:top w:val="none" w:sz="0" w:space="0" w:color="auto"/>
            <w:left w:val="none" w:sz="0" w:space="0" w:color="auto"/>
            <w:bottom w:val="none" w:sz="0" w:space="0" w:color="auto"/>
            <w:right w:val="none" w:sz="0" w:space="0" w:color="auto"/>
          </w:divBdr>
        </w:div>
        <w:div w:id="477649282">
          <w:marLeft w:val="0"/>
          <w:marRight w:val="0"/>
          <w:marTop w:val="0"/>
          <w:marBottom w:val="0"/>
          <w:divBdr>
            <w:top w:val="none" w:sz="0" w:space="0" w:color="auto"/>
            <w:left w:val="none" w:sz="0" w:space="0" w:color="auto"/>
            <w:bottom w:val="none" w:sz="0" w:space="0" w:color="auto"/>
            <w:right w:val="none" w:sz="0" w:space="0" w:color="auto"/>
          </w:divBdr>
        </w:div>
        <w:div w:id="519975913">
          <w:marLeft w:val="0"/>
          <w:marRight w:val="0"/>
          <w:marTop w:val="0"/>
          <w:marBottom w:val="0"/>
          <w:divBdr>
            <w:top w:val="none" w:sz="0" w:space="0" w:color="auto"/>
            <w:left w:val="none" w:sz="0" w:space="0" w:color="auto"/>
            <w:bottom w:val="none" w:sz="0" w:space="0" w:color="auto"/>
            <w:right w:val="none" w:sz="0" w:space="0" w:color="auto"/>
          </w:divBdr>
        </w:div>
        <w:div w:id="528417078">
          <w:marLeft w:val="0"/>
          <w:marRight w:val="0"/>
          <w:marTop w:val="0"/>
          <w:marBottom w:val="0"/>
          <w:divBdr>
            <w:top w:val="none" w:sz="0" w:space="0" w:color="auto"/>
            <w:left w:val="none" w:sz="0" w:space="0" w:color="auto"/>
            <w:bottom w:val="none" w:sz="0" w:space="0" w:color="auto"/>
            <w:right w:val="none" w:sz="0" w:space="0" w:color="auto"/>
          </w:divBdr>
        </w:div>
        <w:div w:id="561065077">
          <w:marLeft w:val="0"/>
          <w:marRight w:val="0"/>
          <w:marTop w:val="0"/>
          <w:marBottom w:val="0"/>
          <w:divBdr>
            <w:top w:val="none" w:sz="0" w:space="0" w:color="auto"/>
            <w:left w:val="none" w:sz="0" w:space="0" w:color="auto"/>
            <w:bottom w:val="none" w:sz="0" w:space="0" w:color="auto"/>
            <w:right w:val="none" w:sz="0" w:space="0" w:color="auto"/>
          </w:divBdr>
        </w:div>
        <w:div w:id="619799827">
          <w:marLeft w:val="0"/>
          <w:marRight w:val="0"/>
          <w:marTop w:val="0"/>
          <w:marBottom w:val="0"/>
          <w:divBdr>
            <w:top w:val="none" w:sz="0" w:space="0" w:color="auto"/>
            <w:left w:val="none" w:sz="0" w:space="0" w:color="auto"/>
            <w:bottom w:val="none" w:sz="0" w:space="0" w:color="auto"/>
            <w:right w:val="none" w:sz="0" w:space="0" w:color="auto"/>
          </w:divBdr>
        </w:div>
        <w:div w:id="651448992">
          <w:marLeft w:val="0"/>
          <w:marRight w:val="0"/>
          <w:marTop w:val="0"/>
          <w:marBottom w:val="0"/>
          <w:divBdr>
            <w:top w:val="none" w:sz="0" w:space="0" w:color="auto"/>
            <w:left w:val="none" w:sz="0" w:space="0" w:color="auto"/>
            <w:bottom w:val="none" w:sz="0" w:space="0" w:color="auto"/>
            <w:right w:val="none" w:sz="0" w:space="0" w:color="auto"/>
          </w:divBdr>
        </w:div>
        <w:div w:id="651519567">
          <w:marLeft w:val="0"/>
          <w:marRight w:val="0"/>
          <w:marTop w:val="0"/>
          <w:marBottom w:val="0"/>
          <w:divBdr>
            <w:top w:val="none" w:sz="0" w:space="0" w:color="auto"/>
            <w:left w:val="none" w:sz="0" w:space="0" w:color="auto"/>
            <w:bottom w:val="none" w:sz="0" w:space="0" w:color="auto"/>
            <w:right w:val="none" w:sz="0" w:space="0" w:color="auto"/>
          </w:divBdr>
        </w:div>
        <w:div w:id="742486861">
          <w:marLeft w:val="0"/>
          <w:marRight w:val="0"/>
          <w:marTop w:val="0"/>
          <w:marBottom w:val="0"/>
          <w:divBdr>
            <w:top w:val="none" w:sz="0" w:space="0" w:color="auto"/>
            <w:left w:val="none" w:sz="0" w:space="0" w:color="auto"/>
            <w:bottom w:val="none" w:sz="0" w:space="0" w:color="auto"/>
            <w:right w:val="none" w:sz="0" w:space="0" w:color="auto"/>
          </w:divBdr>
        </w:div>
        <w:div w:id="797798853">
          <w:marLeft w:val="0"/>
          <w:marRight w:val="0"/>
          <w:marTop w:val="0"/>
          <w:marBottom w:val="0"/>
          <w:divBdr>
            <w:top w:val="none" w:sz="0" w:space="0" w:color="auto"/>
            <w:left w:val="none" w:sz="0" w:space="0" w:color="auto"/>
            <w:bottom w:val="none" w:sz="0" w:space="0" w:color="auto"/>
            <w:right w:val="none" w:sz="0" w:space="0" w:color="auto"/>
          </w:divBdr>
        </w:div>
        <w:div w:id="807286842">
          <w:marLeft w:val="0"/>
          <w:marRight w:val="0"/>
          <w:marTop w:val="0"/>
          <w:marBottom w:val="0"/>
          <w:divBdr>
            <w:top w:val="none" w:sz="0" w:space="0" w:color="auto"/>
            <w:left w:val="none" w:sz="0" w:space="0" w:color="auto"/>
            <w:bottom w:val="none" w:sz="0" w:space="0" w:color="auto"/>
            <w:right w:val="none" w:sz="0" w:space="0" w:color="auto"/>
          </w:divBdr>
        </w:div>
        <w:div w:id="1000349286">
          <w:marLeft w:val="0"/>
          <w:marRight w:val="0"/>
          <w:marTop w:val="0"/>
          <w:marBottom w:val="0"/>
          <w:divBdr>
            <w:top w:val="none" w:sz="0" w:space="0" w:color="auto"/>
            <w:left w:val="none" w:sz="0" w:space="0" w:color="auto"/>
            <w:bottom w:val="none" w:sz="0" w:space="0" w:color="auto"/>
            <w:right w:val="none" w:sz="0" w:space="0" w:color="auto"/>
          </w:divBdr>
        </w:div>
        <w:div w:id="1059013006">
          <w:marLeft w:val="0"/>
          <w:marRight w:val="0"/>
          <w:marTop w:val="0"/>
          <w:marBottom w:val="0"/>
          <w:divBdr>
            <w:top w:val="none" w:sz="0" w:space="0" w:color="auto"/>
            <w:left w:val="none" w:sz="0" w:space="0" w:color="auto"/>
            <w:bottom w:val="none" w:sz="0" w:space="0" w:color="auto"/>
            <w:right w:val="none" w:sz="0" w:space="0" w:color="auto"/>
          </w:divBdr>
        </w:div>
        <w:div w:id="1096100795">
          <w:marLeft w:val="0"/>
          <w:marRight w:val="0"/>
          <w:marTop w:val="0"/>
          <w:marBottom w:val="0"/>
          <w:divBdr>
            <w:top w:val="none" w:sz="0" w:space="0" w:color="auto"/>
            <w:left w:val="none" w:sz="0" w:space="0" w:color="auto"/>
            <w:bottom w:val="none" w:sz="0" w:space="0" w:color="auto"/>
            <w:right w:val="none" w:sz="0" w:space="0" w:color="auto"/>
          </w:divBdr>
        </w:div>
        <w:div w:id="1130048162">
          <w:marLeft w:val="0"/>
          <w:marRight w:val="0"/>
          <w:marTop w:val="0"/>
          <w:marBottom w:val="0"/>
          <w:divBdr>
            <w:top w:val="none" w:sz="0" w:space="0" w:color="auto"/>
            <w:left w:val="none" w:sz="0" w:space="0" w:color="auto"/>
            <w:bottom w:val="none" w:sz="0" w:space="0" w:color="auto"/>
            <w:right w:val="none" w:sz="0" w:space="0" w:color="auto"/>
          </w:divBdr>
        </w:div>
        <w:div w:id="1191529727">
          <w:marLeft w:val="0"/>
          <w:marRight w:val="0"/>
          <w:marTop w:val="0"/>
          <w:marBottom w:val="0"/>
          <w:divBdr>
            <w:top w:val="none" w:sz="0" w:space="0" w:color="auto"/>
            <w:left w:val="none" w:sz="0" w:space="0" w:color="auto"/>
            <w:bottom w:val="none" w:sz="0" w:space="0" w:color="auto"/>
            <w:right w:val="none" w:sz="0" w:space="0" w:color="auto"/>
          </w:divBdr>
        </w:div>
        <w:div w:id="1247150096">
          <w:marLeft w:val="0"/>
          <w:marRight w:val="0"/>
          <w:marTop w:val="0"/>
          <w:marBottom w:val="0"/>
          <w:divBdr>
            <w:top w:val="none" w:sz="0" w:space="0" w:color="auto"/>
            <w:left w:val="none" w:sz="0" w:space="0" w:color="auto"/>
            <w:bottom w:val="none" w:sz="0" w:space="0" w:color="auto"/>
            <w:right w:val="none" w:sz="0" w:space="0" w:color="auto"/>
          </w:divBdr>
        </w:div>
        <w:div w:id="1393699791">
          <w:marLeft w:val="0"/>
          <w:marRight w:val="0"/>
          <w:marTop w:val="0"/>
          <w:marBottom w:val="0"/>
          <w:divBdr>
            <w:top w:val="none" w:sz="0" w:space="0" w:color="auto"/>
            <w:left w:val="none" w:sz="0" w:space="0" w:color="auto"/>
            <w:bottom w:val="none" w:sz="0" w:space="0" w:color="auto"/>
            <w:right w:val="none" w:sz="0" w:space="0" w:color="auto"/>
          </w:divBdr>
        </w:div>
        <w:div w:id="1450393065">
          <w:marLeft w:val="0"/>
          <w:marRight w:val="0"/>
          <w:marTop w:val="0"/>
          <w:marBottom w:val="0"/>
          <w:divBdr>
            <w:top w:val="none" w:sz="0" w:space="0" w:color="auto"/>
            <w:left w:val="none" w:sz="0" w:space="0" w:color="auto"/>
            <w:bottom w:val="none" w:sz="0" w:space="0" w:color="auto"/>
            <w:right w:val="none" w:sz="0" w:space="0" w:color="auto"/>
          </w:divBdr>
        </w:div>
        <w:div w:id="1531723303">
          <w:marLeft w:val="0"/>
          <w:marRight w:val="0"/>
          <w:marTop w:val="0"/>
          <w:marBottom w:val="0"/>
          <w:divBdr>
            <w:top w:val="none" w:sz="0" w:space="0" w:color="auto"/>
            <w:left w:val="none" w:sz="0" w:space="0" w:color="auto"/>
            <w:bottom w:val="none" w:sz="0" w:space="0" w:color="auto"/>
            <w:right w:val="none" w:sz="0" w:space="0" w:color="auto"/>
          </w:divBdr>
        </w:div>
        <w:div w:id="1625305460">
          <w:marLeft w:val="0"/>
          <w:marRight w:val="0"/>
          <w:marTop w:val="0"/>
          <w:marBottom w:val="0"/>
          <w:divBdr>
            <w:top w:val="none" w:sz="0" w:space="0" w:color="auto"/>
            <w:left w:val="none" w:sz="0" w:space="0" w:color="auto"/>
            <w:bottom w:val="none" w:sz="0" w:space="0" w:color="auto"/>
            <w:right w:val="none" w:sz="0" w:space="0" w:color="auto"/>
          </w:divBdr>
        </w:div>
        <w:div w:id="1633708793">
          <w:marLeft w:val="0"/>
          <w:marRight w:val="0"/>
          <w:marTop w:val="0"/>
          <w:marBottom w:val="0"/>
          <w:divBdr>
            <w:top w:val="none" w:sz="0" w:space="0" w:color="auto"/>
            <w:left w:val="none" w:sz="0" w:space="0" w:color="auto"/>
            <w:bottom w:val="none" w:sz="0" w:space="0" w:color="auto"/>
            <w:right w:val="none" w:sz="0" w:space="0" w:color="auto"/>
          </w:divBdr>
        </w:div>
        <w:div w:id="1709838587">
          <w:marLeft w:val="0"/>
          <w:marRight w:val="0"/>
          <w:marTop w:val="0"/>
          <w:marBottom w:val="0"/>
          <w:divBdr>
            <w:top w:val="none" w:sz="0" w:space="0" w:color="auto"/>
            <w:left w:val="none" w:sz="0" w:space="0" w:color="auto"/>
            <w:bottom w:val="none" w:sz="0" w:space="0" w:color="auto"/>
            <w:right w:val="none" w:sz="0" w:space="0" w:color="auto"/>
          </w:divBdr>
        </w:div>
        <w:div w:id="1747455945">
          <w:marLeft w:val="0"/>
          <w:marRight w:val="0"/>
          <w:marTop w:val="0"/>
          <w:marBottom w:val="0"/>
          <w:divBdr>
            <w:top w:val="none" w:sz="0" w:space="0" w:color="auto"/>
            <w:left w:val="none" w:sz="0" w:space="0" w:color="auto"/>
            <w:bottom w:val="none" w:sz="0" w:space="0" w:color="auto"/>
            <w:right w:val="none" w:sz="0" w:space="0" w:color="auto"/>
          </w:divBdr>
        </w:div>
        <w:div w:id="1765833049">
          <w:marLeft w:val="0"/>
          <w:marRight w:val="0"/>
          <w:marTop w:val="0"/>
          <w:marBottom w:val="0"/>
          <w:divBdr>
            <w:top w:val="none" w:sz="0" w:space="0" w:color="auto"/>
            <w:left w:val="none" w:sz="0" w:space="0" w:color="auto"/>
            <w:bottom w:val="none" w:sz="0" w:space="0" w:color="auto"/>
            <w:right w:val="none" w:sz="0" w:space="0" w:color="auto"/>
          </w:divBdr>
        </w:div>
        <w:div w:id="1873640791">
          <w:marLeft w:val="0"/>
          <w:marRight w:val="0"/>
          <w:marTop w:val="0"/>
          <w:marBottom w:val="0"/>
          <w:divBdr>
            <w:top w:val="none" w:sz="0" w:space="0" w:color="auto"/>
            <w:left w:val="none" w:sz="0" w:space="0" w:color="auto"/>
            <w:bottom w:val="none" w:sz="0" w:space="0" w:color="auto"/>
            <w:right w:val="none" w:sz="0" w:space="0" w:color="auto"/>
          </w:divBdr>
        </w:div>
        <w:div w:id="1927417606">
          <w:marLeft w:val="0"/>
          <w:marRight w:val="0"/>
          <w:marTop w:val="0"/>
          <w:marBottom w:val="0"/>
          <w:divBdr>
            <w:top w:val="none" w:sz="0" w:space="0" w:color="auto"/>
            <w:left w:val="none" w:sz="0" w:space="0" w:color="auto"/>
            <w:bottom w:val="none" w:sz="0" w:space="0" w:color="auto"/>
            <w:right w:val="none" w:sz="0" w:space="0" w:color="auto"/>
          </w:divBdr>
        </w:div>
        <w:div w:id="1947686222">
          <w:marLeft w:val="0"/>
          <w:marRight w:val="0"/>
          <w:marTop w:val="0"/>
          <w:marBottom w:val="0"/>
          <w:divBdr>
            <w:top w:val="none" w:sz="0" w:space="0" w:color="auto"/>
            <w:left w:val="none" w:sz="0" w:space="0" w:color="auto"/>
            <w:bottom w:val="none" w:sz="0" w:space="0" w:color="auto"/>
            <w:right w:val="none" w:sz="0" w:space="0" w:color="auto"/>
          </w:divBdr>
        </w:div>
        <w:div w:id="1971782375">
          <w:marLeft w:val="0"/>
          <w:marRight w:val="0"/>
          <w:marTop w:val="0"/>
          <w:marBottom w:val="0"/>
          <w:divBdr>
            <w:top w:val="none" w:sz="0" w:space="0" w:color="auto"/>
            <w:left w:val="none" w:sz="0" w:space="0" w:color="auto"/>
            <w:bottom w:val="none" w:sz="0" w:space="0" w:color="auto"/>
            <w:right w:val="none" w:sz="0" w:space="0" w:color="auto"/>
          </w:divBdr>
        </w:div>
        <w:div w:id="1985038152">
          <w:marLeft w:val="0"/>
          <w:marRight w:val="0"/>
          <w:marTop w:val="0"/>
          <w:marBottom w:val="0"/>
          <w:divBdr>
            <w:top w:val="none" w:sz="0" w:space="0" w:color="auto"/>
            <w:left w:val="none" w:sz="0" w:space="0" w:color="auto"/>
            <w:bottom w:val="none" w:sz="0" w:space="0" w:color="auto"/>
            <w:right w:val="none" w:sz="0" w:space="0" w:color="auto"/>
          </w:divBdr>
        </w:div>
        <w:div w:id="1992295368">
          <w:marLeft w:val="0"/>
          <w:marRight w:val="0"/>
          <w:marTop w:val="0"/>
          <w:marBottom w:val="0"/>
          <w:divBdr>
            <w:top w:val="none" w:sz="0" w:space="0" w:color="auto"/>
            <w:left w:val="none" w:sz="0" w:space="0" w:color="auto"/>
            <w:bottom w:val="none" w:sz="0" w:space="0" w:color="auto"/>
            <w:right w:val="none" w:sz="0" w:space="0" w:color="auto"/>
          </w:divBdr>
        </w:div>
        <w:div w:id="1995406611">
          <w:marLeft w:val="0"/>
          <w:marRight w:val="0"/>
          <w:marTop w:val="0"/>
          <w:marBottom w:val="0"/>
          <w:divBdr>
            <w:top w:val="none" w:sz="0" w:space="0" w:color="auto"/>
            <w:left w:val="none" w:sz="0" w:space="0" w:color="auto"/>
            <w:bottom w:val="none" w:sz="0" w:space="0" w:color="auto"/>
            <w:right w:val="none" w:sz="0" w:space="0" w:color="auto"/>
          </w:divBdr>
        </w:div>
        <w:div w:id="2037002754">
          <w:marLeft w:val="0"/>
          <w:marRight w:val="0"/>
          <w:marTop w:val="0"/>
          <w:marBottom w:val="0"/>
          <w:divBdr>
            <w:top w:val="none" w:sz="0" w:space="0" w:color="auto"/>
            <w:left w:val="none" w:sz="0" w:space="0" w:color="auto"/>
            <w:bottom w:val="none" w:sz="0" w:space="0" w:color="auto"/>
            <w:right w:val="none" w:sz="0" w:space="0" w:color="auto"/>
          </w:divBdr>
        </w:div>
        <w:div w:id="2056199179">
          <w:marLeft w:val="0"/>
          <w:marRight w:val="0"/>
          <w:marTop w:val="0"/>
          <w:marBottom w:val="0"/>
          <w:divBdr>
            <w:top w:val="none" w:sz="0" w:space="0" w:color="auto"/>
            <w:left w:val="none" w:sz="0" w:space="0" w:color="auto"/>
            <w:bottom w:val="none" w:sz="0" w:space="0" w:color="auto"/>
            <w:right w:val="none" w:sz="0" w:space="0" w:color="auto"/>
          </w:divBdr>
        </w:div>
        <w:div w:id="2059280454">
          <w:marLeft w:val="0"/>
          <w:marRight w:val="0"/>
          <w:marTop w:val="0"/>
          <w:marBottom w:val="0"/>
          <w:divBdr>
            <w:top w:val="none" w:sz="0" w:space="0" w:color="auto"/>
            <w:left w:val="none" w:sz="0" w:space="0" w:color="auto"/>
            <w:bottom w:val="none" w:sz="0" w:space="0" w:color="auto"/>
            <w:right w:val="none" w:sz="0" w:space="0" w:color="auto"/>
          </w:divBdr>
        </w:div>
        <w:div w:id="2076001417">
          <w:marLeft w:val="0"/>
          <w:marRight w:val="0"/>
          <w:marTop w:val="0"/>
          <w:marBottom w:val="0"/>
          <w:divBdr>
            <w:top w:val="none" w:sz="0" w:space="0" w:color="auto"/>
            <w:left w:val="none" w:sz="0" w:space="0" w:color="auto"/>
            <w:bottom w:val="none" w:sz="0" w:space="0" w:color="auto"/>
            <w:right w:val="none" w:sz="0" w:space="0" w:color="auto"/>
          </w:divBdr>
        </w:div>
        <w:div w:id="2090344209">
          <w:marLeft w:val="0"/>
          <w:marRight w:val="0"/>
          <w:marTop w:val="0"/>
          <w:marBottom w:val="0"/>
          <w:divBdr>
            <w:top w:val="none" w:sz="0" w:space="0" w:color="auto"/>
            <w:left w:val="none" w:sz="0" w:space="0" w:color="auto"/>
            <w:bottom w:val="none" w:sz="0" w:space="0" w:color="auto"/>
            <w:right w:val="none" w:sz="0" w:space="0" w:color="auto"/>
          </w:divBdr>
        </w:div>
        <w:div w:id="2107312164">
          <w:marLeft w:val="0"/>
          <w:marRight w:val="0"/>
          <w:marTop w:val="0"/>
          <w:marBottom w:val="0"/>
          <w:divBdr>
            <w:top w:val="none" w:sz="0" w:space="0" w:color="auto"/>
            <w:left w:val="none" w:sz="0" w:space="0" w:color="auto"/>
            <w:bottom w:val="none" w:sz="0" w:space="0" w:color="auto"/>
            <w:right w:val="none" w:sz="0" w:space="0" w:color="auto"/>
          </w:divBdr>
        </w:div>
        <w:div w:id="2135899412">
          <w:marLeft w:val="0"/>
          <w:marRight w:val="0"/>
          <w:marTop w:val="0"/>
          <w:marBottom w:val="0"/>
          <w:divBdr>
            <w:top w:val="none" w:sz="0" w:space="0" w:color="auto"/>
            <w:left w:val="none" w:sz="0" w:space="0" w:color="auto"/>
            <w:bottom w:val="none" w:sz="0" w:space="0" w:color="auto"/>
            <w:right w:val="none" w:sz="0" w:space="0" w:color="auto"/>
          </w:divBdr>
        </w:div>
      </w:divsChild>
    </w:div>
    <w:div w:id="114757904">
      <w:bodyDiv w:val="1"/>
      <w:marLeft w:val="0"/>
      <w:marRight w:val="0"/>
      <w:marTop w:val="0"/>
      <w:marBottom w:val="0"/>
      <w:divBdr>
        <w:top w:val="none" w:sz="0" w:space="0" w:color="auto"/>
        <w:left w:val="none" w:sz="0" w:space="0" w:color="auto"/>
        <w:bottom w:val="none" w:sz="0" w:space="0" w:color="auto"/>
        <w:right w:val="none" w:sz="0" w:space="0" w:color="auto"/>
      </w:divBdr>
    </w:div>
    <w:div w:id="131292139">
      <w:bodyDiv w:val="1"/>
      <w:marLeft w:val="0"/>
      <w:marRight w:val="0"/>
      <w:marTop w:val="0"/>
      <w:marBottom w:val="0"/>
      <w:divBdr>
        <w:top w:val="none" w:sz="0" w:space="0" w:color="auto"/>
        <w:left w:val="none" w:sz="0" w:space="0" w:color="auto"/>
        <w:bottom w:val="none" w:sz="0" w:space="0" w:color="auto"/>
        <w:right w:val="none" w:sz="0" w:space="0" w:color="auto"/>
      </w:divBdr>
    </w:div>
    <w:div w:id="209923874">
      <w:bodyDiv w:val="1"/>
      <w:marLeft w:val="0"/>
      <w:marRight w:val="0"/>
      <w:marTop w:val="0"/>
      <w:marBottom w:val="0"/>
      <w:divBdr>
        <w:top w:val="none" w:sz="0" w:space="0" w:color="auto"/>
        <w:left w:val="none" w:sz="0" w:space="0" w:color="auto"/>
        <w:bottom w:val="none" w:sz="0" w:space="0" w:color="auto"/>
        <w:right w:val="none" w:sz="0" w:space="0" w:color="auto"/>
      </w:divBdr>
    </w:div>
    <w:div w:id="229267441">
      <w:bodyDiv w:val="1"/>
      <w:marLeft w:val="0"/>
      <w:marRight w:val="0"/>
      <w:marTop w:val="0"/>
      <w:marBottom w:val="0"/>
      <w:divBdr>
        <w:top w:val="none" w:sz="0" w:space="0" w:color="auto"/>
        <w:left w:val="none" w:sz="0" w:space="0" w:color="auto"/>
        <w:bottom w:val="none" w:sz="0" w:space="0" w:color="auto"/>
        <w:right w:val="none" w:sz="0" w:space="0" w:color="auto"/>
      </w:divBdr>
      <w:divsChild>
        <w:div w:id="29500311">
          <w:marLeft w:val="0"/>
          <w:marRight w:val="0"/>
          <w:marTop w:val="0"/>
          <w:marBottom w:val="0"/>
          <w:divBdr>
            <w:top w:val="none" w:sz="0" w:space="0" w:color="auto"/>
            <w:left w:val="none" w:sz="0" w:space="0" w:color="auto"/>
            <w:bottom w:val="none" w:sz="0" w:space="0" w:color="auto"/>
            <w:right w:val="none" w:sz="0" w:space="0" w:color="auto"/>
          </w:divBdr>
        </w:div>
        <w:div w:id="91096135">
          <w:marLeft w:val="0"/>
          <w:marRight w:val="0"/>
          <w:marTop w:val="0"/>
          <w:marBottom w:val="0"/>
          <w:divBdr>
            <w:top w:val="none" w:sz="0" w:space="0" w:color="auto"/>
            <w:left w:val="none" w:sz="0" w:space="0" w:color="auto"/>
            <w:bottom w:val="none" w:sz="0" w:space="0" w:color="auto"/>
            <w:right w:val="none" w:sz="0" w:space="0" w:color="auto"/>
          </w:divBdr>
        </w:div>
        <w:div w:id="146476000">
          <w:marLeft w:val="0"/>
          <w:marRight w:val="0"/>
          <w:marTop w:val="0"/>
          <w:marBottom w:val="0"/>
          <w:divBdr>
            <w:top w:val="none" w:sz="0" w:space="0" w:color="auto"/>
            <w:left w:val="none" w:sz="0" w:space="0" w:color="auto"/>
            <w:bottom w:val="none" w:sz="0" w:space="0" w:color="auto"/>
            <w:right w:val="none" w:sz="0" w:space="0" w:color="auto"/>
          </w:divBdr>
        </w:div>
        <w:div w:id="355235250">
          <w:marLeft w:val="0"/>
          <w:marRight w:val="0"/>
          <w:marTop w:val="0"/>
          <w:marBottom w:val="0"/>
          <w:divBdr>
            <w:top w:val="none" w:sz="0" w:space="0" w:color="auto"/>
            <w:left w:val="none" w:sz="0" w:space="0" w:color="auto"/>
            <w:bottom w:val="none" w:sz="0" w:space="0" w:color="auto"/>
            <w:right w:val="none" w:sz="0" w:space="0" w:color="auto"/>
          </w:divBdr>
        </w:div>
        <w:div w:id="619334667">
          <w:marLeft w:val="0"/>
          <w:marRight w:val="0"/>
          <w:marTop w:val="0"/>
          <w:marBottom w:val="0"/>
          <w:divBdr>
            <w:top w:val="none" w:sz="0" w:space="0" w:color="auto"/>
            <w:left w:val="none" w:sz="0" w:space="0" w:color="auto"/>
            <w:bottom w:val="none" w:sz="0" w:space="0" w:color="auto"/>
            <w:right w:val="none" w:sz="0" w:space="0" w:color="auto"/>
          </w:divBdr>
        </w:div>
        <w:div w:id="828984542">
          <w:marLeft w:val="0"/>
          <w:marRight w:val="0"/>
          <w:marTop w:val="0"/>
          <w:marBottom w:val="0"/>
          <w:divBdr>
            <w:top w:val="none" w:sz="0" w:space="0" w:color="auto"/>
            <w:left w:val="none" w:sz="0" w:space="0" w:color="auto"/>
            <w:bottom w:val="none" w:sz="0" w:space="0" w:color="auto"/>
            <w:right w:val="none" w:sz="0" w:space="0" w:color="auto"/>
          </w:divBdr>
        </w:div>
        <w:div w:id="1029262435">
          <w:marLeft w:val="0"/>
          <w:marRight w:val="0"/>
          <w:marTop w:val="0"/>
          <w:marBottom w:val="0"/>
          <w:divBdr>
            <w:top w:val="none" w:sz="0" w:space="0" w:color="auto"/>
            <w:left w:val="none" w:sz="0" w:space="0" w:color="auto"/>
            <w:bottom w:val="none" w:sz="0" w:space="0" w:color="auto"/>
            <w:right w:val="none" w:sz="0" w:space="0" w:color="auto"/>
          </w:divBdr>
        </w:div>
        <w:div w:id="1218854935">
          <w:marLeft w:val="0"/>
          <w:marRight w:val="0"/>
          <w:marTop w:val="0"/>
          <w:marBottom w:val="0"/>
          <w:divBdr>
            <w:top w:val="none" w:sz="0" w:space="0" w:color="auto"/>
            <w:left w:val="none" w:sz="0" w:space="0" w:color="auto"/>
            <w:bottom w:val="none" w:sz="0" w:space="0" w:color="auto"/>
            <w:right w:val="none" w:sz="0" w:space="0" w:color="auto"/>
          </w:divBdr>
        </w:div>
        <w:div w:id="1303272963">
          <w:marLeft w:val="0"/>
          <w:marRight w:val="0"/>
          <w:marTop w:val="0"/>
          <w:marBottom w:val="0"/>
          <w:divBdr>
            <w:top w:val="none" w:sz="0" w:space="0" w:color="auto"/>
            <w:left w:val="none" w:sz="0" w:space="0" w:color="auto"/>
            <w:bottom w:val="none" w:sz="0" w:space="0" w:color="auto"/>
            <w:right w:val="none" w:sz="0" w:space="0" w:color="auto"/>
          </w:divBdr>
        </w:div>
        <w:div w:id="1360669248">
          <w:marLeft w:val="0"/>
          <w:marRight w:val="0"/>
          <w:marTop w:val="0"/>
          <w:marBottom w:val="0"/>
          <w:divBdr>
            <w:top w:val="none" w:sz="0" w:space="0" w:color="auto"/>
            <w:left w:val="none" w:sz="0" w:space="0" w:color="auto"/>
            <w:bottom w:val="none" w:sz="0" w:space="0" w:color="auto"/>
            <w:right w:val="none" w:sz="0" w:space="0" w:color="auto"/>
          </w:divBdr>
        </w:div>
        <w:div w:id="1381975729">
          <w:marLeft w:val="0"/>
          <w:marRight w:val="0"/>
          <w:marTop w:val="0"/>
          <w:marBottom w:val="0"/>
          <w:divBdr>
            <w:top w:val="none" w:sz="0" w:space="0" w:color="auto"/>
            <w:left w:val="none" w:sz="0" w:space="0" w:color="auto"/>
            <w:bottom w:val="none" w:sz="0" w:space="0" w:color="auto"/>
            <w:right w:val="none" w:sz="0" w:space="0" w:color="auto"/>
          </w:divBdr>
        </w:div>
        <w:div w:id="1524858034">
          <w:marLeft w:val="0"/>
          <w:marRight w:val="0"/>
          <w:marTop w:val="0"/>
          <w:marBottom w:val="0"/>
          <w:divBdr>
            <w:top w:val="none" w:sz="0" w:space="0" w:color="auto"/>
            <w:left w:val="none" w:sz="0" w:space="0" w:color="auto"/>
            <w:bottom w:val="none" w:sz="0" w:space="0" w:color="auto"/>
            <w:right w:val="none" w:sz="0" w:space="0" w:color="auto"/>
          </w:divBdr>
        </w:div>
        <w:div w:id="1560169369">
          <w:marLeft w:val="0"/>
          <w:marRight w:val="0"/>
          <w:marTop w:val="0"/>
          <w:marBottom w:val="0"/>
          <w:divBdr>
            <w:top w:val="none" w:sz="0" w:space="0" w:color="auto"/>
            <w:left w:val="none" w:sz="0" w:space="0" w:color="auto"/>
            <w:bottom w:val="none" w:sz="0" w:space="0" w:color="auto"/>
            <w:right w:val="none" w:sz="0" w:space="0" w:color="auto"/>
          </w:divBdr>
        </w:div>
        <w:div w:id="1561867884">
          <w:marLeft w:val="0"/>
          <w:marRight w:val="0"/>
          <w:marTop w:val="0"/>
          <w:marBottom w:val="0"/>
          <w:divBdr>
            <w:top w:val="none" w:sz="0" w:space="0" w:color="auto"/>
            <w:left w:val="none" w:sz="0" w:space="0" w:color="auto"/>
            <w:bottom w:val="none" w:sz="0" w:space="0" w:color="auto"/>
            <w:right w:val="none" w:sz="0" w:space="0" w:color="auto"/>
          </w:divBdr>
        </w:div>
        <w:div w:id="1636597013">
          <w:marLeft w:val="0"/>
          <w:marRight w:val="0"/>
          <w:marTop w:val="0"/>
          <w:marBottom w:val="0"/>
          <w:divBdr>
            <w:top w:val="none" w:sz="0" w:space="0" w:color="auto"/>
            <w:left w:val="none" w:sz="0" w:space="0" w:color="auto"/>
            <w:bottom w:val="none" w:sz="0" w:space="0" w:color="auto"/>
            <w:right w:val="none" w:sz="0" w:space="0" w:color="auto"/>
          </w:divBdr>
        </w:div>
        <w:div w:id="1865364807">
          <w:marLeft w:val="0"/>
          <w:marRight w:val="0"/>
          <w:marTop w:val="0"/>
          <w:marBottom w:val="0"/>
          <w:divBdr>
            <w:top w:val="none" w:sz="0" w:space="0" w:color="auto"/>
            <w:left w:val="none" w:sz="0" w:space="0" w:color="auto"/>
            <w:bottom w:val="none" w:sz="0" w:space="0" w:color="auto"/>
            <w:right w:val="none" w:sz="0" w:space="0" w:color="auto"/>
          </w:divBdr>
        </w:div>
        <w:div w:id="1941183129">
          <w:marLeft w:val="0"/>
          <w:marRight w:val="0"/>
          <w:marTop w:val="0"/>
          <w:marBottom w:val="0"/>
          <w:divBdr>
            <w:top w:val="none" w:sz="0" w:space="0" w:color="auto"/>
            <w:left w:val="none" w:sz="0" w:space="0" w:color="auto"/>
            <w:bottom w:val="none" w:sz="0" w:space="0" w:color="auto"/>
            <w:right w:val="none" w:sz="0" w:space="0" w:color="auto"/>
          </w:divBdr>
        </w:div>
        <w:div w:id="1978561030">
          <w:marLeft w:val="0"/>
          <w:marRight w:val="0"/>
          <w:marTop w:val="0"/>
          <w:marBottom w:val="0"/>
          <w:divBdr>
            <w:top w:val="none" w:sz="0" w:space="0" w:color="auto"/>
            <w:left w:val="none" w:sz="0" w:space="0" w:color="auto"/>
            <w:bottom w:val="none" w:sz="0" w:space="0" w:color="auto"/>
            <w:right w:val="none" w:sz="0" w:space="0" w:color="auto"/>
          </w:divBdr>
        </w:div>
        <w:div w:id="2146582057">
          <w:marLeft w:val="0"/>
          <w:marRight w:val="0"/>
          <w:marTop w:val="0"/>
          <w:marBottom w:val="0"/>
          <w:divBdr>
            <w:top w:val="none" w:sz="0" w:space="0" w:color="auto"/>
            <w:left w:val="none" w:sz="0" w:space="0" w:color="auto"/>
            <w:bottom w:val="none" w:sz="0" w:space="0" w:color="auto"/>
            <w:right w:val="none" w:sz="0" w:space="0" w:color="auto"/>
          </w:divBdr>
        </w:div>
      </w:divsChild>
    </w:div>
    <w:div w:id="251210562">
      <w:bodyDiv w:val="1"/>
      <w:marLeft w:val="0"/>
      <w:marRight w:val="0"/>
      <w:marTop w:val="0"/>
      <w:marBottom w:val="0"/>
      <w:divBdr>
        <w:top w:val="none" w:sz="0" w:space="0" w:color="auto"/>
        <w:left w:val="none" w:sz="0" w:space="0" w:color="auto"/>
        <w:bottom w:val="none" w:sz="0" w:space="0" w:color="auto"/>
        <w:right w:val="none" w:sz="0" w:space="0" w:color="auto"/>
      </w:divBdr>
    </w:div>
    <w:div w:id="306590735">
      <w:bodyDiv w:val="1"/>
      <w:marLeft w:val="0"/>
      <w:marRight w:val="0"/>
      <w:marTop w:val="0"/>
      <w:marBottom w:val="0"/>
      <w:divBdr>
        <w:top w:val="none" w:sz="0" w:space="0" w:color="auto"/>
        <w:left w:val="none" w:sz="0" w:space="0" w:color="auto"/>
        <w:bottom w:val="none" w:sz="0" w:space="0" w:color="auto"/>
        <w:right w:val="none" w:sz="0" w:space="0" w:color="auto"/>
      </w:divBdr>
    </w:div>
    <w:div w:id="311372846">
      <w:bodyDiv w:val="1"/>
      <w:marLeft w:val="0"/>
      <w:marRight w:val="0"/>
      <w:marTop w:val="0"/>
      <w:marBottom w:val="0"/>
      <w:divBdr>
        <w:top w:val="none" w:sz="0" w:space="0" w:color="auto"/>
        <w:left w:val="none" w:sz="0" w:space="0" w:color="auto"/>
        <w:bottom w:val="none" w:sz="0" w:space="0" w:color="auto"/>
        <w:right w:val="none" w:sz="0" w:space="0" w:color="auto"/>
      </w:divBdr>
    </w:div>
    <w:div w:id="318702979">
      <w:bodyDiv w:val="1"/>
      <w:marLeft w:val="0"/>
      <w:marRight w:val="0"/>
      <w:marTop w:val="0"/>
      <w:marBottom w:val="0"/>
      <w:divBdr>
        <w:top w:val="none" w:sz="0" w:space="0" w:color="auto"/>
        <w:left w:val="none" w:sz="0" w:space="0" w:color="auto"/>
        <w:bottom w:val="none" w:sz="0" w:space="0" w:color="auto"/>
        <w:right w:val="none" w:sz="0" w:space="0" w:color="auto"/>
      </w:divBdr>
      <w:divsChild>
        <w:div w:id="105581484">
          <w:marLeft w:val="0"/>
          <w:marRight w:val="0"/>
          <w:marTop w:val="0"/>
          <w:marBottom w:val="0"/>
          <w:divBdr>
            <w:top w:val="none" w:sz="0" w:space="0" w:color="auto"/>
            <w:left w:val="none" w:sz="0" w:space="0" w:color="auto"/>
            <w:bottom w:val="none" w:sz="0" w:space="0" w:color="auto"/>
            <w:right w:val="none" w:sz="0" w:space="0" w:color="auto"/>
          </w:divBdr>
        </w:div>
        <w:div w:id="337080794">
          <w:marLeft w:val="0"/>
          <w:marRight w:val="0"/>
          <w:marTop w:val="0"/>
          <w:marBottom w:val="0"/>
          <w:divBdr>
            <w:top w:val="none" w:sz="0" w:space="0" w:color="auto"/>
            <w:left w:val="none" w:sz="0" w:space="0" w:color="auto"/>
            <w:bottom w:val="none" w:sz="0" w:space="0" w:color="auto"/>
            <w:right w:val="none" w:sz="0" w:space="0" w:color="auto"/>
          </w:divBdr>
        </w:div>
        <w:div w:id="349184777">
          <w:marLeft w:val="0"/>
          <w:marRight w:val="0"/>
          <w:marTop w:val="0"/>
          <w:marBottom w:val="0"/>
          <w:divBdr>
            <w:top w:val="none" w:sz="0" w:space="0" w:color="auto"/>
            <w:left w:val="none" w:sz="0" w:space="0" w:color="auto"/>
            <w:bottom w:val="none" w:sz="0" w:space="0" w:color="auto"/>
            <w:right w:val="none" w:sz="0" w:space="0" w:color="auto"/>
          </w:divBdr>
        </w:div>
        <w:div w:id="370350725">
          <w:marLeft w:val="0"/>
          <w:marRight w:val="0"/>
          <w:marTop w:val="0"/>
          <w:marBottom w:val="0"/>
          <w:divBdr>
            <w:top w:val="none" w:sz="0" w:space="0" w:color="auto"/>
            <w:left w:val="none" w:sz="0" w:space="0" w:color="auto"/>
            <w:bottom w:val="none" w:sz="0" w:space="0" w:color="auto"/>
            <w:right w:val="none" w:sz="0" w:space="0" w:color="auto"/>
          </w:divBdr>
        </w:div>
        <w:div w:id="446704733">
          <w:marLeft w:val="0"/>
          <w:marRight w:val="0"/>
          <w:marTop w:val="0"/>
          <w:marBottom w:val="0"/>
          <w:divBdr>
            <w:top w:val="none" w:sz="0" w:space="0" w:color="auto"/>
            <w:left w:val="none" w:sz="0" w:space="0" w:color="auto"/>
            <w:bottom w:val="none" w:sz="0" w:space="0" w:color="auto"/>
            <w:right w:val="none" w:sz="0" w:space="0" w:color="auto"/>
          </w:divBdr>
        </w:div>
        <w:div w:id="487939527">
          <w:marLeft w:val="0"/>
          <w:marRight w:val="0"/>
          <w:marTop w:val="0"/>
          <w:marBottom w:val="0"/>
          <w:divBdr>
            <w:top w:val="none" w:sz="0" w:space="0" w:color="auto"/>
            <w:left w:val="none" w:sz="0" w:space="0" w:color="auto"/>
            <w:bottom w:val="none" w:sz="0" w:space="0" w:color="auto"/>
            <w:right w:val="none" w:sz="0" w:space="0" w:color="auto"/>
          </w:divBdr>
        </w:div>
        <w:div w:id="531310018">
          <w:marLeft w:val="0"/>
          <w:marRight w:val="0"/>
          <w:marTop w:val="0"/>
          <w:marBottom w:val="0"/>
          <w:divBdr>
            <w:top w:val="none" w:sz="0" w:space="0" w:color="auto"/>
            <w:left w:val="none" w:sz="0" w:space="0" w:color="auto"/>
            <w:bottom w:val="none" w:sz="0" w:space="0" w:color="auto"/>
            <w:right w:val="none" w:sz="0" w:space="0" w:color="auto"/>
          </w:divBdr>
        </w:div>
        <w:div w:id="590431224">
          <w:marLeft w:val="0"/>
          <w:marRight w:val="0"/>
          <w:marTop w:val="0"/>
          <w:marBottom w:val="0"/>
          <w:divBdr>
            <w:top w:val="none" w:sz="0" w:space="0" w:color="auto"/>
            <w:left w:val="none" w:sz="0" w:space="0" w:color="auto"/>
            <w:bottom w:val="none" w:sz="0" w:space="0" w:color="auto"/>
            <w:right w:val="none" w:sz="0" w:space="0" w:color="auto"/>
          </w:divBdr>
        </w:div>
        <w:div w:id="788089668">
          <w:marLeft w:val="0"/>
          <w:marRight w:val="0"/>
          <w:marTop w:val="0"/>
          <w:marBottom w:val="0"/>
          <w:divBdr>
            <w:top w:val="none" w:sz="0" w:space="0" w:color="auto"/>
            <w:left w:val="none" w:sz="0" w:space="0" w:color="auto"/>
            <w:bottom w:val="none" w:sz="0" w:space="0" w:color="auto"/>
            <w:right w:val="none" w:sz="0" w:space="0" w:color="auto"/>
          </w:divBdr>
        </w:div>
        <w:div w:id="797527973">
          <w:marLeft w:val="0"/>
          <w:marRight w:val="0"/>
          <w:marTop w:val="0"/>
          <w:marBottom w:val="0"/>
          <w:divBdr>
            <w:top w:val="none" w:sz="0" w:space="0" w:color="auto"/>
            <w:left w:val="none" w:sz="0" w:space="0" w:color="auto"/>
            <w:bottom w:val="none" w:sz="0" w:space="0" w:color="auto"/>
            <w:right w:val="none" w:sz="0" w:space="0" w:color="auto"/>
          </w:divBdr>
        </w:div>
        <w:div w:id="1133250475">
          <w:marLeft w:val="0"/>
          <w:marRight w:val="0"/>
          <w:marTop w:val="0"/>
          <w:marBottom w:val="0"/>
          <w:divBdr>
            <w:top w:val="none" w:sz="0" w:space="0" w:color="auto"/>
            <w:left w:val="none" w:sz="0" w:space="0" w:color="auto"/>
            <w:bottom w:val="none" w:sz="0" w:space="0" w:color="auto"/>
            <w:right w:val="none" w:sz="0" w:space="0" w:color="auto"/>
          </w:divBdr>
        </w:div>
        <w:div w:id="1429233568">
          <w:marLeft w:val="0"/>
          <w:marRight w:val="0"/>
          <w:marTop w:val="0"/>
          <w:marBottom w:val="0"/>
          <w:divBdr>
            <w:top w:val="none" w:sz="0" w:space="0" w:color="auto"/>
            <w:left w:val="none" w:sz="0" w:space="0" w:color="auto"/>
            <w:bottom w:val="none" w:sz="0" w:space="0" w:color="auto"/>
            <w:right w:val="none" w:sz="0" w:space="0" w:color="auto"/>
          </w:divBdr>
        </w:div>
        <w:div w:id="1520269037">
          <w:marLeft w:val="0"/>
          <w:marRight w:val="0"/>
          <w:marTop w:val="0"/>
          <w:marBottom w:val="0"/>
          <w:divBdr>
            <w:top w:val="none" w:sz="0" w:space="0" w:color="auto"/>
            <w:left w:val="none" w:sz="0" w:space="0" w:color="auto"/>
            <w:bottom w:val="none" w:sz="0" w:space="0" w:color="auto"/>
            <w:right w:val="none" w:sz="0" w:space="0" w:color="auto"/>
          </w:divBdr>
        </w:div>
        <w:div w:id="1746801298">
          <w:marLeft w:val="0"/>
          <w:marRight w:val="0"/>
          <w:marTop w:val="0"/>
          <w:marBottom w:val="0"/>
          <w:divBdr>
            <w:top w:val="none" w:sz="0" w:space="0" w:color="auto"/>
            <w:left w:val="none" w:sz="0" w:space="0" w:color="auto"/>
            <w:bottom w:val="none" w:sz="0" w:space="0" w:color="auto"/>
            <w:right w:val="none" w:sz="0" w:space="0" w:color="auto"/>
          </w:divBdr>
        </w:div>
        <w:div w:id="1806924037">
          <w:marLeft w:val="0"/>
          <w:marRight w:val="0"/>
          <w:marTop w:val="0"/>
          <w:marBottom w:val="0"/>
          <w:divBdr>
            <w:top w:val="none" w:sz="0" w:space="0" w:color="auto"/>
            <w:left w:val="none" w:sz="0" w:space="0" w:color="auto"/>
            <w:bottom w:val="none" w:sz="0" w:space="0" w:color="auto"/>
            <w:right w:val="none" w:sz="0" w:space="0" w:color="auto"/>
          </w:divBdr>
        </w:div>
        <w:div w:id="1833569228">
          <w:marLeft w:val="0"/>
          <w:marRight w:val="0"/>
          <w:marTop w:val="0"/>
          <w:marBottom w:val="0"/>
          <w:divBdr>
            <w:top w:val="none" w:sz="0" w:space="0" w:color="auto"/>
            <w:left w:val="none" w:sz="0" w:space="0" w:color="auto"/>
            <w:bottom w:val="none" w:sz="0" w:space="0" w:color="auto"/>
            <w:right w:val="none" w:sz="0" w:space="0" w:color="auto"/>
          </w:divBdr>
        </w:div>
      </w:divsChild>
    </w:div>
    <w:div w:id="319579861">
      <w:bodyDiv w:val="1"/>
      <w:marLeft w:val="0"/>
      <w:marRight w:val="0"/>
      <w:marTop w:val="0"/>
      <w:marBottom w:val="0"/>
      <w:divBdr>
        <w:top w:val="none" w:sz="0" w:space="0" w:color="auto"/>
        <w:left w:val="none" w:sz="0" w:space="0" w:color="auto"/>
        <w:bottom w:val="none" w:sz="0" w:space="0" w:color="auto"/>
        <w:right w:val="none" w:sz="0" w:space="0" w:color="auto"/>
      </w:divBdr>
    </w:div>
    <w:div w:id="321158879">
      <w:bodyDiv w:val="1"/>
      <w:marLeft w:val="0"/>
      <w:marRight w:val="0"/>
      <w:marTop w:val="0"/>
      <w:marBottom w:val="0"/>
      <w:divBdr>
        <w:top w:val="none" w:sz="0" w:space="0" w:color="auto"/>
        <w:left w:val="none" w:sz="0" w:space="0" w:color="auto"/>
        <w:bottom w:val="none" w:sz="0" w:space="0" w:color="auto"/>
        <w:right w:val="none" w:sz="0" w:space="0" w:color="auto"/>
      </w:divBdr>
      <w:divsChild>
        <w:div w:id="13506709">
          <w:marLeft w:val="0"/>
          <w:marRight w:val="0"/>
          <w:marTop w:val="0"/>
          <w:marBottom w:val="0"/>
          <w:divBdr>
            <w:top w:val="none" w:sz="0" w:space="0" w:color="auto"/>
            <w:left w:val="none" w:sz="0" w:space="0" w:color="auto"/>
            <w:bottom w:val="none" w:sz="0" w:space="0" w:color="auto"/>
            <w:right w:val="none" w:sz="0" w:space="0" w:color="auto"/>
          </w:divBdr>
        </w:div>
        <w:div w:id="51849241">
          <w:marLeft w:val="0"/>
          <w:marRight w:val="0"/>
          <w:marTop w:val="0"/>
          <w:marBottom w:val="0"/>
          <w:divBdr>
            <w:top w:val="none" w:sz="0" w:space="0" w:color="auto"/>
            <w:left w:val="none" w:sz="0" w:space="0" w:color="auto"/>
            <w:bottom w:val="none" w:sz="0" w:space="0" w:color="auto"/>
            <w:right w:val="none" w:sz="0" w:space="0" w:color="auto"/>
          </w:divBdr>
        </w:div>
        <w:div w:id="152455087">
          <w:marLeft w:val="0"/>
          <w:marRight w:val="0"/>
          <w:marTop w:val="0"/>
          <w:marBottom w:val="0"/>
          <w:divBdr>
            <w:top w:val="none" w:sz="0" w:space="0" w:color="auto"/>
            <w:left w:val="none" w:sz="0" w:space="0" w:color="auto"/>
            <w:bottom w:val="none" w:sz="0" w:space="0" w:color="auto"/>
            <w:right w:val="none" w:sz="0" w:space="0" w:color="auto"/>
          </w:divBdr>
        </w:div>
        <w:div w:id="252250816">
          <w:marLeft w:val="0"/>
          <w:marRight w:val="0"/>
          <w:marTop w:val="0"/>
          <w:marBottom w:val="0"/>
          <w:divBdr>
            <w:top w:val="none" w:sz="0" w:space="0" w:color="auto"/>
            <w:left w:val="none" w:sz="0" w:space="0" w:color="auto"/>
            <w:bottom w:val="none" w:sz="0" w:space="0" w:color="auto"/>
            <w:right w:val="none" w:sz="0" w:space="0" w:color="auto"/>
          </w:divBdr>
        </w:div>
        <w:div w:id="294875409">
          <w:marLeft w:val="0"/>
          <w:marRight w:val="0"/>
          <w:marTop w:val="0"/>
          <w:marBottom w:val="0"/>
          <w:divBdr>
            <w:top w:val="none" w:sz="0" w:space="0" w:color="auto"/>
            <w:left w:val="none" w:sz="0" w:space="0" w:color="auto"/>
            <w:bottom w:val="none" w:sz="0" w:space="0" w:color="auto"/>
            <w:right w:val="none" w:sz="0" w:space="0" w:color="auto"/>
          </w:divBdr>
        </w:div>
        <w:div w:id="356322459">
          <w:marLeft w:val="0"/>
          <w:marRight w:val="0"/>
          <w:marTop w:val="0"/>
          <w:marBottom w:val="0"/>
          <w:divBdr>
            <w:top w:val="none" w:sz="0" w:space="0" w:color="auto"/>
            <w:left w:val="none" w:sz="0" w:space="0" w:color="auto"/>
            <w:bottom w:val="none" w:sz="0" w:space="0" w:color="auto"/>
            <w:right w:val="none" w:sz="0" w:space="0" w:color="auto"/>
          </w:divBdr>
        </w:div>
        <w:div w:id="374234436">
          <w:marLeft w:val="0"/>
          <w:marRight w:val="0"/>
          <w:marTop w:val="0"/>
          <w:marBottom w:val="0"/>
          <w:divBdr>
            <w:top w:val="none" w:sz="0" w:space="0" w:color="auto"/>
            <w:left w:val="none" w:sz="0" w:space="0" w:color="auto"/>
            <w:bottom w:val="none" w:sz="0" w:space="0" w:color="auto"/>
            <w:right w:val="none" w:sz="0" w:space="0" w:color="auto"/>
          </w:divBdr>
        </w:div>
        <w:div w:id="679967521">
          <w:marLeft w:val="0"/>
          <w:marRight w:val="0"/>
          <w:marTop w:val="0"/>
          <w:marBottom w:val="0"/>
          <w:divBdr>
            <w:top w:val="none" w:sz="0" w:space="0" w:color="auto"/>
            <w:left w:val="none" w:sz="0" w:space="0" w:color="auto"/>
            <w:bottom w:val="none" w:sz="0" w:space="0" w:color="auto"/>
            <w:right w:val="none" w:sz="0" w:space="0" w:color="auto"/>
          </w:divBdr>
        </w:div>
        <w:div w:id="806362549">
          <w:marLeft w:val="0"/>
          <w:marRight w:val="0"/>
          <w:marTop w:val="0"/>
          <w:marBottom w:val="0"/>
          <w:divBdr>
            <w:top w:val="none" w:sz="0" w:space="0" w:color="auto"/>
            <w:left w:val="none" w:sz="0" w:space="0" w:color="auto"/>
            <w:bottom w:val="none" w:sz="0" w:space="0" w:color="auto"/>
            <w:right w:val="none" w:sz="0" w:space="0" w:color="auto"/>
          </w:divBdr>
        </w:div>
        <w:div w:id="920064892">
          <w:marLeft w:val="0"/>
          <w:marRight w:val="0"/>
          <w:marTop w:val="0"/>
          <w:marBottom w:val="0"/>
          <w:divBdr>
            <w:top w:val="none" w:sz="0" w:space="0" w:color="auto"/>
            <w:left w:val="none" w:sz="0" w:space="0" w:color="auto"/>
            <w:bottom w:val="none" w:sz="0" w:space="0" w:color="auto"/>
            <w:right w:val="none" w:sz="0" w:space="0" w:color="auto"/>
          </w:divBdr>
        </w:div>
        <w:div w:id="976834316">
          <w:marLeft w:val="0"/>
          <w:marRight w:val="0"/>
          <w:marTop w:val="0"/>
          <w:marBottom w:val="0"/>
          <w:divBdr>
            <w:top w:val="none" w:sz="0" w:space="0" w:color="auto"/>
            <w:left w:val="none" w:sz="0" w:space="0" w:color="auto"/>
            <w:bottom w:val="none" w:sz="0" w:space="0" w:color="auto"/>
            <w:right w:val="none" w:sz="0" w:space="0" w:color="auto"/>
          </w:divBdr>
        </w:div>
        <w:div w:id="990062597">
          <w:marLeft w:val="0"/>
          <w:marRight w:val="0"/>
          <w:marTop w:val="0"/>
          <w:marBottom w:val="0"/>
          <w:divBdr>
            <w:top w:val="none" w:sz="0" w:space="0" w:color="auto"/>
            <w:left w:val="none" w:sz="0" w:space="0" w:color="auto"/>
            <w:bottom w:val="none" w:sz="0" w:space="0" w:color="auto"/>
            <w:right w:val="none" w:sz="0" w:space="0" w:color="auto"/>
          </w:divBdr>
        </w:div>
        <w:div w:id="1126509932">
          <w:marLeft w:val="0"/>
          <w:marRight w:val="0"/>
          <w:marTop w:val="0"/>
          <w:marBottom w:val="0"/>
          <w:divBdr>
            <w:top w:val="none" w:sz="0" w:space="0" w:color="auto"/>
            <w:left w:val="none" w:sz="0" w:space="0" w:color="auto"/>
            <w:bottom w:val="none" w:sz="0" w:space="0" w:color="auto"/>
            <w:right w:val="none" w:sz="0" w:space="0" w:color="auto"/>
          </w:divBdr>
        </w:div>
        <w:div w:id="1152410963">
          <w:marLeft w:val="0"/>
          <w:marRight w:val="0"/>
          <w:marTop w:val="0"/>
          <w:marBottom w:val="0"/>
          <w:divBdr>
            <w:top w:val="none" w:sz="0" w:space="0" w:color="auto"/>
            <w:left w:val="none" w:sz="0" w:space="0" w:color="auto"/>
            <w:bottom w:val="none" w:sz="0" w:space="0" w:color="auto"/>
            <w:right w:val="none" w:sz="0" w:space="0" w:color="auto"/>
          </w:divBdr>
        </w:div>
        <w:div w:id="1216967963">
          <w:marLeft w:val="0"/>
          <w:marRight w:val="0"/>
          <w:marTop w:val="0"/>
          <w:marBottom w:val="0"/>
          <w:divBdr>
            <w:top w:val="none" w:sz="0" w:space="0" w:color="auto"/>
            <w:left w:val="none" w:sz="0" w:space="0" w:color="auto"/>
            <w:bottom w:val="none" w:sz="0" w:space="0" w:color="auto"/>
            <w:right w:val="none" w:sz="0" w:space="0" w:color="auto"/>
          </w:divBdr>
        </w:div>
        <w:div w:id="1510369923">
          <w:marLeft w:val="0"/>
          <w:marRight w:val="0"/>
          <w:marTop w:val="0"/>
          <w:marBottom w:val="0"/>
          <w:divBdr>
            <w:top w:val="none" w:sz="0" w:space="0" w:color="auto"/>
            <w:left w:val="none" w:sz="0" w:space="0" w:color="auto"/>
            <w:bottom w:val="none" w:sz="0" w:space="0" w:color="auto"/>
            <w:right w:val="none" w:sz="0" w:space="0" w:color="auto"/>
          </w:divBdr>
        </w:div>
        <w:div w:id="1819688404">
          <w:marLeft w:val="0"/>
          <w:marRight w:val="0"/>
          <w:marTop w:val="0"/>
          <w:marBottom w:val="0"/>
          <w:divBdr>
            <w:top w:val="none" w:sz="0" w:space="0" w:color="auto"/>
            <w:left w:val="none" w:sz="0" w:space="0" w:color="auto"/>
            <w:bottom w:val="none" w:sz="0" w:space="0" w:color="auto"/>
            <w:right w:val="none" w:sz="0" w:space="0" w:color="auto"/>
          </w:divBdr>
        </w:div>
        <w:div w:id="1823039738">
          <w:marLeft w:val="0"/>
          <w:marRight w:val="0"/>
          <w:marTop w:val="0"/>
          <w:marBottom w:val="0"/>
          <w:divBdr>
            <w:top w:val="none" w:sz="0" w:space="0" w:color="auto"/>
            <w:left w:val="none" w:sz="0" w:space="0" w:color="auto"/>
            <w:bottom w:val="none" w:sz="0" w:space="0" w:color="auto"/>
            <w:right w:val="none" w:sz="0" w:space="0" w:color="auto"/>
          </w:divBdr>
        </w:div>
        <w:div w:id="2048217092">
          <w:marLeft w:val="0"/>
          <w:marRight w:val="0"/>
          <w:marTop w:val="0"/>
          <w:marBottom w:val="0"/>
          <w:divBdr>
            <w:top w:val="none" w:sz="0" w:space="0" w:color="auto"/>
            <w:left w:val="none" w:sz="0" w:space="0" w:color="auto"/>
            <w:bottom w:val="none" w:sz="0" w:space="0" w:color="auto"/>
            <w:right w:val="none" w:sz="0" w:space="0" w:color="auto"/>
          </w:divBdr>
        </w:div>
      </w:divsChild>
    </w:div>
    <w:div w:id="365105158">
      <w:bodyDiv w:val="1"/>
      <w:marLeft w:val="0"/>
      <w:marRight w:val="0"/>
      <w:marTop w:val="0"/>
      <w:marBottom w:val="0"/>
      <w:divBdr>
        <w:top w:val="none" w:sz="0" w:space="0" w:color="auto"/>
        <w:left w:val="none" w:sz="0" w:space="0" w:color="auto"/>
        <w:bottom w:val="none" w:sz="0" w:space="0" w:color="auto"/>
        <w:right w:val="none" w:sz="0" w:space="0" w:color="auto"/>
      </w:divBdr>
      <w:divsChild>
        <w:div w:id="381751276">
          <w:marLeft w:val="0"/>
          <w:marRight w:val="0"/>
          <w:marTop w:val="0"/>
          <w:marBottom w:val="0"/>
          <w:divBdr>
            <w:top w:val="none" w:sz="0" w:space="0" w:color="auto"/>
            <w:left w:val="none" w:sz="0" w:space="0" w:color="auto"/>
            <w:bottom w:val="none" w:sz="0" w:space="0" w:color="auto"/>
            <w:right w:val="none" w:sz="0" w:space="0" w:color="auto"/>
          </w:divBdr>
        </w:div>
        <w:div w:id="1664040407">
          <w:marLeft w:val="0"/>
          <w:marRight w:val="0"/>
          <w:marTop w:val="0"/>
          <w:marBottom w:val="0"/>
          <w:divBdr>
            <w:top w:val="none" w:sz="0" w:space="0" w:color="auto"/>
            <w:left w:val="none" w:sz="0" w:space="0" w:color="auto"/>
            <w:bottom w:val="none" w:sz="0" w:space="0" w:color="auto"/>
            <w:right w:val="none" w:sz="0" w:space="0" w:color="auto"/>
          </w:divBdr>
        </w:div>
        <w:div w:id="2023193769">
          <w:marLeft w:val="0"/>
          <w:marRight w:val="0"/>
          <w:marTop w:val="0"/>
          <w:marBottom w:val="0"/>
          <w:divBdr>
            <w:top w:val="none" w:sz="0" w:space="0" w:color="auto"/>
            <w:left w:val="none" w:sz="0" w:space="0" w:color="auto"/>
            <w:bottom w:val="none" w:sz="0" w:space="0" w:color="auto"/>
            <w:right w:val="none" w:sz="0" w:space="0" w:color="auto"/>
          </w:divBdr>
        </w:div>
      </w:divsChild>
    </w:div>
    <w:div w:id="389309040">
      <w:bodyDiv w:val="1"/>
      <w:marLeft w:val="0"/>
      <w:marRight w:val="0"/>
      <w:marTop w:val="0"/>
      <w:marBottom w:val="0"/>
      <w:divBdr>
        <w:top w:val="none" w:sz="0" w:space="0" w:color="auto"/>
        <w:left w:val="none" w:sz="0" w:space="0" w:color="auto"/>
        <w:bottom w:val="none" w:sz="0" w:space="0" w:color="auto"/>
        <w:right w:val="none" w:sz="0" w:space="0" w:color="auto"/>
      </w:divBdr>
    </w:div>
    <w:div w:id="410271833">
      <w:bodyDiv w:val="1"/>
      <w:marLeft w:val="0"/>
      <w:marRight w:val="0"/>
      <w:marTop w:val="0"/>
      <w:marBottom w:val="0"/>
      <w:divBdr>
        <w:top w:val="none" w:sz="0" w:space="0" w:color="auto"/>
        <w:left w:val="none" w:sz="0" w:space="0" w:color="auto"/>
        <w:bottom w:val="none" w:sz="0" w:space="0" w:color="auto"/>
        <w:right w:val="none" w:sz="0" w:space="0" w:color="auto"/>
      </w:divBdr>
    </w:div>
    <w:div w:id="413815963">
      <w:bodyDiv w:val="1"/>
      <w:marLeft w:val="0"/>
      <w:marRight w:val="0"/>
      <w:marTop w:val="0"/>
      <w:marBottom w:val="0"/>
      <w:divBdr>
        <w:top w:val="none" w:sz="0" w:space="0" w:color="auto"/>
        <w:left w:val="none" w:sz="0" w:space="0" w:color="auto"/>
        <w:bottom w:val="none" w:sz="0" w:space="0" w:color="auto"/>
        <w:right w:val="none" w:sz="0" w:space="0" w:color="auto"/>
      </w:divBdr>
    </w:div>
    <w:div w:id="436873068">
      <w:bodyDiv w:val="1"/>
      <w:marLeft w:val="0"/>
      <w:marRight w:val="0"/>
      <w:marTop w:val="0"/>
      <w:marBottom w:val="0"/>
      <w:divBdr>
        <w:top w:val="none" w:sz="0" w:space="0" w:color="auto"/>
        <w:left w:val="none" w:sz="0" w:space="0" w:color="auto"/>
        <w:bottom w:val="none" w:sz="0" w:space="0" w:color="auto"/>
        <w:right w:val="none" w:sz="0" w:space="0" w:color="auto"/>
      </w:divBdr>
      <w:divsChild>
        <w:div w:id="1277861">
          <w:marLeft w:val="0"/>
          <w:marRight w:val="0"/>
          <w:marTop w:val="0"/>
          <w:marBottom w:val="0"/>
          <w:divBdr>
            <w:top w:val="none" w:sz="0" w:space="0" w:color="auto"/>
            <w:left w:val="none" w:sz="0" w:space="0" w:color="auto"/>
            <w:bottom w:val="none" w:sz="0" w:space="0" w:color="auto"/>
            <w:right w:val="none" w:sz="0" w:space="0" w:color="auto"/>
          </w:divBdr>
          <w:divsChild>
            <w:div w:id="569464755">
              <w:marLeft w:val="0"/>
              <w:marRight w:val="0"/>
              <w:marTop w:val="0"/>
              <w:marBottom w:val="0"/>
              <w:divBdr>
                <w:top w:val="none" w:sz="0" w:space="0" w:color="auto"/>
                <w:left w:val="none" w:sz="0" w:space="0" w:color="auto"/>
                <w:bottom w:val="none" w:sz="0" w:space="0" w:color="auto"/>
                <w:right w:val="none" w:sz="0" w:space="0" w:color="auto"/>
              </w:divBdr>
            </w:div>
          </w:divsChild>
        </w:div>
        <w:div w:id="6836656">
          <w:marLeft w:val="0"/>
          <w:marRight w:val="0"/>
          <w:marTop w:val="0"/>
          <w:marBottom w:val="0"/>
          <w:divBdr>
            <w:top w:val="none" w:sz="0" w:space="0" w:color="auto"/>
            <w:left w:val="none" w:sz="0" w:space="0" w:color="auto"/>
            <w:bottom w:val="none" w:sz="0" w:space="0" w:color="auto"/>
            <w:right w:val="none" w:sz="0" w:space="0" w:color="auto"/>
          </w:divBdr>
          <w:divsChild>
            <w:div w:id="1955089376">
              <w:marLeft w:val="0"/>
              <w:marRight w:val="0"/>
              <w:marTop w:val="0"/>
              <w:marBottom w:val="0"/>
              <w:divBdr>
                <w:top w:val="none" w:sz="0" w:space="0" w:color="auto"/>
                <w:left w:val="none" w:sz="0" w:space="0" w:color="auto"/>
                <w:bottom w:val="none" w:sz="0" w:space="0" w:color="auto"/>
                <w:right w:val="none" w:sz="0" w:space="0" w:color="auto"/>
              </w:divBdr>
            </w:div>
          </w:divsChild>
        </w:div>
        <w:div w:id="154761159">
          <w:marLeft w:val="0"/>
          <w:marRight w:val="0"/>
          <w:marTop w:val="0"/>
          <w:marBottom w:val="0"/>
          <w:divBdr>
            <w:top w:val="none" w:sz="0" w:space="0" w:color="auto"/>
            <w:left w:val="none" w:sz="0" w:space="0" w:color="auto"/>
            <w:bottom w:val="none" w:sz="0" w:space="0" w:color="auto"/>
            <w:right w:val="none" w:sz="0" w:space="0" w:color="auto"/>
          </w:divBdr>
          <w:divsChild>
            <w:div w:id="412554231">
              <w:marLeft w:val="0"/>
              <w:marRight w:val="0"/>
              <w:marTop w:val="0"/>
              <w:marBottom w:val="0"/>
              <w:divBdr>
                <w:top w:val="none" w:sz="0" w:space="0" w:color="auto"/>
                <w:left w:val="none" w:sz="0" w:space="0" w:color="auto"/>
                <w:bottom w:val="none" w:sz="0" w:space="0" w:color="auto"/>
                <w:right w:val="none" w:sz="0" w:space="0" w:color="auto"/>
              </w:divBdr>
            </w:div>
          </w:divsChild>
        </w:div>
        <w:div w:id="235819218">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 w:id="266618784">
          <w:marLeft w:val="0"/>
          <w:marRight w:val="0"/>
          <w:marTop w:val="0"/>
          <w:marBottom w:val="0"/>
          <w:divBdr>
            <w:top w:val="none" w:sz="0" w:space="0" w:color="auto"/>
            <w:left w:val="none" w:sz="0" w:space="0" w:color="auto"/>
            <w:bottom w:val="none" w:sz="0" w:space="0" w:color="auto"/>
            <w:right w:val="none" w:sz="0" w:space="0" w:color="auto"/>
          </w:divBdr>
          <w:divsChild>
            <w:div w:id="2060352251">
              <w:marLeft w:val="0"/>
              <w:marRight w:val="0"/>
              <w:marTop w:val="0"/>
              <w:marBottom w:val="0"/>
              <w:divBdr>
                <w:top w:val="none" w:sz="0" w:space="0" w:color="auto"/>
                <w:left w:val="none" w:sz="0" w:space="0" w:color="auto"/>
                <w:bottom w:val="none" w:sz="0" w:space="0" w:color="auto"/>
                <w:right w:val="none" w:sz="0" w:space="0" w:color="auto"/>
              </w:divBdr>
            </w:div>
          </w:divsChild>
        </w:div>
        <w:div w:id="290090187">
          <w:marLeft w:val="0"/>
          <w:marRight w:val="0"/>
          <w:marTop w:val="0"/>
          <w:marBottom w:val="0"/>
          <w:divBdr>
            <w:top w:val="none" w:sz="0" w:space="0" w:color="auto"/>
            <w:left w:val="none" w:sz="0" w:space="0" w:color="auto"/>
            <w:bottom w:val="none" w:sz="0" w:space="0" w:color="auto"/>
            <w:right w:val="none" w:sz="0" w:space="0" w:color="auto"/>
          </w:divBdr>
          <w:divsChild>
            <w:div w:id="2019962360">
              <w:marLeft w:val="0"/>
              <w:marRight w:val="0"/>
              <w:marTop w:val="0"/>
              <w:marBottom w:val="0"/>
              <w:divBdr>
                <w:top w:val="none" w:sz="0" w:space="0" w:color="auto"/>
                <w:left w:val="none" w:sz="0" w:space="0" w:color="auto"/>
                <w:bottom w:val="none" w:sz="0" w:space="0" w:color="auto"/>
                <w:right w:val="none" w:sz="0" w:space="0" w:color="auto"/>
              </w:divBdr>
            </w:div>
          </w:divsChild>
        </w:div>
        <w:div w:id="293758787">
          <w:marLeft w:val="0"/>
          <w:marRight w:val="0"/>
          <w:marTop w:val="0"/>
          <w:marBottom w:val="0"/>
          <w:divBdr>
            <w:top w:val="none" w:sz="0" w:space="0" w:color="auto"/>
            <w:left w:val="none" w:sz="0" w:space="0" w:color="auto"/>
            <w:bottom w:val="none" w:sz="0" w:space="0" w:color="auto"/>
            <w:right w:val="none" w:sz="0" w:space="0" w:color="auto"/>
          </w:divBdr>
          <w:divsChild>
            <w:div w:id="1111389653">
              <w:marLeft w:val="0"/>
              <w:marRight w:val="0"/>
              <w:marTop w:val="0"/>
              <w:marBottom w:val="0"/>
              <w:divBdr>
                <w:top w:val="none" w:sz="0" w:space="0" w:color="auto"/>
                <w:left w:val="none" w:sz="0" w:space="0" w:color="auto"/>
                <w:bottom w:val="none" w:sz="0" w:space="0" w:color="auto"/>
                <w:right w:val="none" w:sz="0" w:space="0" w:color="auto"/>
              </w:divBdr>
            </w:div>
          </w:divsChild>
        </w:div>
        <w:div w:id="504900712">
          <w:marLeft w:val="0"/>
          <w:marRight w:val="0"/>
          <w:marTop w:val="0"/>
          <w:marBottom w:val="0"/>
          <w:divBdr>
            <w:top w:val="none" w:sz="0" w:space="0" w:color="auto"/>
            <w:left w:val="none" w:sz="0" w:space="0" w:color="auto"/>
            <w:bottom w:val="none" w:sz="0" w:space="0" w:color="auto"/>
            <w:right w:val="none" w:sz="0" w:space="0" w:color="auto"/>
          </w:divBdr>
          <w:divsChild>
            <w:div w:id="978803883">
              <w:marLeft w:val="0"/>
              <w:marRight w:val="0"/>
              <w:marTop w:val="0"/>
              <w:marBottom w:val="0"/>
              <w:divBdr>
                <w:top w:val="none" w:sz="0" w:space="0" w:color="auto"/>
                <w:left w:val="none" w:sz="0" w:space="0" w:color="auto"/>
                <w:bottom w:val="none" w:sz="0" w:space="0" w:color="auto"/>
                <w:right w:val="none" w:sz="0" w:space="0" w:color="auto"/>
              </w:divBdr>
            </w:div>
          </w:divsChild>
        </w:div>
        <w:div w:id="594826035">
          <w:marLeft w:val="0"/>
          <w:marRight w:val="0"/>
          <w:marTop w:val="0"/>
          <w:marBottom w:val="0"/>
          <w:divBdr>
            <w:top w:val="none" w:sz="0" w:space="0" w:color="auto"/>
            <w:left w:val="none" w:sz="0" w:space="0" w:color="auto"/>
            <w:bottom w:val="none" w:sz="0" w:space="0" w:color="auto"/>
            <w:right w:val="none" w:sz="0" w:space="0" w:color="auto"/>
          </w:divBdr>
          <w:divsChild>
            <w:div w:id="904922930">
              <w:marLeft w:val="0"/>
              <w:marRight w:val="0"/>
              <w:marTop w:val="0"/>
              <w:marBottom w:val="0"/>
              <w:divBdr>
                <w:top w:val="none" w:sz="0" w:space="0" w:color="auto"/>
                <w:left w:val="none" w:sz="0" w:space="0" w:color="auto"/>
                <w:bottom w:val="none" w:sz="0" w:space="0" w:color="auto"/>
                <w:right w:val="none" w:sz="0" w:space="0" w:color="auto"/>
              </w:divBdr>
            </w:div>
          </w:divsChild>
        </w:div>
        <w:div w:id="737478695">
          <w:marLeft w:val="0"/>
          <w:marRight w:val="0"/>
          <w:marTop w:val="0"/>
          <w:marBottom w:val="0"/>
          <w:divBdr>
            <w:top w:val="none" w:sz="0" w:space="0" w:color="auto"/>
            <w:left w:val="none" w:sz="0" w:space="0" w:color="auto"/>
            <w:bottom w:val="none" w:sz="0" w:space="0" w:color="auto"/>
            <w:right w:val="none" w:sz="0" w:space="0" w:color="auto"/>
          </w:divBdr>
          <w:divsChild>
            <w:div w:id="1747653337">
              <w:marLeft w:val="0"/>
              <w:marRight w:val="0"/>
              <w:marTop w:val="0"/>
              <w:marBottom w:val="0"/>
              <w:divBdr>
                <w:top w:val="none" w:sz="0" w:space="0" w:color="auto"/>
                <w:left w:val="none" w:sz="0" w:space="0" w:color="auto"/>
                <w:bottom w:val="none" w:sz="0" w:space="0" w:color="auto"/>
                <w:right w:val="none" w:sz="0" w:space="0" w:color="auto"/>
              </w:divBdr>
            </w:div>
          </w:divsChild>
        </w:div>
        <w:div w:id="740173722">
          <w:marLeft w:val="0"/>
          <w:marRight w:val="0"/>
          <w:marTop w:val="0"/>
          <w:marBottom w:val="0"/>
          <w:divBdr>
            <w:top w:val="none" w:sz="0" w:space="0" w:color="auto"/>
            <w:left w:val="none" w:sz="0" w:space="0" w:color="auto"/>
            <w:bottom w:val="none" w:sz="0" w:space="0" w:color="auto"/>
            <w:right w:val="none" w:sz="0" w:space="0" w:color="auto"/>
          </w:divBdr>
          <w:divsChild>
            <w:div w:id="308171860">
              <w:marLeft w:val="0"/>
              <w:marRight w:val="0"/>
              <w:marTop w:val="0"/>
              <w:marBottom w:val="0"/>
              <w:divBdr>
                <w:top w:val="none" w:sz="0" w:space="0" w:color="auto"/>
                <w:left w:val="none" w:sz="0" w:space="0" w:color="auto"/>
                <w:bottom w:val="none" w:sz="0" w:space="0" w:color="auto"/>
                <w:right w:val="none" w:sz="0" w:space="0" w:color="auto"/>
              </w:divBdr>
            </w:div>
          </w:divsChild>
        </w:div>
        <w:div w:id="786003345">
          <w:marLeft w:val="0"/>
          <w:marRight w:val="0"/>
          <w:marTop w:val="0"/>
          <w:marBottom w:val="0"/>
          <w:divBdr>
            <w:top w:val="none" w:sz="0" w:space="0" w:color="auto"/>
            <w:left w:val="none" w:sz="0" w:space="0" w:color="auto"/>
            <w:bottom w:val="none" w:sz="0" w:space="0" w:color="auto"/>
            <w:right w:val="none" w:sz="0" w:space="0" w:color="auto"/>
          </w:divBdr>
          <w:divsChild>
            <w:div w:id="271714966">
              <w:marLeft w:val="0"/>
              <w:marRight w:val="0"/>
              <w:marTop w:val="0"/>
              <w:marBottom w:val="0"/>
              <w:divBdr>
                <w:top w:val="none" w:sz="0" w:space="0" w:color="auto"/>
                <w:left w:val="none" w:sz="0" w:space="0" w:color="auto"/>
                <w:bottom w:val="none" w:sz="0" w:space="0" w:color="auto"/>
                <w:right w:val="none" w:sz="0" w:space="0" w:color="auto"/>
              </w:divBdr>
            </w:div>
          </w:divsChild>
        </w:div>
        <w:div w:id="951134189">
          <w:marLeft w:val="0"/>
          <w:marRight w:val="0"/>
          <w:marTop w:val="0"/>
          <w:marBottom w:val="0"/>
          <w:divBdr>
            <w:top w:val="none" w:sz="0" w:space="0" w:color="auto"/>
            <w:left w:val="none" w:sz="0" w:space="0" w:color="auto"/>
            <w:bottom w:val="none" w:sz="0" w:space="0" w:color="auto"/>
            <w:right w:val="none" w:sz="0" w:space="0" w:color="auto"/>
          </w:divBdr>
          <w:divsChild>
            <w:div w:id="2066441798">
              <w:marLeft w:val="0"/>
              <w:marRight w:val="0"/>
              <w:marTop w:val="0"/>
              <w:marBottom w:val="0"/>
              <w:divBdr>
                <w:top w:val="none" w:sz="0" w:space="0" w:color="auto"/>
                <w:left w:val="none" w:sz="0" w:space="0" w:color="auto"/>
                <w:bottom w:val="none" w:sz="0" w:space="0" w:color="auto"/>
                <w:right w:val="none" w:sz="0" w:space="0" w:color="auto"/>
              </w:divBdr>
            </w:div>
          </w:divsChild>
        </w:div>
        <w:div w:id="1361785173">
          <w:marLeft w:val="0"/>
          <w:marRight w:val="0"/>
          <w:marTop w:val="0"/>
          <w:marBottom w:val="0"/>
          <w:divBdr>
            <w:top w:val="none" w:sz="0" w:space="0" w:color="auto"/>
            <w:left w:val="none" w:sz="0" w:space="0" w:color="auto"/>
            <w:bottom w:val="none" w:sz="0" w:space="0" w:color="auto"/>
            <w:right w:val="none" w:sz="0" w:space="0" w:color="auto"/>
          </w:divBdr>
          <w:divsChild>
            <w:div w:id="487869297">
              <w:marLeft w:val="0"/>
              <w:marRight w:val="0"/>
              <w:marTop w:val="0"/>
              <w:marBottom w:val="0"/>
              <w:divBdr>
                <w:top w:val="none" w:sz="0" w:space="0" w:color="auto"/>
                <w:left w:val="none" w:sz="0" w:space="0" w:color="auto"/>
                <w:bottom w:val="none" w:sz="0" w:space="0" w:color="auto"/>
                <w:right w:val="none" w:sz="0" w:space="0" w:color="auto"/>
              </w:divBdr>
            </w:div>
          </w:divsChild>
        </w:div>
        <w:div w:id="1406606039">
          <w:marLeft w:val="0"/>
          <w:marRight w:val="0"/>
          <w:marTop w:val="0"/>
          <w:marBottom w:val="0"/>
          <w:divBdr>
            <w:top w:val="none" w:sz="0" w:space="0" w:color="auto"/>
            <w:left w:val="none" w:sz="0" w:space="0" w:color="auto"/>
            <w:bottom w:val="none" w:sz="0" w:space="0" w:color="auto"/>
            <w:right w:val="none" w:sz="0" w:space="0" w:color="auto"/>
          </w:divBdr>
          <w:divsChild>
            <w:div w:id="1608544563">
              <w:marLeft w:val="0"/>
              <w:marRight w:val="0"/>
              <w:marTop w:val="0"/>
              <w:marBottom w:val="0"/>
              <w:divBdr>
                <w:top w:val="none" w:sz="0" w:space="0" w:color="auto"/>
                <w:left w:val="none" w:sz="0" w:space="0" w:color="auto"/>
                <w:bottom w:val="none" w:sz="0" w:space="0" w:color="auto"/>
                <w:right w:val="none" w:sz="0" w:space="0" w:color="auto"/>
              </w:divBdr>
            </w:div>
          </w:divsChild>
        </w:div>
        <w:div w:id="1597248062">
          <w:marLeft w:val="0"/>
          <w:marRight w:val="0"/>
          <w:marTop w:val="0"/>
          <w:marBottom w:val="0"/>
          <w:divBdr>
            <w:top w:val="none" w:sz="0" w:space="0" w:color="auto"/>
            <w:left w:val="none" w:sz="0" w:space="0" w:color="auto"/>
            <w:bottom w:val="none" w:sz="0" w:space="0" w:color="auto"/>
            <w:right w:val="none" w:sz="0" w:space="0" w:color="auto"/>
          </w:divBdr>
          <w:divsChild>
            <w:div w:id="849679314">
              <w:marLeft w:val="0"/>
              <w:marRight w:val="0"/>
              <w:marTop w:val="0"/>
              <w:marBottom w:val="0"/>
              <w:divBdr>
                <w:top w:val="none" w:sz="0" w:space="0" w:color="auto"/>
                <w:left w:val="none" w:sz="0" w:space="0" w:color="auto"/>
                <w:bottom w:val="none" w:sz="0" w:space="0" w:color="auto"/>
                <w:right w:val="none" w:sz="0" w:space="0" w:color="auto"/>
              </w:divBdr>
            </w:div>
          </w:divsChild>
        </w:div>
        <w:div w:id="1650012298">
          <w:marLeft w:val="0"/>
          <w:marRight w:val="0"/>
          <w:marTop w:val="0"/>
          <w:marBottom w:val="0"/>
          <w:divBdr>
            <w:top w:val="none" w:sz="0" w:space="0" w:color="auto"/>
            <w:left w:val="none" w:sz="0" w:space="0" w:color="auto"/>
            <w:bottom w:val="none" w:sz="0" w:space="0" w:color="auto"/>
            <w:right w:val="none" w:sz="0" w:space="0" w:color="auto"/>
          </w:divBdr>
          <w:divsChild>
            <w:div w:id="1108508140">
              <w:marLeft w:val="0"/>
              <w:marRight w:val="0"/>
              <w:marTop w:val="0"/>
              <w:marBottom w:val="0"/>
              <w:divBdr>
                <w:top w:val="none" w:sz="0" w:space="0" w:color="auto"/>
                <w:left w:val="none" w:sz="0" w:space="0" w:color="auto"/>
                <w:bottom w:val="none" w:sz="0" w:space="0" w:color="auto"/>
                <w:right w:val="none" w:sz="0" w:space="0" w:color="auto"/>
              </w:divBdr>
            </w:div>
          </w:divsChild>
        </w:div>
        <w:div w:id="1678657314">
          <w:marLeft w:val="0"/>
          <w:marRight w:val="0"/>
          <w:marTop w:val="0"/>
          <w:marBottom w:val="0"/>
          <w:divBdr>
            <w:top w:val="none" w:sz="0" w:space="0" w:color="auto"/>
            <w:left w:val="none" w:sz="0" w:space="0" w:color="auto"/>
            <w:bottom w:val="none" w:sz="0" w:space="0" w:color="auto"/>
            <w:right w:val="none" w:sz="0" w:space="0" w:color="auto"/>
          </w:divBdr>
          <w:divsChild>
            <w:div w:id="1946502612">
              <w:marLeft w:val="0"/>
              <w:marRight w:val="0"/>
              <w:marTop w:val="0"/>
              <w:marBottom w:val="0"/>
              <w:divBdr>
                <w:top w:val="none" w:sz="0" w:space="0" w:color="auto"/>
                <w:left w:val="none" w:sz="0" w:space="0" w:color="auto"/>
                <w:bottom w:val="none" w:sz="0" w:space="0" w:color="auto"/>
                <w:right w:val="none" w:sz="0" w:space="0" w:color="auto"/>
              </w:divBdr>
            </w:div>
          </w:divsChild>
        </w:div>
        <w:div w:id="1721132819">
          <w:marLeft w:val="0"/>
          <w:marRight w:val="0"/>
          <w:marTop w:val="0"/>
          <w:marBottom w:val="0"/>
          <w:divBdr>
            <w:top w:val="none" w:sz="0" w:space="0" w:color="auto"/>
            <w:left w:val="none" w:sz="0" w:space="0" w:color="auto"/>
            <w:bottom w:val="none" w:sz="0" w:space="0" w:color="auto"/>
            <w:right w:val="none" w:sz="0" w:space="0" w:color="auto"/>
          </w:divBdr>
          <w:divsChild>
            <w:div w:id="341711399">
              <w:marLeft w:val="0"/>
              <w:marRight w:val="0"/>
              <w:marTop w:val="0"/>
              <w:marBottom w:val="0"/>
              <w:divBdr>
                <w:top w:val="none" w:sz="0" w:space="0" w:color="auto"/>
                <w:left w:val="none" w:sz="0" w:space="0" w:color="auto"/>
                <w:bottom w:val="none" w:sz="0" w:space="0" w:color="auto"/>
                <w:right w:val="none" w:sz="0" w:space="0" w:color="auto"/>
              </w:divBdr>
            </w:div>
          </w:divsChild>
        </w:div>
        <w:div w:id="1798134531">
          <w:marLeft w:val="0"/>
          <w:marRight w:val="0"/>
          <w:marTop w:val="0"/>
          <w:marBottom w:val="0"/>
          <w:divBdr>
            <w:top w:val="none" w:sz="0" w:space="0" w:color="auto"/>
            <w:left w:val="none" w:sz="0" w:space="0" w:color="auto"/>
            <w:bottom w:val="none" w:sz="0" w:space="0" w:color="auto"/>
            <w:right w:val="none" w:sz="0" w:space="0" w:color="auto"/>
          </w:divBdr>
          <w:divsChild>
            <w:div w:id="17590906">
              <w:marLeft w:val="0"/>
              <w:marRight w:val="0"/>
              <w:marTop w:val="0"/>
              <w:marBottom w:val="0"/>
              <w:divBdr>
                <w:top w:val="none" w:sz="0" w:space="0" w:color="auto"/>
                <w:left w:val="none" w:sz="0" w:space="0" w:color="auto"/>
                <w:bottom w:val="none" w:sz="0" w:space="0" w:color="auto"/>
                <w:right w:val="none" w:sz="0" w:space="0" w:color="auto"/>
              </w:divBdr>
            </w:div>
          </w:divsChild>
        </w:div>
        <w:div w:id="1866408027">
          <w:marLeft w:val="0"/>
          <w:marRight w:val="0"/>
          <w:marTop w:val="0"/>
          <w:marBottom w:val="0"/>
          <w:divBdr>
            <w:top w:val="none" w:sz="0" w:space="0" w:color="auto"/>
            <w:left w:val="none" w:sz="0" w:space="0" w:color="auto"/>
            <w:bottom w:val="none" w:sz="0" w:space="0" w:color="auto"/>
            <w:right w:val="none" w:sz="0" w:space="0" w:color="auto"/>
          </w:divBdr>
          <w:divsChild>
            <w:div w:id="1275016899">
              <w:marLeft w:val="0"/>
              <w:marRight w:val="0"/>
              <w:marTop w:val="0"/>
              <w:marBottom w:val="0"/>
              <w:divBdr>
                <w:top w:val="none" w:sz="0" w:space="0" w:color="auto"/>
                <w:left w:val="none" w:sz="0" w:space="0" w:color="auto"/>
                <w:bottom w:val="none" w:sz="0" w:space="0" w:color="auto"/>
                <w:right w:val="none" w:sz="0" w:space="0" w:color="auto"/>
              </w:divBdr>
            </w:div>
          </w:divsChild>
        </w:div>
        <w:div w:id="1867479676">
          <w:marLeft w:val="0"/>
          <w:marRight w:val="0"/>
          <w:marTop w:val="0"/>
          <w:marBottom w:val="0"/>
          <w:divBdr>
            <w:top w:val="none" w:sz="0" w:space="0" w:color="auto"/>
            <w:left w:val="none" w:sz="0" w:space="0" w:color="auto"/>
            <w:bottom w:val="none" w:sz="0" w:space="0" w:color="auto"/>
            <w:right w:val="none" w:sz="0" w:space="0" w:color="auto"/>
          </w:divBdr>
          <w:divsChild>
            <w:div w:id="1134912655">
              <w:marLeft w:val="0"/>
              <w:marRight w:val="0"/>
              <w:marTop w:val="0"/>
              <w:marBottom w:val="0"/>
              <w:divBdr>
                <w:top w:val="none" w:sz="0" w:space="0" w:color="auto"/>
                <w:left w:val="none" w:sz="0" w:space="0" w:color="auto"/>
                <w:bottom w:val="none" w:sz="0" w:space="0" w:color="auto"/>
                <w:right w:val="none" w:sz="0" w:space="0" w:color="auto"/>
              </w:divBdr>
            </w:div>
          </w:divsChild>
        </w:div>
        <w:div w:id="1907182196">
          <w:marLeft w:val="0"/>
          <w:marRight w:val="0"/>
          <w:marTop w:val="0"/>
          <w:marBottom w:val="0"/>
          <w:divBdr>
            <w:top w:val="none" w:sz="0" w:space="0" w:color="auto"/>
            <w:left w:val="none" w:sz="0" w:space="0" w:color="auto"/>
            <w:bottom w:val="none" w:sz="0" w:space="0" w:color="auto"/>
            <w:right w:val="none" w:sz="0" w:space="0" w:color="auto"/>
          </w:divBdr>
          <w:divsChild>
            <w:div w:id="418908097">
              <w:marLeft w:val="0"/>
              <w:marRight w:val="0"/>
              <w:marTop w:val="0"/>
              <w:marBottom w:val="0"/>
              <w:divBdr>
                <w:top w:val="none" w:sz="0" w:space="0" w:color="auto"/>
                <w:left w:val="none" w:sz="0" w:space="0" w:color="auto"/>
                <w:bottom w:val="none" w:sz="0" w:space="0" w:color="auto"/>
                <w:right w:val="none" w:sz="0" w:space="0" w:color="auto"/>
              </w:divBdr>
            </w:div>
          </w:divsChild>
        </w:div>
        <w:div w:id="1959869386">
          <w:marLeft w:val="0"/>
          <w:marRight w:val="0"/>
          <w:marTop w:val="0"/>
          <w:marBottom w:val="0"/>
          <w:divBdr>
            <w:top w:val="none" w:sz="0" w:space="0" w:color="auto"/>
            <w:left w:val="none" w:sz="0" w:space="0" w:color="auto"/>
            <w:bottom w:val="none" w:sz="0" w:space="0" w:color="auto"/>
            <w:right w:val="none" w:sz="0" w:space="0" w:color="auto"/>
          </w:divBdr>
          <w:divsChild>
            <w:div w:id="1606843300">
              <w:marLeft w:val="0"/>
              <w:marRight w:val="0"/>
              <w:marTop w:val="0"/>
              <w:marBottom w:val="0"/>
              <w:divBdr>
                <w:top w:val="none" w:sz="0" w:space="0" w:color="auto"/>
                <w:left w:val="none" w:sz="0" w:space="0" w:color="auto"/>
                <w:bottom w:val="none" w:sz="0" w:space="0" w:color="auto"/>
                <w:right w:val="none" w:sz="0" w:space="0" w:color="auto"/>
              </w:divBdr>
            </w:div>
          </w:divsChild>
        </w:div>
        <w:div w:id="2057123147">
          <w:marLeft w:val="0"/>
          <w:marRight w:val="0"/>
          <w:marTop w:val="0"/>
          <w:marBottom w:val="0"/>
          <w:divBdr>
            <w:top w:val="none" w:sz="0" w:space="0" w:color="auto"/>
            <w:left w:val="none" w:sz="0" w:space="0" w:color="auto"/>
            <w:bottom w:val="none" w:sz="0" w:space="0" w:color="auto"/>
            <w:right w:val="none" w:sz="0" w:space="0" w:color="auto"/>
          </w:divBdr>
          <w:divsChild>
            <w:div w:id="1948539927">
              <w:marLeft w:val="0"/>
              <w:marRight w:val="0"/>
              <w:marTop w:val="0"/>
              <w:marBottom w:val="0"/>
              <w:divBdr>
                <w:top w:val="none" w:sz="0" w:space="0" w:color="auto"/>
                <w:left w:val="none" w:sz="0" w:space="0" w:color="auto"/>
                <w:bottom w:val="none" w:sz="0" w:space="0" w:color="auto"/>
                <w:right w:val="none" w:sz="0" w:space="0" w:color="auto"/>
              </w:divBdr>
            </w:div>
          </w:divsChild>
        </w:div>
        <w:div w:id="2085108314">
          <w:marLeft w:val="0"/>
          <w:marRight w:val="0"/>
          <w:marTop w:val="0"/>
          <w:marBottom w:val="0"/>
          <w:divBdr>
            <w:top w:val="none" w:sz="0" w:space="0" w:color="auto"/>
            <w:left w:val="none" w:sz="0" w:space="0" w:color="auto"/>
            <w:bottom w:val="none" w:sz="0" w:space="0" w:color="auto"/>
            <w:right w:val="none" w:sz="0" w:space="0" w:color="auto"/>
          </w:divBdr>
          <w:divsChild>
            <w:div w:id="11971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235">
      <w:bodyDiv w:val="1"/>
      <w:marLeft w:val="0"/>
      <w:marRight w:val="0"/>
      <w:marTop w:val="0"/>
      <w:marBottom w:val="0"/>
      <w:divBdr>
        <w:top w:val="none" w:sz="0" w:space="0" w:color="auto"/>
        <w:left w:val="none" w:sz="0" w:space="0" w:color="auto"/>
        <w:bottom w:val="none" w:sz="0" w:space="0" w:color="auto"/>
        <w:right w:val="none" w:sz="0" w:space="0" w:color="auto"/>
      </w:divBdr>
    </w:div>
    <w:div w:id="457264831">
      <w:bodyDiv w:val="1"/>
      <w:marLeft w:val="0"/>
      <w:marRight w:val="0"/>
      <w:marTop w:val="0"/>
      <w:marBottom w:val="0"/>
      <w:divBdr>
        <w:top w:val="none" w:sz="0" w:space="0" w:color="auto"/>
        <w:left w:val="none" w:sz="0" w:space="0" w:color="auto"/>
        <w:bottom w:val="none" w:sz="0" w:space="0" w:color="auto"/>
        <w:right w:val="none" w:sz="0" w:space="0" w:color="auto"/>
      </w:divBdr>
      <w:divsChild>
        <w:div w:id="536695921">
          <w:marLeft w:val="0"/>
          <w:marRight w:val="0"/>
          <w:marTop w:val="0"/>
          <w:marBottom w:val="0"/>
          <w:divBdr>
            <w:top w:val="none" w:sz="0" w:space="0" w:color="auto"/>
            <w:left w:val="none" w:sz="0" w:space="0" w:color="auto"/>
            <w:bottom w:val="none" w:sz="0" w:space="0" w:color="auto"/>
            <w:right w:val="none" w:sz="0" w:space="0" w:color="auto"/>
          </w:divBdr>
        </w:div>
        <w:div w:id="659697676">
          <w:marLeft w:val="0"/>
          <w:marRight w:val="0"/>
          <w:marTop w:val="0"/>
          <w:marBottom w:val="0"/>
          <w:divBdr>
            <w:top w:val="none" w:sz="0" w:space="0" w:color="auto"/>
            <w:left w:val="none" w:sz="0" w:space="0" w:color="auto"/>
            <w:bottom w:val="none" w:sz="0" w:space="0" w:color="auto"/>
            <w:right w:val="none" w:sz="0" w:space="0" w:color="auto"/>
          </w:divBdr>
        </w:div>
        <w:div w:id="1414011640">
          <w:marLeft w:val="0"/>
          <w:marRight w:val="0"/>
          <w:marTop w:val="0"/>
          <w:marBottom w:val="0"/>
          <w:divBdr>
            <w:top w:val="none" w:sz="0" w:space="0" w:color="auto"/>
            <w:left w:val="none" w:sz="0" w:space="0" w:color="auto"/>
            <w:bottom w:val="none" w:sz="0" w:space="0" w:color="auto"/>
            <w:right w:val="none" w:sz="0" w:space="0" w:color="auto"/>
          </w:divBdr>
        </w:div>
      </w:divsChild>
    </w:div>
    <w:div w:id="474029160">
      <w:bodyDiv w:val="1"/>
      <w:marLeft w:val="0"/>
      <w:marRight w:val="0"/>
      <w:marTop w:val="0"/>
      <w:marBottom w:val="0"/>
      <w:divBdr>
        <w:top w:val="none" w:sz="0" w:space="0" w:color="auto"/>
        <w:left w:val="none" w:sz="0" w:space="0" w:color="auto"/>
        <w:bottom w:val="none" w:sz="0" w:space="0" w:color="auto"/>
        <w:right w:val="none" w:sz="0" w:space="0" w:color="auto"/>
      </w:divBdr>
      <w:divsChild>
        <w:div w:id="291448074">
          <w:marLeft w:val="0"/>
          <w:marRight w:val="0"/>
          <w:marTop w:val="0"/>
          <w:marBottom w:val="0"/>
          <w:divBdr>
            <w:top w:val="none" w:sz="0" w:space="0" w:color="auto"/>
            <w:left w:val="none" w:sz="0" w:space="0" w:color="auto"/>
            <w:bottom w:val="none" w:sz="0" w:space="0" w:color="auto"/>
            <w:right w:val="none" w:sz="0" w:space="0" w:color="auto"/>
          </w:divBdr>
          <w:divsChild>
            <w:div w:id="768697665">
              <w:marLeft w:val="0"/>
              <w:marRight w:val="0"/>
              <w:marTop w:val="30"/>
              <w:marBottom w:val="30"/>
              <w:divBdr>
                <w:top w:val="none" w:sz="0" w:space="0" w:color="auto"/>
                <w:left w:val="none" w:sz="0" w:space="0" w:color="auto"/>
                <w:bottom w:val="none" w:sz="0" w:space="0" w:color="auto"/>
                <w:right w:val="none" w:sz="0" w:space="0" w:color="auto"/>
              </w:divBdr>
              <w:divsChild>
                <w:div w:id="248151459">
                  <w:marLeft w:val="0"/>
                  <w:marRight w:val="0"/>
                  <w:marTop w:val="0"/>
                  <w:marBottom w:val="0"/>
                  <w:divBdr>
                    <w:top w:val="none" w:sz="0" w:space="0" w:color="auto"/>
                    <w:left w:val="none" w:sz="0" w:space="0" w:color="auto"/>
                    <w:bottom w:val="none" w:sz="0" w:space="0" w:color="auto"/>
                    <w:right w:val="none" w:sz="0" w:space="0" w:color="auto"/>
                  </w:divBdr>
                  <w:divsChild>
                    <w:div w:id="873810609">
                      <w:marLeft w:val="0"/>
                      <w:marRight w:val="0"/>
                      <w:marTop w:val="0"/>
                      <w:marBottom w:val="0"/>
                      <w:divBdr>
                        <w:top w:val="none" w:sz="0" w:space="0" w:color="auto"/>
                        <w:left w:val="none" w:sz="0" w:space="0" w:color="auto"/>
                        <w:bottom w:val="none" w:sz="0" w:space="0" w:color="auto"/>
                        <w:right w:val="none" w:sz="0" w:space="0" w:color="auto"/>
                      </w:divBdr>
                    </w:div>
                  </w:divsChild>
                </w:div>
                <w:div w:id="280113305">
                  <w:marLeft w:val="0"/>
                  <w:marRight w:val="0"/>
                  <w:marTop w:val="0"/>
                  <w:marBottom w:val="0"/>
                  <w:divBdr>
                    <w:top w:val="none" w:sz="0" w:space="0" w:color="auto"/>
                    <w:left w:val="none" w:sz="0" w:space="0" w:color="auto"/>
                    <w:bottom w:val="none" w:sz="0" w:space="0" w:color="auto"/>
                    <w:right w:val="none" w:sz="0" w:space="0" w:color="auto"/>
                  </w:divBdr>
                  <w:divsChild>
                    <w:div w:id="1141575361">
                      <w:marLeft w:val="0"/>
                      <w:marRight w:val="0"/>
                      <w:marTop w:val="0"/>
                      <w:marBottom w:val="0"/>
                      <w:divBdr>
                        <w:top w:val="none" w:sz="0" w:space="0" w:color="auto"/>
                        <w:left w:val="none" w:sz="0" w:space="0" w:color="auto"/>
                        <w:bottom w:val="none" w:sz="0" w:space="0" w:color="auto"/>
                        <w:right w:val="none" w:sz="0" w:space="0" w:color="auto"/>
                      </w:divBdr>
                    </w:div>
                  </w:divsChild>
                </w:div>
                <w:div w:id="365453550">
                  <w:marLeft w:val="0"/>
                  <w:marRight w:val="0"/>
                  <w:marTop w:val="0"/>
                  <w:marBottom w:val="0"/>
                  <w:divBdr>
                    <w:top w:val="none" w:sz="0" w:space="0" w:color="auto"/>
                    <w:left w:val="none" w:sz="0" w:space="0" w:color="auto"/>
                    <w:bottom w:val="none" w:sz="0" w:space="0" w:color="auto"/>
                    <w:right w:val="none" w:sz="0" w:space="0" w:color="auto"/>
                  </w:divBdr>
                  <w:divsChild>
                    <w:div w:id="82727048">
                      <w:marLeft w:val="0"/>
                      <w:marRight w:val="0"/>
                      <w:marTop w:val="0"/>
                      <w:marBottom w:val="0"/>
                      <w:divBdr>
                        <w:top w:val="none" w:sz="0" w:space="0" w:color="auto"/>
                        <w:left w:val="none" w:sz="0" w:space="0" w:color="auto"/>
                        <w:bottom w:val="none" w:sz="0" w:space="0" w:color="auto"/>
                        <w:right w:val="none" w:sz="0" w:space="0" w:color="auto"/>
                      </w:divBdr>
                    </w:div>
                  </w:divsChild>
                </w:div>
                <w:div w:id="416756590">
                  <w:marLeft w:val="0"/>
                  <w:marRight w:val="0"/>
                  <w:marTop w:val="0"/>
                  <w:marBottom w:val="0"/>
                  <w:divBdr>
                    <w:top w:val="none" w:sz="0" w:space="0" w:color="auto"/>
                    <w:left w:val="none" w:sz="0" w:space="0" w:color="auto"/>
                    <w:bottom w:val="none" w:sz="0" w:space="0" w:color="auto"/>
                    <w:right w:val="none" w:sz="0" w:space="0" w:color="auto"/>
                  </w:divBdr>
                  <w:divsChild>
                    <w:div w:id="363794937">
                      <w:marLeft w:val="0"/>
                      <w:marRight w:val="0"/>
                      <w:marTop w:val="0"/>
                      <w:marBottom w:val="0"/>
                      <w:divBdr>
                        <w:top w:val="none" w:sz="0" w:space="0" w:color="auto"/>
                        <w:left w:val="none" w:sz="0" w:space="0" w:color="auto"/>
                        <w:bottom w:val="none" w:sz="0" w:space="0" w:color="auto"/>
                        <w:right w:val="none" w:sz="0" w:space="0" w:color="auto"/>
                      </w:divBdr>
                    </w:div>
                  </w:divsChild>
                </w:div>
                <w:div w:id="430324752">
                  <w:marLeft w:val="0"/>
                  <w:marRight w:val="0"/>
                  <w:marTop w:val="0"/>
                  <w:marBottom w:val="0"/>
                  <w:divBdr>
                    <w:top w:val="none" w:sz="0" w:space="0" w:color="auto"/>
                    <w:left w:val="none" w:sz="0" w:space="0" w:color="auto"/>
                    <w:bottom w:val="none" w:sz="0" w:space="0" w:color="auto"/>
                    <w:right w:val="none" w:sz="0" w:space="0" w:color="auto"/>
                  </w:divBdr>
                  <w:divsChild>
                    <w:div w:id="990909358">
                      <w:marLeft w:val="0"/>
                      <w:marRight w:val="0"/>
                      <w:marTop w:val="0"/>
                      <w:marBottom w:val="0"/>
                      <w:divBdr>
                        <w:top w:val="none" w:sz="0" w:space="0" w:color="auto"/>
                        <w:left w:val="none" w:sz="0" w:space="0" w:color="auto"/>
                        <w:bottom w:val="none" w:sz="0" w:space="0" w:color="auto"/>
                        <w:right w:val="none" w:sz="0" w:space="0" w:color="auto"/>
                      </w:divBdr>
                    </w:div>
                  </w:divsChild>
                </w:div>
                <w:div w:id="559681635">
                  <w:marLeft w:val="0"/>
                  <w:marRight w:val="0"/>
                  <w:marTop w:val="0"/>
                  <w:marBottom w:val="0"/>
                  <w:divBdr>
                    <w:top w:val="none" w:sz="0" w:space="0" w:color="auto"/>
                    <w:left w:val="none" w:sz="0" w:space="0" w:color="auto"/>
                    <w:bottom w:val="none" w:sz="0" w:space="0" w:color="auto"/>
                    <w:right w:val="none" w:sz="0" w:space="0" w:color="auto"/>
                  </w:divBdr>
                  <w:divsChild>
                    <w:div w:id="1305702379">
                      <w:marLeft w:val="0"/>
                      <w:marRight w:val="0"/>
                      <w:marTop w:val="0"/>
                      <w:marBottom w:val="0"/>
                      <w:divBdr>
                        <w:top w:val="none" w:sz="0" w:space="0" w:color="auto"/>
                        <w:left w:val="none" w:sz="0" w:space="0" w:color="auto"/>
                        <w:bottom w:val="none" w:sz="0" w:space="0" w:color="auto"/>
                        <w:right w:val="none" w:sz="0" w:space="0" w:color="auto"/>
                      </w:divBdr>
                    </w:div>
                  </w:divsChild>
                </w:div>
                <w:div w:id="818576533">
                  <w:marLeft w:val="0"/>
                  <w:marRight w:val="0"/>
                  <w:marTop w:val="0"/>
                  <w:marBottom w:val="0"/>
                  <w:divBdr>
                    <w:top w:val="none" w:sz="0" w:space="0" w:color="auto"/>
                    <w:left w:val="none" w:sz="0" w:space="0" w:color="auto"/>
                    <w:bottom w:val="none" w:sz="0" w:space="0" w:color="auto"/>
                    <w:right w:val="none" w:sz="0" w:space="0" w:color="auto"/>
                  </w:divBdr>
                  <w:divsChild>
                    <w:div w:id="1195384088">
                      <w:marLeft w:val="0"/>
                      <w:marRight w:val="0"/>
                      <w:marTop w:val="0"/>
                      <w:marBottom w:val="0"/>
                      <w:divBdr>
                        <w:top w:val="none" w:sz="0" w:space="0" w:color="auto"/>
                        <w:left w:val="none" w:sz="0" w:space="0" w:color="auto"/>
                        <w:bottom w:val="none" w:sz="0" w:space="0" w:color="auto"/>
                        <w:right w:val="none" w:sz="0" w:space="0" w:color="auto"/>
                      </w:divBdr>
                    </w:div>
                  </w:divsChild>
                </w:div>
                <w:div w:id="1355382494">
                  <w:marLeft w:val="0"/>
                  <w:marRight w:val="0"/>
                  <w:marTop w:val="0"/>
                  <w:marBottom w:val="0"/>
                  <w:divBdr>
                    <w:top w:val="none" w:sz="0" w:space="0" w:color="auto"/>
                    <w:left w:val="none" w:sz="0" w:space="0" w:color="auto"/>
                    <w:bottom w:val="none" w:sz="0" w:space="0" w:color="auto"/>
                    <w:right w:val="none" w:sz="0" w:space="0" w:color="auto"/>
                  </w:divBdr>
                  <w:divsChild>
                    <w:div w:id="1998410863">
                      <w:marLeft w:val="0"/>
                      <w:marRight w:val="0"/>
                      <w:marTop w:val="0"/>
                      <w:marBottom w:val="0"/>
                      <w:divBdr>
                        <w:top w:val="none" w:sz="0" w:space="0" w:color="auto"/>
                        <w:left w:val="none" w:sz="0" w:space="0" w:color="auto"/>
                        <w:bottom w:val="none" w:sz="0" w:space="0" w:color="auto"/>
                        <w:right w:val="none" w:sz="0" w:space="0" w:color="auto"/>
                      </w:divBdr>
                    </w:div>
                  </w:divsChild>
                </w:div>
                <w:div w:id="1523862342">
                  <w:marLeft w:val="0"/>
                  <w:marRight w:val="0"/>
                  <w:marTop w:val="0"/>
                  <w:marBottom w:val="0"/>
                  <w:divBdr>
                    <w:top w:val="none" w:sz="0" w:space="0" w:color="auto"/>
                    <w:left w:val="none" w:sz="0" w:space="0" w:color="auto"/>
                    <w:bottom w:val="none" w:sz="0" w:space="0" w:color="auto"/>
                    <w:right w:val="none" w:sz="0" w:space="0" w:color="auto"/>
                  </w:divBdr>
                  <w:divsChild>
                    <w:div w:id="1271007895">
                      <w:marLeft w:val="0"/>
                      <w:marRight w:val="0"/>
                      <w:marTop w:val="0"/>
                      <w:marBottom w:val="0"/>
                      <w:divBdr>
                        <w:top w:val="none" w:sz="0" w:space="0" w:color="auto"/>
                        <w:left w:val="none" w:sz="0" w:space="0" w:color="auto"/>
                        <w:bottom w:val="none" w:sz="0" w:space="0" w:color="auto"/>
                        <w:right w:val="none" w:sz="0" w:space="0" w:color="auto"/>
                      </w:divBdr>
                    </w:div>
                  </w:divsChild>
                </w:div>
                <w:div w:id="1580285404">
                  <w:marLeft w:val="0"/>
                  <w:marRight w:val="0"/>
                  <w:marTop w:val="0"/>
                  <w:marBottom w:val="0"/>
                  <w:divBdr>
                    <w:top w:val="none" w:sz="0" w:space="0" w:color="auto"/>
                    <w:left w:val="none" w:sz="0" w:space="0" w:color="auto"/>
                    <w:bottom w:val="none" w:sz="0" w:space="0" w:color="auto"/>
                    <w:right w:val="none" w:sz="0" w:space="0" w:color="auto"/>
                  </w:divBdr>
                  <w:divsChild>
                    <w:div w:id="1073892913">
                      <w:marLeft w:val="0"/>
                      <w:marRight w:val="0"/>
                      <w:marTop w:val="0"/>
                      <w:marBottom w:val="0"/>
                      <w:divBdr>
                        <w:top w:val="none" w:sz="0" w:space="0" w:color="auto"/>
                        <w:left w:val="none" w:sz="0" w:space="0" w:color="auto"/>
                        <w:bottom w:val="none" w:sz="0" w:space="0" w:color="auto"/>
                        <w:right w:val="none" w:sz="0" w:space="0" w:color="auto"/>
                      </w:divBdr>
                    </w:div>
                  </w:divsChild>
                </w:div>
                <w:div w:id="1944727181">
                  <w:marLeft w:val="0"/>
                  <w:marRight w:val="0"/>
                  <w:marTop w:val="0"/>
                  <w:marBottom w:val="0"/>
                  <w:divBdr>
                    <w:top w:val="none" w:sz="0" w:space="0" w:color="auto"/>
                    <w:left w:val="none" w:sz="0" w:space="0" w:color="auto"/>
                    <w:bottom w:val="none" w:sz="0" w:space="0" w:color="auto"/>
                    <w:right w:val="none" w:sz="0" w:space="0" w:color="auto"/>
                  </w:divBdr>
                  <w:divsChild>
                    <w:div w:id="981615150">
                      <w:marLeft w:val="0"/>
                      <w:marRight w:val="0"/>
                      <w:marTop w:val="0"/>
                      <w:marBottom w:val="0"/>
                      <w:divBdr>
                        <w:top w:val="none" w:sz="0" w:space="0" w:color="auto"/>
                        <w:left w:val="none" w:sz="0" w:space="0" w:color="auto"/>
                        <w:bottom w:val="none" w:sz="0" w:space="0" w:color="auto"/>
                        <w:right w:val="none" w:sz="0" w:space="0" w:color="auto"/>
                      </w:divBdr>
                    </w:div>
                  </w:divsChild>
                </w:div>
                <w:div w:id="2081436667">
                  <w:marLeft w:val="0"/>
                  <w:marRight w:val="0"/>
                  <w:marTop w:val="0"/>
                  <w:marBottom w:val="0"/>
                  <w:divBdr>
                    <w:top w:val="none" w:sz="0" w:space="0" w:color="auto"/>
                    <w:left w:val="none" w:sz="0" w:space="0" w:color="auto"/>
                    <w:bottom w:val="none" w:sz="0" w:space="0" w:color="auto"/>
                    <w:right w:val="none" w:sz="0" w:space="0" w:color="auto"/>
                  </w:divBdr>
                  <w:divsChild>
                    <w:div w:id="3209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2740">
          <w:marLeft w:val="0"/>
          <w:marRight w:val="0"/>
          <w:marTop w:val="0"/>
          <w:marBottom w:val="0"/>
          <w:divBdr>
            <w:top w:val="none" w:sz="0" w:space="0" w:color="auto"/>
            <w:left w:val="none" w:sz="0" w:space="0" w:color="auto"/>
            <w:bottom w:val="none" w:sz="0" w:space="0" w:color="auto"/>
            <w:right w:val="none" w:sz="0" w:space="0" w:color="auto"/>
          </w:divBdr>
        </w:div>
        <w:div w:id="385836388">
          <w:marLeft w:val="0"/>
          <w:marRight w:val="0"/>
          <w:marTop w:val="0"/>
          <w:marBottom w:val="0"/>
          <w:divBdr>
            <w:top w:val="none" w:sz="0" w:space="0" w:color="auto"/>
            <w:left w:val="none" w:sz="0" w:space="0" w:color="auto"/>
            <w:bottom w:val="none" w:sz="0" w:space="0" w:color="auto"/>
            <w:right w:val="none" w:sz="0" w:space="0" w:color="auto"/>
          </w:divBdr>
        </w:div>
        <w:div w:id="429930912">
          <w:marLeft w:val="0"/>
          <w:marRight w:val="0"/>
          <w:marTop w:val="0"/>
          <w:marBottom w:val="0"/>
          <w:divBdr>
            <w:top w:val="none" w:sz="0" w:space="0" w:color="auto"/>
            <w:left w:val="none" w:sz="0" w:space="0" w:color="auto"/>
            <w:bottom w:val="none" w:sz="0" w:space="0" w:color="auto"/>
            <w:right w:val="none" w:sz="0" w:space="0" w:color="auto"/>
          </w:divBdr>
        </w:div>
        <w:div w:id="559629673">
          <w:marLeft w:val="0"/>
          <w:marRight w:val="0"/>
          <w:marTop w:val="0"/>
          <w:marBottom w:val="0"/>
          <w:divBdr>
            <w:top w:val="none" w:sz="0" w:space="0" w:color="auto"/>
            <w:left w:val="none" w:sz="0" w:space="0" w:color="auto"/>
            <w:bottom w:val="none" w:sz="0" w:space="0" w:color="auto"/>
            <w:right w:val="none" w:sz="0" w:space="0" w:color="auto"/>
          </w:divBdr>
        </w:div>
        <w:div w:id="647827561">
          <w:marLeft w:val="0"/>
          <w:marRight w:val="0"/>
          <w:marTop w:val="0"/>
          <w:marBottom w:val="0"/>
          <w:divBdr>
            <w:top w:val="none" w:sz="0" w:space="0" w:color="auto"/>
            <w:left w:val="none" w:sz="0" w:space="0" w:color="auto"/>
            <w:bottom w:val="none" w:sz="0" w:space="0" w:color="auto"/>
            <w:right w:val="none" w:sz="0" w:space="0" w:color="auto"/>
          </w:divBdr>
          <w:divsChild>
            <w:div w:id="861093957">
              <w:marLeft w:val="0"/>
              <w:marRight w:val="0"/>
              <w:marTop w:val="30"/>
              <w:marBottom w:val="30"/>
              <w:divBdr>
                <w:top w:val="none" w:sz="0" w:space="0" w:color="auto"/>
                <w:left w:val="none" w:sz="0" w:space="0" w:color="auto"/>
                <w:bottom w:val="none" w:sz="0" w:space="0" w:color="auto"/>
                <w:right w:val="none" w:sz="0" w:space="0" w:color="auto"/>
              </w:divBdr>
              <w:divsChild>
                <w:div w:id="138613834">
                  <w:marLeft w:val="0"/>
                  <w:marRight w:val="0"/>
                  <w:marTop w:val="0"/>
                  <w:marBottom w:val="0"/>
                  <w:divBdr>
                    <w:top w:val="none" w:sz="0" w:space="0" w:color="auto"/>
                    <w:left w:val="none" w:sz="0" w:space="0" w:color="auto"/>
                    <w:bottom w:val="none" w:sz="0" w:space="0" w:color="auto"/>
                    <w:right w:val="none" w:sz="0" w:space="0" w:color="auto"/>
                  </w:divBdr>
                  <w:divsChild>
                    <w:div w:id="1935245124">
                      <w:marLeft w:val="0"/>
                      <w:marRight w:val="0"/>
                      <w:marTop w:val="0"/>
                      <w:marBottom w:val="0"/>
                      <w:divBdr>
                        <w:top w:val="none" w:sz="0" w:space="0" w:color="auto"/>
                        <w:left w:val="none" w:sz="0" w:space="0" w:color="auto"/>
                        <w:bottom w:val="none" w:sz="0" w:space="0" w:color="auto"/>
                        <w:right w:val="none" w:sz="0" w:space="0" w:color="auto"/>
                      </w:divBdr>
                    </w:div>
                  </w:divsChild>
                </w:div>
                <w:div w:id="894001555">
                  <w:marLeft w:val="0"/>
                  <w:marRight w:val="0"/>
                  <w:marTop w:val="0"/>
                  <w:marBottom w:val="0"/>
                  <w:divBdr>
                    <w:top w:val="none" w:sz="0" w:space="0" w:color="auto"/>
                    <w:left w:val="none" w:sz="0" w:space="0" w:color="auto"/>
                    <w:bottom w:val="none" w:sz="0" w:space="0" w:color="auto"/>
                    <w:right w:val="none" w:sz="0" w:space="0" w:color="auto"/>
                  </w:divBdr>
                  <w:divsChild>
                    <w:div w:id="2012873493">
                      <w:marLeft w:val="0"/>
                      <w:marRight w:val="0"/>
                      <w:marTop w:val="0"/>
                      <w:marBottom w:val="0"/>
                      <w:divBdr>
                        <w:top w:val="none" w:sz="0" w:space="0" w:color="auto"/>
                        <w:left w:val="none" w:sz="0" w:space="0" w:color="auto"/>
                        <w:bottom w:val="none" w:sz="0" w:space="0" w:color="auto"/>
                        <w:right w:val="none" w:sz="0" w:space="0" w:color="auto"/>
                      </w:divBdr>
                    </w:div>
                  </w:divsChild>
                </w:div>
                <w:div w:id="937568758">
                  <w:marLeft w:val="0"/>
                  <w:marRight w:val="0"/>
                  <w:marTop w:val="0"/>
                  <w:marBottom w:val="0"/>
                  <w:divBdr>
                    <w:top w:val="none" w:sz="0" w:space="0" w:color="auto"/>
                    <w:left w:val="none" w:sz="0" w:space="0" w:color="auto"/>
                    <w:bottom w:val="none" w:sz="0" w:space="0" w:color="auto"/>
                    <w:right w:val="none" w:sz="0" w:space="0" w:color="auto"/>
                  </w:divBdr>
                  <w:divsChild>
                    <w:div w:id="1798719051">
                      <w:marLeft w:val="0"/>
                      <w:marRight w:val="0"/>
                      <w:marTop w:val="0"/>
                      <w:marBottom w:val="0"/>
                      <w:divBdr>
                        <w:top w:val="none" w:sz="0" w:space="0" w:color="auto"/>
                        <w:left w:val="none" w:sz="0" w:space="0" w:color="auto"/>
                        <w:bottom w:val="none" w:sz="0" w:space="0" w:color="auto"/>
                        <w:right w:val="none" w:sz="0" w:space="0" w:color="auto"/>
                      </w:divBdr>
                    </w:div>
                  </w:divsChild>
                </w:div>
                <w:div w:id="1218009130">
                  <w:marLeft w:val="0"/>
                  <w:marRight w:val="0"/>
                  <w:marTop w:val="0"/>
                  <w:marBottom w:val="0"/>
                  <w:divBdr>
                    <w:top w:val="none" w:sz="0" w:space="0" w:color="auto"/>
                    <w:left w:val="none" w:sz="0" w:space="0" w:color="auto"/>
                    <w:bottom w:val="none" w:sz="0" w:space="0" w:color="auto"/>
                    <w:right w:val="none" w:sz="0" w:space="0" w:color="auto"/>
                  </w:divBdr>
                  <w:divsChild>
                    <w:div w:id="1158422202">
                      <w:marLeft w:val="0"/>
                      <w:marRight w:val="0"/>
                      <w:marTop w:val="0"/>
                      <w:marBottom w:val="0"/>
                      <w:divBdr>
                        <w:top w:val="none" w:sz="0" w:space="0" w:color="auto"/>
                        <w:left w:val="none" w:sz="0" w:space="0" w:color="auto"/>
                        <w:bottom w:val="none" w:sz="0" w:space="0" w:color="auto"/>
                        <w:right w:val="none" w:sz="0" w:space="0" w:color="auto"/>
                      </w:divBdr>
                    </w:div>
                  </w:divsChild>
                </w:div>
                <w:div w:id="1629358204">
                  <w:marLeft w:val="0"/>
                  <w:marRight w:val="0"/>
                  <w:marTop w:val="0"/>
                  <w:marBottom w:val="0"/>
                  <w:divBdr>
                    <w:top w:val="none" w:sz="0" w:space="0" w:color="auto"/>
                    <w:left w:val="none" w:sz="0" w:space="0" w:color="auto"/>
                    <w:bottom w:val="none" w:sz="0" w:space="0" w:color="auto"/>
                    <w:right w:val="none" w:sz="0" w:space="0" w:color="auto"/>
                  </w:divBdr>
                  <w:divsChild>
                    <w:div w:id="1875340201">
                      <w:marLeft w:val="0"/>
                      <w:marRight w:val="0"/>
                      <w:marTop w:val="0"/>
                      <w:marBottom w:val="0"/>
                      <w:divBdr>
                        <w:top w:val="none" w:sz="0" w:space="0" w:color="auto"/>
                        <w:left w:val="none" w:sz="0" w:space="0" w:color="auto"/>
                        <w:bottom w:val="none" w:sz="0" w:space="0" w:color="auto"/>
                        <w:right w:val="none" w:sz="0" w:space="0" w:color="auto"/>
                      </w:divBdr>
                    </w:div>
                  </w:divsChild>
                </w:div>
                <w:div w:id="2089301369">
                  <w:marLeft w:val="0"/>
                  <w:marRight w:val="0"/>
                  <w:marTop w:val="0"/>
                  <w:marBottom w:val="0"/>
                  <w:divBdr>
                    <w:top w:val="none" w:sz="0" w:space="0" w:color="auto"/>
                    <w:left w:val="none" w:sz="0" w:space="0" w:color="auto"/>
                    <w:bottom w:val="none" w:sz="0" w:space="0" w:color="auto"/>
                    <w:right w:val="none" w:sz="0" w:space="0" w:color="auto"/>
                  </w:divBdr>
                  <w:divsChild>
                    <w:div w:id="11920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3984">
          <w:marLeft w:val="0"/>
          <w:marRight w:val="0"/>
          <w:marTop w:val="0"/>
          <w:marBottom w:val="0"/>
          <w:divBdr>
            <w:top w:val="none" w:sz="0" w:space="0" w:color="auto"/>
            <w:left w:val="none" w:sz="0" w:space="0" w:color="auto"/>
            <w:bottom w:val="none" w:sz="0" w:space="0" w:color="auto"/>
            <w:right w:val="none" w:sz="0" w:space="0" w:color="auto"/>
          </w:divBdr>
          <w:divsChild>
            <w:div w:id="1651903834">
              <w:marLeft w:val="0"/>
              <w:marRight w:val="0"/>
              <w:marTop w:val="30"/>
              <w:marBottom w:val="30"/>
              <w:divBdr>
                <w:top w:val="none" w:sz="0" w:space="0" w:color="auto"/>
                <w:left w:val="none" w:sz="0" w:space="0" w:color="auto"/>
                <w:bottom w:val="none" w:sz="0" w:space="0" w:color="auto"/>
                <w:right w:val="none" w:sz="0" w:space="0" w:color="auto"/>
              </w:divBdr>
              <w:divsChild>
                <w:div w:id="50925106">
                  <w:marLeft w:val="0"/>
                  <w:marRight w:val="0"/>
                  <w:marTop w:val="0"/>
                  <w:marBottom w:val="0"/>
                  <w:divBdr>
                    <w:top w:val="none" w:sz="0" w:space="0" w:color="auto"/>
                    <w:left w:val="none" w:sz="0" w:space="0" w:color="auto"/>
                    <w:bottom w:val="none" w:sz="0" w:space="0" w:color="auto"/>
                    <w:right w:val="none" w:sz="0" w:space="0" w:color="auto"/>
                  </w:divBdr>
                  <w:divsChild>
                    <w:div w:id="300117243">
                      <w:marLeft w:val="0"/>
                      <w:marRight w:val="0"/>
                      <w:marTop w:val="0"/>
                      <w:marBottom w:val="0"/>
                      <w:divBdr>
                        <w:top w:val="none" w:sz="0" w:space="0" w:color="auto"/>
                        <w:left w:val="none" w:sz="0" w:space="0" w:color="auto"/>
                        <w:bottom w:val="none" w:sz="0" w:space="0" w:color="auto"/>
                        <w:right w:val="none" w:sz="0" w:space="0" w:color="auto"/>
                      </w:divBdr>
                    </w:div>
                  </w:divsChild>
                </w:div>
                <w:div w:id="81221791">
                  <w:marLeft w:val="0"/>
                  <w:marRight w:val="0"/>
                  <w:marTop w:val="0"/>
                  <w:marBottom w:val="0"/>
                  <w:divBdr>
                    <w:top w:val="none" w:sz="0" w:space="0" w:color="auto"/>
                    <w:left w:val="none" w:sz="0" w:space="0" w:color="auto"/>
                    <w:bottom w:val="none" w:sz="0" w:space="0" w:color="auto"/>
                    <w:right w:val="none" w:sz="0" w:space="0" w:color="auto"/>
                  </w:divBdr>
                  <w:divsChild>
                    <w:div w:id="2061780393">
                      <w:marLeft w:val="0"/>
                      <w:marRight w:val="0"/>
                      <w:marTop w:val="0"/>
                      <w:marBottom w:val="0"/>
                      <w:divBdr>
                        <w:top w:val="none" w:sz="0" w:space="0" w:color="auto"/>
                        <w:left w:val="none" w:sz="0" w:space="0" w:color="auto"/>
                        <w:bottom w:val="none" w:sz="0" w:space="0" w:color="auto"/>
                        <w:right w:val="none" w:sz="0" w:space="0" w:color="auto"/>
                      </w:divBdr>
                    </w:div>
                  </w:divsChild>
                </w:div>
                <w:div w:id="486747036">
                  <w:marLeft w:val="0"/>
                  <w:marRight w:val="0"/>
                  <w:marTop w:val="0"/>
                  <w:marBottom w:val="0"/>
                  <w:divBdr>
                    <w:top w:val="none" w:sz="0" w:space="0" w:color="auto"/>
                    <w:left w:val="none" w:sz="0" w:space="0" w:color="auto"/>
                    <w:bottom w:val="none" w:sz="0" w:space="0" w:color="auto"/>
                    <w:right w:val="none" w:sz="0" w:space="0" w:color="auto"/>
                  </w:divBdr>
                  <w:divsChild>
                    <w:div w:id="64762494">
                      <w:marLeft w:val="0"/>
                      <w:marRight w:val="0"/>
                      <w:marTop w:val="0"/>
                      <w:marBottom w:val="0"/>
                      <w:divBdr>
                        <w:top w:val="none" w:sz="0" w:space="0" w:color="auto"/>
                        <w:left w:val="none" w:sz="0" w:space="0" w:color="auto"/>
                        <w:bottom w:val="none" w:sz="0" w:space="0" w:color="auto"/>
                        <w:right w:val="none" w:sz="0" w:space="0" w:color="auto"/>
                      </w:divBdr>
                    </w:div>
                  </w:divsChild>
                </w:div>
                <w:div w:id="503982818">
                  <w:marLeft w:val="0"/>
                  <w:marRight w:val="0"/>
                  <w:marTop w:val="0"/>
                  <w:marBottom w:val="0"/>
                  <w:divBdr>
                    <w:top w:val="none" w:sz="0" w:space="0" w:color="auto"/>
                    <w:left w:val="none" w:sz="0" w:space="0" w:color="auto"/>
                    <w:bottom w:val="none" w:sz="0" w:space="0" w:color="auto"/>
                    <w:right w:val="none" w:sz="0" w:space="0" w:color="auto"/>
                  </w:divBdr>
                  <w:divsChild>
                    <w:div w:id="2140413194">
                      <w:marLeft w:val="0"/>
                      <w:marRight w:val="0"/>
                      <w:marTop w:val="0"/>
                      <w:marBottom w:val="0"/>
                      <w:divBdr>
                        <w:top w:val="none" w:sz="0" w:space="0" w:color="auto"/>
                        <w:left w:val="none" w:sz="0" w:space="0" w:color="auto"/>
                        <w:bottom w:val="none" w:sz="0" w:space="0" w:color="auto"/>
                        <w:right w:val="none" w:sz="0" w:space="0" w:color="auto"/>
                      </w:divBdr>
                    </w:div>
                  </w:divsChild>
                </w:div>
                <w:div w:id="529489740">
                  <w:marLeft w:val="0"/>
                  <w:marRight w:val="0"/>
                  <w:marTop w:val="0"/>
                  <w:marBottom w:val="0"/>
                  <w:divBdr>
                    <w:top w:val="none" w:sz="0" w:space="0" w:color="auto"/>
                    <w:left w:val="none" w:sz="0" w:space="0" w:color="auto"/>
                    <w:bottom w:val="none" w:sz="0" w:space="0" w:color="auto"/>
                    <w:right w:val="none" w:sz="0" w:space="0" w:color="auto"/>
                  </w:divBdr>
                  <w:divsChild>
                    <w:div w:id="1545478544">
                      <w:marLeft w:val="0"/>
                      <w:marRight w:val="0"/>
                      <w:marTop w:val="0"/>
                      <w:marBottom w:val="0"/>
                      <w:divBdr>
                        <w:top w:val="none" w:sz="0" w:space="0" w:color="auto"/>
                        <w:left w:val="none" w:sz="0" w:space="0" w:color="auto"/>
                        <w:bottom w:val="none" w:sz="0" w:space="0" w:color="auto"/>
                        <w:right w:val="none" w:sz="0" w:space="0" w:color="auto"/>
                      </w:divBdr>
                    </w:div>
                  </w:divsChild>
                </w:div>
                <w:div w:id="836306137">
                  <w:marLeft w:val="0"/>
                  <w:marRight w:val="0"/>
                  <w:marTop w:val="0"/>
                  <w:marBottom w:val="0"/>
                  <w:divBdr>
                    <w:top w:val="none" w:sz="0" w:space="0" w:color="auto"/>
                    <w:left w:val="none" w:sz="0" w:space="0" w:color="auto"/>
                    <w:bottom w:val="none" w:sz="0" w:space="0" w:color="auto"/>
                    <w:right w:val="none" w:sz="0" w:space="0" w:color="auto"/>
                  </w:divBdr>
                  <w:divsChild>
                    <w:div w:id="849218839">
                      <w:marLeft w:val="0"/>
                      <w:marRight w:val="0"/>
                      <w:marTop w:val="0"/>
                      <w:marBottom w:val="0"/>
                      <w:divBdr>
                        <w:top w:val="none" w:sz="0" w:space="0" w:color="auto"/>
                        <w:left w:val="none" w:sz="0" w:space="0" w:color="auto"/>
                        <w:bottom w:val="none" w:sz="0" w:space="0" w:color="auto"/>
                        <w:right w:val="none" w:sz="0" w:space="0" w:color="auto"/>
                      </w:divBdr>
                    </w:div>
                  </w:divsChild>
                </w:div>
                <w:div w:id="878475673">
                  <w:marLeft w:val="0"/>
                  <w:marRight w:val="0"/>
                  <w:marTop w:val="0"/>
                  <w:marBottom w:val="0"/>
                  <w:divBdr>
                    <w:top w:val="none" w:sz="0" w:space="0" w:color="auto"/>
                    <w:left w:val="none" w:sz="0" w:space="0" w:color="auto"/>
                    <w:bottom w:val="none" w:sz="0" w:space="0" w:color="auto"/>
                    <w:right w:val="none" w:sz="0" w:space="0" w:color="auto"/>
                  </w:divBdr>
                  <w:divsChild>
                    <w:div w:id="2064327720">
                      <w:marLeft w:val="0"/>
                      <w:marRight w:val="0"/>
                      <w:marTop w:val="0"/>
                      <w:marBottom w:val="0"/>
                      <w:divBdr>
                        <w:top w:val="none" w:sz="0" w:space="0" w:color="auto"/>
                        <w:left w:val="none" w:sz="0" w:space="0" w:color="auto"/>
                        <w:bottom w:val="none" w:sz="0" w:space="0" w:color="auto"/>
                        <w:right w:val="none" w:sz="0" w:space="0" w:color="auto"/>
                      </w:divBdr>
                    </w:div>
                  </w:divsChild>
                </w:div>
                <w:div w:id="1098450724">
                  <w:marLeft w:val="0"/>
                  <w:marRight w:val="0"/>
                  <w:marTop w:val="0"/>
                  <w:marBottom w:val="0"/>
                  <w:divBdr>
                    <w:top w:val="none" w:sz="0" w:space="0" w:color="auto"/>
                    <w:left w:val="none" w:sz="0" w:space="0" w:color="auto"/>
                    <w:bottom w:val="none" w:sz="0" w:space="0" w:color="auto"/>
                    <w:right w:val="none" w:sz="0" w:space="0" w:color="auto"/>
                  </w:divBdr>
                  <w:divsChild>
                    <w:div w:id="316036237">
                      <w:marLeft w:val="0"/>
                      <w:marRight w:val="0"/>
                      <w:marTop w:val="0"/>
                      <w:marBottom w:val="0"/>
                      <w:divBdr>
                        <w:top w:val="none" w:sz="0" w:space="0" w:color="auto"/>
                        <w:left w:val="none" w:sz="0" w:space="0" w:color="auto"/>
                        <w:bottom w:val="none" w:sz="0" w:space="0" w:color="auto"/>
                        <w:right w:val="none" w:sz="0" w:space="0" w:color="auto"/>
                      </w:divBdr>
                    </w:div>
                  </w:divsChild>
                </w:div>
                <w:div w:id="1189101311">
                  <w:marLeft w:val="0"/>
                  <w:marRight w:val="0"/>
                  <w:marTop w:val="0"/>
                  <w:marBottom w:val="0"/>
                  <w:divBdr>
                    <w:top w:val="none" w:sz="0" w:space="0" w:color="auto"/>
                    <w:left w:val="none" w:sz="0" w:space="0" w:color="auto"/>
                    <w:bottom w:val="none" w:sz="0" w:space="0" w:color="auto"/>
                    <w:right w:val="none" w:sz="0" w:space="0" w:color="auto"/>
                  </w:divBdr>
                  <w:divsChild>
                    <w:div w:id="591082942">
                      <w:marLeft w:val="0"/>
                      <w:marRight w:val="0"/>
                      <w:marTop w:val="0"/>
                      <w:marBottom w:val="0"/>
                      <w:divBdr>
                        <w:top w:val="none" w:sz="0" w:space="0" w:color="auto"/>
                        <w:left w:val="none" w:sz="0" w:space="0" w:color="auto"/>
                        <w:bottom w:val="none" w:sz="0" w:space="0" w:color="auto"/>
                        <w:right w:val="none" w:sz="0" w:space="0" w:color="auto"/>
                      </w:divBdr>
                    </w:div>
                  </w:divsChild>
                </w:div>
                <w:div w:id="1192455867">
                  <w:marLeft w:val="0"/>
                  <w:marRight w:val="0"/>
                  <w:marTop w:val="0"/>
                  <w:marBottom w:val="0"/>
                  <w:divBdr>
                    <w:top w:val="none" w:sz="0" w:space="0" w:color="auto"/>
                    <w:left w:val="none" w:sz="0" w:space="0" w:color="auto"/>
                    <w:bottom w:val="none" w:sz="0" w:space="0" w:color="auto"/>
                    <w:right w:val="none" w:sz="0" w:space="0" w:color="auto"/>
                  </w:divBdr>
                  <w:divsChild>
                    <w:div w:id="1963918188">
                      <w:marLeft w:val="0"/>
                      <w:marRight w:val="0"/>
                      <w:marTop w:val="0"/>
                      <w:marBottom w:val="0"/>
                      <w:divBdr>
                        <w:top w:val="none" w:sz="0" w:space="0" w:color="auto"/>
                        <w:left w:val="none" w:sz="0" w:space="0" w:color="auto"/>
                        <w:bottom w:val="none" w:sz="0" w:space="0" w:color="auto"/>
                        <w:right w:val="none" w:sz="0" w:space="0" w:color="auto"/>
                      </w:divBdr>
                    </w:div>
                  </w:divsChild>
                </w:div>
                <w:div w:id="1770351713">
                  <w:marLeft w:val="0"/>
                  <w:marRight w:val="0"/>
                  <w:marTop w:val="0"/>
                  <w:marBottom w:val="0"/>
                  <w:divBdr>
                    <w:top w:val="none" w:sz="0" w:space="0" w:color="auto"/>
                    <w:left w:val="none" w:sz="0" w:space="0" w:color="auto"/>
                    <w:bottom w:val="none" w:sz="0" w:space="0" w:color="auto"/>
                    <w:right w:val="none" w:sz="0" w:space="0" w:color="auto"/>
                  </w:divBdr>
                  <w:divsChild>
                    <w:div w:id="2032148064">
                      <w:marLeft w:val="0"/>
                      <w:marRight w:val="0"/>
                      <w:marTop w:val="0"/>
                      <w:marBottom w:val="0"/>
                      <w:divBdr>
                        <w:top w:val="none" w:sz="0" w:space="0" w:color="auto"/>
                        <w:left w:val="none" w:sz="0" w:space="0" w:color="auto"/>
                        <w:bottom w:val="none" w:sz="0" w:space="0" w:color="auto"/>
                        <w:right w:val="none" w:sz="0" w:space="0" w:color="auto"/>
                      </w:divBdr>
                    </w:div>
                  </w:divsChild>
                </w:div>
                <w:div w:id="1958490469">
                  <w:marLeft w:val="0"/>
                  <w:marRight w:val="0"/>
                  <w:marTop w:val="0"/>
                  <w:marBottom w:val="0"/>
                  <w:divBdr>
                    <w:top w:val="none" w:sz="0" w:space="0" w:color="auto"/>
                    <w:left w:val="none" w:sz="0" w:space="0" w:color="auto"/>
                    <w:bottom w:val="none" w:sz="0" w:space="0" w:color="auto"/>
                    <w:right w:val="none" w:sz="0" w:space="0" w:color="auto"/>
                  </w:divBdr>
                  <w:divsChild>
                    <w:div w:id="57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668">
          <w:marLeft w:val="0"/>
          <w:marRight w:val="0"/>
          <w:marTop w:val="0"/>
          <w:marBottom w:val="0"/>
          <w:divBdr>
            <w:top w:val="none" w:sz="0" w:space="0" w:color="auto"/>
            <w:left w:val="none" w:sz="0" w:space="0" w:color="auto"/>
            <w:bottom w:val="none" w:sz="0" w:space="0" w:color="auto"/>
            <w:right w:val="none" w:sz="0" w:space="0" w:color="auto"/>
          </w:divBdr>
        </w:div>
        <w:div w:id="1075396311">
          <w:marLeft w:val="0"/>
          <w:marRight w:val="0"/>
          <w:marTop w:val="0"/>
          <w:marBottom w:val="0"/>
          <w:divBdr>
            <w:top w:val="none" w:sz="0" w:space="0" w:color="auto"/>
            <w:left w:val="none" w:sz="0" w:space="0" w:color="auto"/>
            <w:bottom w:val="none" w:sz="0" w:space="0" w:color="auto"/>
            <w:right w:val="none" w:sz="0" w:space="0" w:color="auto"/>
          </w:divBdr>
          <w:divsChild>
            <w:div w:id="895508405">
              <w:marLeft w:val="0"/>
              <w:marRight w:val="0"/>
              <w:marTop w:val="30"/>
              <w:marBottom w:val="30"/>
              <w:divBdr>
                <w:top w:val="none" w:sz="0" w:space="0" w:color="auto"/>
                <w:left w:val="none" w:sz="0" w:space="0" w:color="auto"/>
                <w:bottom w:val="none" w:sz="0" w:space="0" w:color="auto"/>
                <w:right w:val="none" w:sz="0" w:space="0" w:color="auto"/>
              </w:divBdr>
              <w:divsChild>
                <w:div w:id="85268187">
                  <w:marLeft w:val="0"/>
                  <w:marRight w:val="0"/>
                  <w:marTop w:val="0"/>
                  <w:marBottom w:val="0"/>
                  <w:divBdr>
                    <w:top w:val="none" w:sz="0" w:space="0" w:color="auto"/>
                    <w:left w:val="none" w:sz="0" w:space="0" w:color="auto"/>
                    <w:bottom w:val="none" w:sz="0" w:space="0" w:color="auto"/>
                    <w:right w:val="none" w:sz="0" w:space="0" w:color="auto"/>
                  </w:divBdr>
                  <w:divsChild>
                    <w:div w:id="1499345036">
                      <w:marLeft w:val="0"/>
                      <w:marRight w:val="0"/>
                      <w:marTop w:val="0"/>
                      <w:marBottom w:val="0"/>
                      <w:divBdr>
                        <w:top w:val="none" w:sz="0" w:space="0" w:color="auto"/>
                        <w:left w:val="none" w:sz="0" w:space="0" w:color="auto"/>
                        <w:bottom w:val="none" w:sz="0" w:space="0" w:color="auto"/>
                        <w:right w:val="none" w:sz="0" w:space="0" w:color="auto"/>
                      </w:divBdr>
                    </w:div>
                  </w:divsChild>
                </w:div>
                <w:div w:id="131287924">
                  <w:marLeft w:val="0"/>
                  <w:marRight w:val="0"/>
                  <w:marTop w:val="0"/>
                  <w:marBottom w:val="0"/>
                  <w:divBdr>
                    <w:top w:val="none" w:sz="0" w:space="0" w:color="auto"/>
                    <w:left w:val="none" w:sz="0" w:space="0" w:color="auto"/>
                    <w:bottom w:val="none" w:sz="0" w:space="0" w:color="auto"/>
                    <w:right w:val="none" w:sz="0" w:space="0" w:color="auto"/>
                  </w:divBdr>
                  <w:divsChild>
                    <w:div w:id="647445381">
                      <w:marLeft w:val="0"/>
                      <w:marRight w:val="0"/>
                      <w:marTop w:val="0"/>
                      <w:marBottom w:val="0"/>
                      <w:divBdr>
                        <w:top w:val="none" w:sz="0" w:space="0" w:color="auto"/>
                        <w:left w:val="none" w:sz="0" w:space="0" w:color="auto"/>
                        <w:bottom w:val="none" w:sz="0" w:space="0" w:color="auto"/>
                        <w:right w:val="none" w:sz="0" w:space="0" w:color="auto"/>
                      </w:divBdr>
                    </w:div>
                  </w:divsChild>
                </w:div>
                <w:div w:id="285737679">
                  <w:marLeft w:val="0"/>
                  <w:marRight w:val="0"/>
                  <w:marTop w:val="0"/>
                  <w:marBottom w:val="0"/>
                  <w:divBdr>
                    <w:top w:val="none" w:sz="0" w:space="0" w:color="auto"/>
                    <w:left w:val="none" w:sz="0" w:space="0" w:color="auto"/>
                    <w:bottom w:val="none" w:sz="0" w:space="0" w:color="auto"/>
                    <w:right w:val="none" w:sz="0" w:space="0" w:color="auto"/>
                  </w:divBdr>
                  <w:divsChild>
                    <w:div w:id="1170944377">
                      <w:marLeft w:val="0"/>
                      <w:marRight w:val="0"/>
                      <w:marTop w:val="0"/>
                      <w:marBottom w:val="0"/>
                      <w:divBdr>
                        <w:top w:val="none" w:sz="0" w:space="0" w:color="auto"/>
                        <w:left w:val="none" w:sz="0" w:space="0" w:color="auto"/>
                        <w:bottom w:val="none" w:sz="0" w:space="0" w:color="auto"/>
                        <w:right w:val="none" w:sz="0" w:space="0" w:color="auto"/>
                      </w:divBdr>
                    </w:div>
                  </w:divsChild>
                </w:div>
                <w:div w:id="380901774">
                  <w:marLeft w:val="0"/>
                  <w:marRight w:val="0"/>
                  <w:marTop w:val="0"/>
                  <w:marBottom w:val="0"/>
                  <w:divBdr>
                    <w:top w:val="none" w:sz="0" w:space="0" w:color="auto"/>
                    <w:left w:val="none" w:sz="0" w:space="0" w:color="auto"/>
                    <w:bottom w:val="none" w:sz="0" w:space="0" w:color="auto"/>
                    <w:right w:val="none" w:sz="0" w:space="0" w:color="auto"/>
                  </w:divBdr>
                  <w:divsChild>
                    <w:div w:id="1371421941">
                      <w:marLeft w:val="0"/>
                      <w:marRight w:val="0"/>
                      <w:marTop w:val="0"/>
                      <w:marBottom w:val="0"/>
                      <w:divBdr>
                        <w:top w:val="none" w:sz="0" w:space="0" w:color="auto"/>
                        <w:left w:val="none" w:sz="0" w:space="0" w:color="auto"/>
                        <w:bottom w:val="none" w:sz="0" w:space="0" w:color="auto"/>
                        <w:right w:val="none" w:sz="0" w:space="0" w:color="auto"/>
                      </w:divBdr>
                    </w:div>
                  </w:divsChild>
                </w:div>
                <w:div w:id="400175613">
                  <w:marLeft w:val="0"/>
                  <w:marRight w:val="0"/>
                  <w:marTop w:val="0"/>
                  <w:marBottom w:val="0"/>
                  <w:divBdr>
                    <w:top w:val="none" w:sz="0" w:space="0" w:color="auto"/>
                    <w:left w:val="none" w:sz="0" w:space="0" w:color="auto"/>
                    <w:bottom w:val="none" w:sz="0" w:space="0" w:color="auto"/>
                    <w:right w:val="none" w:sz="0" w:space="0" w:color="auto"/>
                  </w:divBdr>
                  <w:divsChild>
                    <w:div w:id="1755130340">
                      <w:marLeft w:val="0"/>
                      <w:marRight w:val="0"/>
                      <w:marTop w:val="0"/>
                      <w:marBottom w:val="0"/>
                      <w:divBdr>
                        <w:top w:val="none" w:sz="0" w:space="0" w:color="auto"/>
                        <w:left w:val="none" w:sz="0" w:space="0" w:color="auto"/>
                        <w:bottom w:val="none" w:sz="0" w:space="0" w:color="auto"/>
                        <w:right w:val="none" w:sz="0" w:space="0" w:color="auto"/>
                      </w:divBdr>
                    </w:div>
                  </w:divsChild>
                </w:div>
                <w:div w:id="598678918">
                  <w:marLeft w:val="0"/>
                  <w:marRight w:val="0"/>
                  <w:marTop w:val="0"/>
                  <w:marBottom w:val="0"/>
                  <w:divBdr>
                    <w:top w:val="none" w:sz="0" w:space="0" w:color="auto"/>
                    <w:left w:val="none" w:sz="0" w:space="0" w:color="auto"/>
                    <w:bottom w:val="none" w:sz="0" w:space="0" w:color="auto"/>
                    <w:right w:val="none" w:sz="0" w:space="0" w:color="auto"/>
                  </w:divBdr>
                  <w:divsChild>
                    <w:div w:id="2001344201">
                      <w:marLeft w:val="0"/>
                      <w:marRight w:val="0"/>
                      <w:marTop w:val="0"/>
                      <w:marBottom w:val="0"/>
                      <w:divBdr>
                        <w:top w:val="none" w:sz="0" w:space="0" w:color="auto"/>
                        <w:left w:val="none" w:sz="0" w:space="0" w:color="auto"/>
                        <w:bottom w:val="none" w:sz="0" w:space="0" w:color="auto"/>
                        <w:right w:val="none" w:sz="0" w:space="0" w:color="auto"/>
                      </w:divBdr>
                    </w:div>
                  </w:divsChild>
                </w:div>
                <w:div w:id="732120512">
                  <w:marLeft w:val="0"/>
                  <w:marRight w:val="0"/>
                  <w:marTop w:val="0"/>
                  <w:marBottom w:val="0"/>
                  <w:divBdr>
                    <w:top w:val="none" w:sz="0" w:space="0" w:color="auto"/>
                    <w:left w:val="none" w:sz="0" w:space="0" w:color="auto"/>
                    <w:bottom w:val="none" w:sz="0" w:space="0" w:color="auto"/>
                    <w:right w:val="none" w:sz="0" w:space="0" w:color="auto"/>
                  </w:divBdr>
                  <w:divsChild>
                    <w:div w:id="73741904">
                      <w:marLeft w:val="0"/>
                      <w:marRight w:val="0"/>
                      <w:marTop w:val="0"/>
                      <w:marBottom w:val="0"/>
                      <w:divBdr>
                        <w:top w:val="none" w:sz="0" w:space="0" w:color="auto"/>
                        <w:left w:val="none" w:sz="0" w:space="0" w:color="auto"/>
                        <w:bottom w:val="none" w:sz="0" w:space="0" w:color="auto"/>
                        <w:right w:val="none" w:sz="0" w:space="0" w:color="auto"/>
                      </w:divBdr>
                    </w:div>
                  </w:divsChild>
                </w:div>
                <w:div w:id="758407474">
                  <w:marLeft w:val="0"/>
                  <w:marRight w:val="0"/>
                  <w:marTop w:val="0"/>
                  <w:marBottom w:val="0"/>
                  <w:divBdr>
                    <w:top w:val="none" w:sz="0" w:space="0" w:color="auto"/>
                    <w:left w:val="none" w:sz="0" w:space="0" w:color="auto"/>
                    <w:bottom w:val="none" w:sz="0" w:space="0" w:color="auto"/>
                    <w:right w:val="none" w:sz="0" w:space="0" w:color="auto"/>
                  </w:divBdr>
                  <w:divsChild>
                    <w:div w:id="1734504871">
                      <w:marLeft w:val="0"/>
                      <w:marRight w:val="0"/>
                      <w:marTop w:val="0"/>
                      <w:marBottom w:val="0"/>
                      <w:divBdr>
                        <w:top w:val="none" w:sz="0" w:space="0" w:color="auto"/>
                        <w:left w:val="none" w:sz="0" w:space="0" w:color="auto"/>
                        <w:bottom w:val="none" w:sz="0" w:space="0" w:color="auto"/>
                        <w:right w:val="none" w:sz="0" w:space="0" w:color="auto"/>
                      </w:divBdr>
                    </w:div>
                  </w:divsChild>
                </w:div>
                <w:div w:id="1343120371">
                  <w:marLeft w:val="0"/>
                  <w:marRight w:val="0"/>
                  <w:marTop w:val="0"/>
                  <w:marBottom w:val="0"/>
                  <w:divBdr>
                    <w:top w:val="none" w:sz="0" w:space="0" w:color="auto"/>
                    <w:left w:val="none" w:sz="0" w:space="0" w:color="auto"/>
                    <w:bottom w:val="none" w:sz="0" w:space="0" w:color="auto"/>
                    <w:right w:val="none" w:sz="0" w:space="0" w:color="auto"/>
                  </w:divBdr>
                  <w:divsChild>
                    <w:div w:id="878325352">
                      <w:marLeft w:val="0"/>
                      <w:marRight w:val="0"/>
                      <w:marTop w:val="0"/>
                      <w:marBottom w:val="0"/>
                      <w:divBdr>
                        <w:top w:val="none" w:sz="0" w:space="0" w:color="auto"/>
                        <w:left w:val="none" w:sz="0" w:space="0" w:color="auto"/>
                        <w:bottom w:val="none" w:sz="0" w:space="0" w:color="auto"/>
                        <w:right w:val="none" w:sz="0" w:space="0" w:color="auto"/>
                      </w:divBdr>
                    </w:div>
                  </w:divsChild>
                </w:div>
                <w:div w:id="1343780603">
                  <w:marLeft w:val="0"/>
                  <w:marRight w:val="0"/>
                  <w:marTop w:val="0"/>
                  <w:marBottom w:val="0"/>
                  <w:divBdr>
                    <w:top w:val="none" w:sz="0" w:space="0" w:color="auto"/>
                    <w:left w:val="none" w:sz="0" w:space="0" w:color="auto"/>
                    <w:bottom w:val="none" w:sz="0" w:space="0" w:color="auto"/>
                    <w:right w:val="none" w:sz="0" w:space="0" w:color="auto"/>
                  </w:divBdr>
                  <w:divsChild>
                    <w:div w:id="1658729201">
                      <w:marLeft w:val="0"/>
                      <w:marRight w:val="0"/>
                      <w:marTop w:val="0"/>
                      <w:marBottom w:val="0"/>
                      <w:divBdr>
                        <w:top w:val="none" w:sz="0" w:space="0" w:color="auto"/>
                        <w:left w:val="none" w:sz="0" w:space="0" w:color="auto"/>
                        <w:bottom w:val="none" w:sz="0" w:space="0" w:color="auto"/>
                        <w:right w:val="none" w:sz="0" w:space="0" w:color="auto"/>
                      </w:divBdr>
                    </w:div>
                  </w:divsChild>
                </w:div>
                <w:div w:id="1485508191">
                  <w:marLeft w:val="0"/>
                  <w:marRight w:val="0"/>
                  <w:marTop w:val="0"/>
                  <w:marBottom w:val="0"/>
                  <w:divBdr>
                    <w:top w:val="none" w:sz="0" w:space="0" w:color="auto"/>
                    <w:left w:val="none" w:sz="0" w:space="0" w:color="auto"/>
                    <w:bottom w:val="none" w:sz="0" w:space="0" w:color="auto"/>
                    <w:right w:val="none" w:sz="0" w:space="0" w:color="auto"/>
                  </w:divBdr>
                  <w:divsChild>
                    <w:div w:id="1462650350">
                      <w:marLeft w:val="0"/>
                      <w:marRight w:val="0"/>
                      <w:marTop w:val="0"/>
                      <w:marBottom w:val="0"/>
                      <w:divBdr>
                        <w:top w:val="none" w:sz="0" w:space="0" w:color="auto"/>
                        <w:left w:val="none" w:sz="0" w:space="0" w:color="auto"/>
                        <w:bottom w:val="none" w:sz="0" w:space="0" w:color="auto"/>
                        <w:right w:val="none" w:sz="0" w:space="0" w:color="auto"/>
                      </w:divBdr>
                    </w:div>
                  </w:divsChild>
                </w:div>
                <w:div w:id="1698196169">
                  <w:marLeft w:val="0"/>
                  <w:marRight w:val="0"/>
                  <w:marTop w:val="0"/>
                  <w:marBottom w:val="0"/>
                  <w:divBdr>
                    <w:top w:val="none" w:sz="0" w:space="0" w:color="auto"/>
                    <w:left w:val="none" w:sz="0" w:space="0" w:color="auto"/>
                    <w:bottom w:val="none" w:sz="0" w:space="0" w:color="auto"/>
                    <w:right w:val="none" w:sz="0" w:space="0" w:color="auto"/>
                  </w:divBdr>
                  <w:divsChild>
                    <w:div w:id="9036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5259">
          <w:marLeft w:val="0"/>
          <w:marRight w:val="0"/>
          <w:marTop w:val="0"/>
          <w:marBottom w:val="0"/>
          <w:divBdr>
            <w:top w:val="none" w:sz="0" w:space="0" w:color="auto"/>
            <w:left w:val="none" w:sz="0" w:space="0" w:color="auto"/>
            <w:bottom w:val="none" w:sz="0" w:space="0" w:color="auto"/>
            <w:right w:val="none" w:sz="0" w:space="0" w:color="auto"/>
          </w:divBdr>
          <w:divsChild>
            <w:div w:id="1850637439">
              <w:marLeft w:val="0"/>
              <w:marRight w:val="0"/>
              <w:marTop w:val="30"/>
              <w:marBottom w:val="30"/>
              <w:divBdr>
                <w:top w:val="none" w:sz="0" w:space="0" w:color="auto"/>
                <w:left w:val="none" w:sz="0" w:space="0" w:color="auto"/>
                <w:bottom w:val="none" w:sz="0" w:space="0" w:color="auto"/>
                <w:right w:val="none" w:sz="0" w:space="0" w:color="auto"/>
              </w:divBdr>
              <w:divsChild>
                <w:div w:id="52002448">
                  <w:marLeft w:val="0"/>
                  <w:marRight w:val="0"/>
                  <w:marTop w:val="0"/>
                  <w:marBottom w:val="0"/>
                  <w:divBdr>
                    <w:top w:val="none" w:sz="0" w:space="0" w:color="auto"/>
                    <w:left w:val="none" w:sz="0" w:space="0" w:color="auto"/>
                    <w:bottom w:val="none" w:sz="0" w:space="0" w:color="auto"/>
                    <w:right w:val="none" w:sz="0" w:space="0" w:color="auto"/>
                  </w:divBdr>
                  <w:divsChild>
                    <w:div w:id="1376198071">
                      <w:marLeft w:val="0"/>
                      <w:marRight w:val="0"/>
                      <w:marTop w:val="0"/>
                      <w:marBottom w:val="0"/>
                      <w:divBdr>
                        <w:top w:val="none" w:sz="0" w:space="0" w:color="auto"/>
                        <w:left w:val="none" w:sz="0" w:space="0" w:color="auto"/>
                        <w:bottom w:val="none" w:sz="0" w:space="0" w:color="auto"/>
                        <w:right w:val="none" w:sz="0" w:space="0" w:color="auto"/>
                      </w:divBdr>
                    </w:div>
                  </w:divsChild>
                </w:div>
                <w:div w:id="162160112">
                  <w:marLeft w:val="0"/>
                  <w:marRight w:val="0"/>
                  <w:marTop w:val="0"/>
                  <w:marBottom w:val="0"/>
                  <w:divBdr>
                    <w:top w:val="none" w:sz="0" w:space="0" w:color="auto"/>
                    <w:left w:val="none" w:sz="0" w:space="0" w:color="auto"/>
                    <w:bottom w:val="none" w:sz="0" w:space="0" w:color="auto"/>
                    <w:right w:val="none" w:sz="0" w:space="0" w:color="auto"/>
                  </w:divBdr>
                  <w:divsChild>
                    <w:div w:id="359472554">
                      <w:marLeft w:val="0"/>
                      <w:marRight w:val="0"/>
                      <w:marTop w:val="0"/>
                      <w:marBottom w:val="0"/>
                      <w:divBdr>
                        <w:top w:val="none" w:sz="0" w:space="0" w:color="auto"/>
                        <w:left w:val="none" w:sz="0" w:space="0" w:color="auto"/>
                        <w:bottom w:val="none" w:sz="0" w:space="0" w:color="auto"/>
                        <w:right w:val="none" w:sz="0" w:space="0" w:color="auto"/>
                      </w:divBdr>
                    </w:div>
                  </w:divsChild>
                </w:div>
                <w:div w:id="370962343">
                  <w:marLeft w:val="0"/>
                  <w:marRight w:val="0"/>
                  <w:marTop w:val="0"/>
                  <w:marBottom w:val="0"/>
                  <w:divBdr>
                    <w:top w:val="none" w:sz="0" w:space="0" w:color="auto"/>
                    <w:left w:val="none" w:sz="0" w:space="0" w:color="auto"/>
                    <w:bottom w:val="none" w:sz="0" w:space="0" w:color="auto"/>
                    <w:right w:val="none" w:sz="0" w:space="0" w:color="auto"/>
                  </w:divBdr>
                  <w:divsChild>
                    <w:div w:id="751899583">
                      <w:marLeft w:val="0"/>
                      <w:marRight w:val="0"/>
                      <w:marTop w:val="0"/>
                      <w:marBottom w:val="0"/>
                      <w:divBdr>
                        <w:top w:val="none" w:sz="0" w:space="0" w:color="auto"/>
                        <w:left w:val="none" w:sz="0" w:space="0" w:color="auto"/>
                        <w:bottom w:val="none" w:sz="0" w:space="0" w:color="auto"/>
                        <w:right w:val="none" w:sz="0" w:space="0" w:color="auto"/>
                      </w:divBdr>
                    </w:div>
                  </w:divsChild>
                </w:div>
                <w:div w:id="429469221">
                  <w:marLeft w:val="0"/>
                  <w:marRight w:val="0"/>
                  <w:marTop w:val="0"/>
                  <w:marBottom w:val="0"/>
                  <w:divBdr>
                    <w:top w:val="none" w:sz="0" w:space="0" w:color="auto"/>
                    <w:left w:val="none" w:sz="0" w:space="0" w:color="auto"/>
                    <w:bottom w:val="none" w:sz="0" w:space="0" w:color="auto"/>
                    <w:right w:val="none" w:sz="0" w:space="0" w:color="auto"/>
                  </w:divBdr>
                  <w:divsChild>
                    <w:div w:id="1242569006">
                      <w:marLeft w:val="0"/>
                      <w:marRight w:val="0"/>
                      <w:marTop w:val="0"/>
                      <w:marBottom w:val="0"/>
                      <w:divBdr>
                        <w:top w:val="none" w:sz="0" w:space="0" w:color="auto"/>
                        <w:left w:val="none" w:sz="0" w:space="0" w:color="auto"/>
                        <w:bottom w:val="none" w:sz="0" w:space="0" w:color="auto"/>
                        <w:right w:val="none" w:sz="0" w:space="0" w:color="auto"/>
                      </w:divBdr>
                    </w:div>
                  </w:divsChild>
                </w:div>
                <w:div w:id="736709990">
                  <w:marLeft w:val="0"/>
                  <w:marRight w:val="0"/>
                  <w:marTop w:val="0"/>
                  <w:marBottom w:val="0"/>
                  <w:divBdr>
                    <w:top w:val="none" w:sz="0" w:space="0" w:color="auto"/>
                    <w:left w:val="none" w:sz="0" w:space="0" w:color="auto"/>
                    <w:bottom w:val="none" w:sz="0" w:space="0" w:color="auto"/>
                    <w:right w:val="none" w:sz="0" w:space="0" w:color="auto"/>
                  </w:divBdr>
                  <w:divsChild>
                    <w:div w:id="1366905676">
                      <w:marLeft w:val="0"/>
                      <w:marRight w:val="0"/>
                      <w:marTop w:val="0"/>
                      <w:marBottom w:val="0"/>
                      <w:divBdr>
                        <w:top w:val="none" w:sz="0" w:space="0" w:color="auto"/>
                        <w:left w:val="none" w:sz="0" w:space="0" w:color="auto"/>
                        <w:bottom w:val="none" w:sz="0" w:space="0" w:color="auto"/>
                        <w:right w:val="none" w:sz="0" w:space="0" w:color="auto"/>
                      </w:divBdr>
                    </w:div>
                  </w:divsChild>
                </w:div>
                <w:div w:id="766999842">
                  <w:marLeft w:val="0"/>
                  <w:marRight w:val="0"/>
                  <w:marTop w:val="0"/>
                  <w:marBottom w:val="0"/>
                  <w:divBdr>
                    <w:top w:val="none" w:sz="0" w:space="0" w:color="auto"/>
                    <w:left w:val="none" w:sz="0" w:space="0" w:color="auto"/>
                    <w:bottom w:val="none" w:sz="0" w:space="0" w:color="auto"/>
                    <w:right w:val="none" w:sz="0" w:space="0" w:color="auto"/>
                  </w:divBdr>
                  <w:divsChild>
                    <w:div w:id="912202501">
                      <w:marLeft w:val="0"/>
                      <w:marRight w:val="0"/>
                      <w:marTop w:val="0"/>
                      <w:marBottom w:val="0"/>
                      <w:divBdr>
                        <w:top w:val="none" w:sz="0" w:space="0" w:color="auto"/>
                        <w:left w:val="none" w:sz="0" w:space="0" w:color="auto"/>
                        <w:bottom w:val="none" w:sz="0" w:space="0" w:color="auto"/>
                        <w:right w:val="none" w:sz="0" w:space="0" w:color="auto"/>
                      </w:divBdr>
                    </w:div>
                  </w:divsChild>
                </w:div>
                <w:div w:id="1408918537">
                  <w:marLeft w:val="0"/>
                  <w:marRight w:val="0"/>
                  <w:marTop w:val="0"/>
                  <w:marBottom w:val="0"/>
                  <w:divBdr>
                    <w:top w:val="none" w:sz="0" w:space="0" w:color="auto"/>
                    <w:left w:val="none" w:sz="0" w:space="0" w:color="auto"/>
                    <w:bottom w:val="none" w:sz="0" w:space="0" w:color="auto"/>
                    <w:right w:val="none" w:sz="0" w:space="0" w:color="auto"/>
                  </w:divBdr>
                  <w:divsChild>
                    <w:div w:id="618494022">
                      <w:marLeft w:val="0"/>
                      <w:marRight w:val="0"/>
                      <w:marTop w:val="0"/>
                      <w:marBottom w:val="0"/>
                      <w:divBdr>
                        <w:top w:val="none" w:sz="0" w:space="0" w:color="auto"/>
                        <w:left w:val="none" w:sz="0" w:space="0" w:color="auto"/>
                        <w:bottom w:val="none" w:sz="0" w:space="0" w:color="auto"/>
                        <w:right w:val="none" w:sz="0" w:space="0" w:color="auto"/>
                      </w:divBdr>
                    </w:div>
                  </w:divsChild>
                </w:div>
                <w:div w:id="1464544340">
                  <w:marLeft w:val="0"/>
                  <w:marRight w:val="0"/>
                  <w:marTop w:val="0"/>
                  <w:marBottom w:val="0"/>
                  <w:divBdr>
                    <w:top w:val="none" w:sz="0" w:space="0" w:color="auto"/>
                    <w:left w:val="none" w:sz="0" w:space="0" w:color="auto"/>
                    <w:bottom w:val="none" w:sz="0" w:space="0" w:color="auto"/>
                    <w:right w:val="none" w:sz="0" w:space="0" w:color="auto"/>
                  </w:divBdr>
                  <w:divsChild>
                    <w:div w:id="195777184">
                      <w:marLeft w:val="0"/>
                      <w:marRight w:val="0"/>
                      <w:marTop w:val="0"/>
                      <w:marBottom w:val="0"/>
                      <w:divBdr>
                        <w:top w:val="none" w:sz="0" w:space="0" w:color="auto"/>
                        <w:left w:val="none" w:sz="0" w:space="0" w:color="auto"/>
                        <w:bottom w:val="none" w:sz="0" w:space="0" w:color="auto"/>
                        <w:right w:val="none" w:sz="0" w:space="0" w:color="auto"/>
                      </w:divBdr>
                    </w:div>
                  </w:divsChild>
                </w:div>
                <w:div w:id="1552687362">
                  <w:marLeft w:val="0"/>
                  <w:marRight w:val="0"/>
                  <w:marTop w:val="0"/>
                  <w:marBottom w:val="0"/>
                  <w:divBdr>
                    <w:top w:val="none" w:sz="0" w:space="0" w:color="auto"/>
                    <w:left w:val="none" w:sz="0" w:space="0" w:color="auto"/>
                    <w:bottom w:val="none" w:sz="0" w:space="0" w:color="auto"/>
                    <w:right w:val="none" w:sz="0" w:space="0" w:color="auto"/>
                  </w:divBdr>
                  <w:divsChild>
                    <w:div w:id="1655840315">
                      <w:marLeft w:val="0"/>
                      <w:marRight w:val="0"/>
                      <w:marTop w:val="0"/>
                      <w:marBottom w:val="0"/>
                      <w:divBdr>
                        <w:top w:val="none" w:sz="0" w:space="0" w:color="auto"/>
                        <w:left w:val="none" w:sz="0" w:space="0" w:color="auto"/>
                        <w:bottom w:val="none" w:sz="0" w:space="0" w:color="auto"/>
                        <w:right w:val="none" w:sz="0" w:space="0" w:color="auto"/>
                      </w:divBdr>
                    </w:div>
                  </w:divsChild>
                </w:div>
                <w:div w:id="1666349791">
                  <w:marLeft w:val="0"/>
                  <w:marRight w:val="0"/>
                  <w:marTop w:val="0"/>
                  <w:marBottom w:val="0"/>
                  <w:divBdr>
                    <w:top w:val="none" w:sz="0" w:space="0" w:color="auto"/>
                    <w:left w:val="none" w:sz="0" w:space="0" w:color="auto"/>
                    <w:bottom w:val="none" w:sz="0" w:space="0" w:color="auto"/>
                    <w:right w:val="none" w:sz="0" w:space="0" w:color="auto"/>
                  </w:divBdr>
                  <w:divsChild>
                    <w:div w:id="283922664">
                      <w:marLeft w:val="0"/>
                      <w:marRight w:val="0"/>
                      <w:marTop w:val="0"/>
                      <w:marBottom w:val="0"/>
                      <w:divBdr>
                        <w:top w:val="none" w:sz="0" w:space="0" w:color="auto"/>
                        <w:left w:val="none" w:sz="0" w:space="0" w:color="auto"/>
                        <w:bottom w:val="none" w:sz="0" w:space="0" w:color="auto"/>
                        <w:right w:val="none" w:sz="0" w:space="0" w:color="auto"/>
                      </w:divBdr>
                    </w:div>
                  </w:divsChild>
                </w:div>
                <w:div w:id="1908489452">
                  <w:marLeft w:val="0"/>
                  <w:marRight w:val="0"/>
                  <w:marTop w:val="0"/>
                  <w:marBottom w:val="0"/>
                  <w:divBdr>
                    <w:top w:val="none" w:sz="0" w:space="0" w:color="auto"/>
                    <w:left w:val="none" w:sz="0" w:space="0" w:color="auto"/>
                    <w:bottom w:val="none" w:sz="0" w:space="0" w:color="auto"/>
                    <w:right w:val="none" w:sz="0" w:space="0" w:color="auto"/>
                  </w:divBdr>
                  <w:divsChild>
                    <w:div w:id="1764108664">
                      <w:marLeft w:val="0"/>
                      <w:marRight w:val="0"/>
                      <w:marTop w:val="0"/>
                      <w:marBottom w:val="0"/>
                      <w:divBdr>
                        <w:top w:val="none" w:sz="0" w:space="0" w:color="auto"/>
                        <w:left w:val="none" w:sz="0" w:space="0" w:color="auto"/>
                        <w:bottom w:val="none" w:sz="0" w:space="0" w:color="auto"/>
                        <w:right w:val="none" w:sz="0" w:space="0" w:color="auto"/>
                      </w:divBdr>
                    </w:div>
                  </w:divsChild>
                </w:div>
                <w:div w:id="2084447675">
                  <w:marLeft w:val="0"/>
                  <w:marRight w:val="0"/>
                  <w:marTop w:val="0"/>
                  <w:marBottom w:val="0"/>
                  <w:divBdr>
                    <w:top w:val="none" w:sz="0" w:space="0" w:color="auto"/>
                    <w:left w:val="none" w:sz="0" w:space="0" w:color="auto"/>
                    <w:bottom w:val="none" w:sz="0" w:space="0" w:color="auto"/>
                    <w:right w:val="none" w:sz="0" w:space="0" w:color="auto"/>
                  </w:divBdr>
                  <w:divsChild>
                    <w:div w:id="14876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5159">
          <w:marLeft w:val="0"/>
          <w:marRight w:val="0"/>
          <w:marTop w:val="0"/>
          <w:marBottom w:val="0"/>
          <w:divBdr>
            <w:top w:val="none" w:sz="0" w:space="0" w:color="auto"/>
            <w:left w:val="none" w:sz="0" w:space="0" w:color="auto"/>
            <w:bottom w:val="none" w:sz="0" w:space="0" w:color="auto"/>
            <w:right w:val="none" w:sz="0" w:space="0" w:color="auto"/>
          </w:divBdr>
        </w:div>
        <w:div w:id="1159267277">
          <w:marLeft w:val="0"/>
          <w:marRight w:val="0"/>
          <w:marTop w:val="0"/>
          <w:marBottom w:val="0"/>
          <w:divBdr>
            <w:top w:val="none" w:sz="0" w:space="0" w:color="auto"/>
            <w:left w:val="none" w:sz="0" w:space="0" w:color="auto"/>
            <w:bottom w:val="none" w:sz="0" w:space="0" w:color="auto"/>
            <w:right w:val="none" w:sz="0" w:space="0" w:color="auto"/>
          </w:divBdr>
        </w:div>
        <w:div w:id="1392921313">
          <w:marLeft w:val="0"/>
          <w:marRight w:val="0"/>
          <w:marTop w:val="0"/>
          <w:marBottom w:val="0"/>
          <w:divBdr>
            <w:top w:val="none" w:sz="0" w:space="0" w:color="auto"/>
            <w:left w:val="none" w:sz="0" w:space="0" w:color="auto"/>
            <w:bottom w:val="none" w:sz="0" w:space="0" w:color="auto"/>
            <w:right w:val="none" w:sz="0" w:space="0" w:color="auto"/>
          </w:divBdr>
        </w:div>
        <w:div w:id="1619800249">
          <w:marLeft w:val="0"/>
          <w:marRight w:val="0"/>
          <w:marTop w:val="0"/>
          <w:marBottom w:val="0"/>
          <w:divBdr>
            <w:top w:val="none" w:sz="0" w:space="0" w:color="auto"/>
            <w:left w:val="none" w:sz="0" w:space="0" w:color="auto"/>
            <w:bottom w:val="none" w:sz="0" w:space="0" w:color="auto"/>
            <w:right w:val="none" w:sz="0" w:space="0" w:color="auto"/>
          </w:divBdr>
        </w:div>
        <w:div w:id="1641499068">
          <w:marLeft w:val="0"/>
          <w:marRight w:val="0"/>
          <w:marTop w:val="0"/>
          <w:marBottom w:val="0"/>
          <w:divBdr>
            <w:top w:val="none" w:sz="0" w:space="0" w:color="auto"/>
            <w:left w:val="none" w:sz="0" w:space="0" w:color="auto"/>
            <w:bottom w:val="none" w:sz="0" w:space="0" w:color="auto"/>
            <w:right w:val="none" w:sz="0" w:space="0" w:color="auto"/>
          </w:divBdr>
        </w:div>
        <w:div w:id="1651785518">
          <w:marLeft w:val="0"/>
          <w:marRight w:val="0"/>
          <w:marTop w:val="0"/>
          <w:marBottom w:val="0"/>
          <w:divBdr>
            <w:top w:val="none" w:sz="0" w:space="0" w:color="auto"/>
            <w:left w:val="none" w:sz="0" w:space="0" w:color="auto"/>
            <w:bottom w:val="none" w:sz="0" w:space="0" w:color="auto"/>
            <w:right w:val="none" w:sz="0" w:space="0" w:color="auto"/>
          </w:divBdr>
          <w:divsChild>
            <w:div w:id="1114329493">
              <w:marLeft w:val="0"/>
              <w:marRight w:val="0"/>
              <w:marTop w:val="30"/>
              <w:marBottom w:val="30"/>
              <w:divBdr>
                <w:top w:val="none" w:sz="0" w:space="0" w:color="auto"/>
                <w:left w:val="none" w:sz="0" w:space="0" w:color="auto"/>
                <w:bottom w:val="none" w:sz="0" w:space="0" w:color="auto"/>
                <w:right w:val="none" w:sz="0" w:space="0" w:color="auto"/>
              </w:divBdr>
              <w:divsChild>
                <w:div w:id="32121354">
                  <w:marLeft w:val="0"/>
                  <w:marRight w:val="0"/>
                  <w:marTop w:val="0"/>
                  <w:marBottom w:val="0"/>
                  <w:divBdr>
                    <w:top w:val="none" w:sz="0" w:space="0" w:color="auto"/>
                    <w:left w:val="none" w:sz="0" w:space="0" w:color="auto"/>
                    <w:bottom w:val="none" w:sz="0" w:space="0" w:color="auto"/>
                    <w:right w:val="none" w:sz="0" w:space="0" w:color="auto"/>
                  </w:divBdr>
                  <w:divsChild>
                    <w:div w:id="72821536">
                      <w:marLeft w:val="0"/>
                      <w:marRight w:val="0"/>
                      <w:marTop w:val="0"/>
                      <w:marBottom w:val="0"/>
                      <w:divBdr>
                        <w:top w:val="none" w:sz="0" w:space="0" w:color="auto"/>
                        <w:left w:val="none" w:sz="0" w:space="0" w:color="auto"/>
                        <w:bottom w:val="none" w:sz="0" w:space="0" w:color="auto"/>
                        <w:right w:val="none" w:sz="0" w:space="0" w:color="auto"/>
                      </w:divBdr>
                    </w:div>
                  </w:divsChild>
                </w:div>
                <w:div w:id="170612097">
                  <w:marLeft w:val="0"/>
                  <w:marRight w:val="0"/>
                  <w:marTop w:val="0"/>
                  <w:marBottom w:val="0"/>
                  <w:divBdr>
                    <w:top w:val="none" w:sz="0" w:space="0" w:color="auto"/>
                    <w:left w:val="none" w:sz="0" w:space="0" w:color="auto"/>
                    <w:bottom w:val="none" w:sz="0" w:space="0" w:color="auto"/>
                    <w:right w:val="none" w:sz="0" w:space="0" w:color="auto"/>
                  </w:divBdr>
                  <w:divsChild>
                    <w:div w:id="2019503938">
                      <w:marLeft w:val="0"/>
                      <w:marRight w:val="0"/>
                      <w:marTop w:val="0"/>
                      <w:marBottom w:val="0"/>
                      <w:divBdr>
                        <w:top w:val="none" w:sz="0" w:space="0" w:color="auto"/>
                        <w:left w:val="none" w:sz="0" w:space="0" w:color="auto"/>
                        <w:bottom w:val="none" w:sz="0" w:space="0" w:color="auto"/>
                        <w:right w:val="none" w:sz="0" w:space="0" w:color="auto"/>
                      </w:divBdr>
                    </w:div>
                  </w:divsChild>
                </w:div>
                <w:div w:id="475344560">
                  <w:marLeft w:val="0"/>
                  <w:marRight w:val="0"/>
                  <w:marTop w:val="0"/>
                  <w:marBottom w:val="0"/>
                  <w:divBdr>
                    <w:top w:val="none" w:sz="0" w:space="0" w:color="auto"/>
                    <w:left w:val="none" w:sz="0" w:space="0" w:color="auto"/>
                    <w:bottom w:val="none" w:sz="0" w:space="0" w:color="auto"/>
                    <w:right w:val="none" w:sz="0" w:space="0" w:color="auto"/>
                  </w:divBdr>
                  <w:divsChild>
                    <w:div w:id="325982127">
                      <w:marLeft w:val="0"/>
                      <w:marRight w:val="0"/>
                      <w:marTop w:val="0"/>
                      <w:marBottom w:val="0"/>
                      <w:divBdr>
                        <w:top w:val="none" w:sz="0" w:space="0" w:color="auto"/>
                        <w:left w:val="none" w:sz="0" w:space="0" w:color="auto"/>
                        <w:bottom w:val="none" w:sz="0" w:space="0" w:color="auto"/>
                        <w:right w:val="none" w:sz="0" w:space="0" w:color="auto"/>
                      </w:divBdr>
                    </w:div>
                  </w:divsChild>
                </w:div>
                <w:div w:id="528566490">
                  <w:marLeft w:val="0"/>
                  <w:marRight w:val="0"/>
                  <w:marTop w:val="0"/>
                  <w:marBottom w:val="0"/>
                  <w:divBdr>
                    <w:top w:val="none" w:sz="0" w:space="0" w:color="auto"/>
                    <w:left w:val="none" w:sz="0" w:space="0" w:color="auto"/>
                    <w:bottom w:val="none" w:sz="0" w:space="0" w:color="auto"/>
                    <w:right w:val="none" w:sz="0" w:space="0" w:color="auto"/>
                  </w:divBdr>
                  <w:divsChild>
                    <w:div w:id="1723210448">
                      <w:marLeft w:val="0"/>
                      <w:marRight w:val="0"/>
                      <w:marTop w:val="0"/>
                      <w:marBottom w:val="0"/>
                      <w:divBdr>
                        <w:top w:val="none" w:sz="0" w:space="0" w:color="auto"/>
                        <w:left w:val="none" w:sz="0" w:space="0" w:color="auto"/>
                        <w:bottom w:val="none" w:sz="0" w:space="0" w:color="auto"/>
                        <w:right w:val="none" w:sz="0" w:space="0" w:color="auto"/>
                      </w:divBdr>
                    </w:div>
                  </w:divsChild>
                </w:div>
                <w:div w:id="821502949">
                  <w:marLeft w:val="0"/>
                  <w:marRight w:val="0"/>
                  <w:marTop w:val="0"/>
                  <w:marBottom w:val="0"/>
                  <w:divBdr>
                    <w:top w:val="none" w:sz="0" w:space="0" w:color="auto"/>
                    <w:left w:val="none" w:sz="0" w:space="0" w:color="auto"/>
                    <w:bottom w:val="none" w:sz="0" w:space="0" w:color="auto"/>
                    <w:right w:val="none" w:sz="0" w:space="0" w:color="auto"/>
                  </w:divBdr>
                  <w:divsChild>
                    <w:div w:id="1275163927">
                      <w:marLeft w:val="0"/>
                      <w:marRight w:val="0"/>
                      <w:marTop w:val="0"/>
                      <w:marBottom w:val="0"/>
                      <w:divBdr>
                        <w:top w:val="none" w:sz="0" w:space="0" w:color="auto"/>
                        <w:left w:val="none" w:sz="0" w:space="0" w:color="auto"/>
                        <w:bottom w:val="none" w:sz="0" w:space="0" w:color="auto"/>
                        <w:right w:val="none" w:sz="0" w:space="0" w:color="auto"/>
                      </w:divBdr>
                    </w:div>
                  </w:divsChild>
                </w:div>
                <w:div w:id="1123378071">
                  <w:marLeft w:val="0"/>
                  <w:marRight w:val="0"/>
                  <w:marTop w:val="0"/>
                  <w:marBottom w:val="0"/>
                  <w:divBdr>
                    <w:top w:val="none" w:sz="0" w:space="0" w:color="auto"/>
                    <w:left w:val="none" w:sz="0" w:space="0" w:color="auto"/>
                    <w:bottom w:val="none" w:sz="0" w:space="0" w:color="auto"/>
                    <w:right w:val="none" w:sz="0" w:space="0" w:color="auto"/>
                  </w:divBdr>
                  <w:divsChild>
                    <w:div w:id="2036348790">
                      <w:marLeft w:val="0"/>
                      <w:marRight w:val="0"/>
                      <w:marTop w:val="0"/>
                      <w:marBottom w:val="0"/>
                      <w:divBdr>
                        <w:top w:val="none" w:sz="0" w:space="0" w:color="auto"/>
                        <w:left w:val="none" w:sz="0" w:space="0" w:color="auto"/>
                        <w:bottom w:val="none" w:sz="0" w:space="0" w:color="auto"/>
                        <w:right w:val="none" w:sz="0" w:space="0" w:color="auto"/>
                      </w:divBdr>
                    </w:div>
                  </w:divsChild>
                </w:div>
                <w:div w:id="1191727584">
                  <w:marLeft w:val="0"/>
                  <w:marRight w:val="0"/>
                  <w:marTop w:val="0"/>
                  <w:marBottom w:val="0"/>
                  <w:divBdr>
                    <w:top w:val="none" w:sz="0" w:space="0" w:color="auto"/>
                    <w:left w:val="none" w:sz="0" w:space="0" w:color="auto"/>
                    <w:bottom w:val="none" w:sz="0" w:space="0" w:color="auto"/>
                    <w:right w:val="none" w:sz="0" w:space="0" w:color="auto"/>
                  </w:divBdr>
                  <w:divsChild>
                    <w:div w:id="889145574">
                      <w:marLeft w:val="0"/>
                      <w:marRight w:val="0"/>
                      <w:marTop w:val="0"/>
                      <w:marBottom w:val="0"/>
                      <w:divBdr>
                        <w:top w:val="none" w:sz="0" w:space="0" w:color="auto"/>
                        <w:left w:val="none" w:sz="0" w:space="0" w:color="auto"/>
                        <w:bottom w:val="none" w:sz="0" w:space="0" w:color="auto"/>
                        <w:right w:val="none" w:sz="0" w:space="0" w:color="auto"/>
                      </w:divBdr>
                    </w:div>
                  </w:divsChild>
                </w:div>
                <w:div w:id="1307903567">
                  <w:marLeft w:val="0"/>
                  <w:marRight w:val="0"/>
                  <w:marTop w:val="0"/>
                  <w:marBottom w:val="0"/>
                  <w:divBdr>
                    <w:top w:val="none" w:sz="0" w:space="0" w:color="auto"/>
                    <w:left w:val="none" w:sz="0" w:space="0" w:color="auto"/>
                    <w:bottom w:val="none" w:sz="0" w:space="0" w:color="auto"/>
                    <w:right w:val="none" w:sz="0" w:space="0" w:color="auto"/>
                  </w:divBdr>
                  <w:divsChild>
                    <w:div w:id="208417671">
                      <w:marLeft w:val="0"/>
                      <w:marRight w:val="0"/>
                      <w:marTop w:val="0"/>
                      <w:marBottom w:val="0"/>
                      <w:divBdr>
                        <w:top w:val="none" w:sz="0" w:space="0" w:color="auto"/>
                        <w:left w:val="none" w:sz="0" w:space="0" w:color="auto"/>
                        <w:bottom w:val="none" w:sz="0" w:space="0" w:color="auto"/>
                        <w:right w:val="none" w:sz="0" w:space="0" w:color="auto"/>
                      </w:divBdr>
                    </w:div>
                  </w:divsChild>
                </w:div>
                <w:div w:id="1514149421">
                  <w:marLeft w:val="0"/>
                  <w:marRight w:val="0"/>
                  <w:marTop w:val="0"/>
                  <w:marBottom w:val="0"/>
                  <w:divBdr>
                    <w:top w:val="none" w:sz="0" w:space="0" w:color="auto"/>
                    <w:left w:val="none" w:sz="0" w:space="0" w:color="auto"/>
                    <w:bottom w:val="none" w:sz="0" w:space="0" w:color="auto"/>
                    <w:right w:val="none" w:sz="0" w:space="0" w:color="auto"/>
                  </w:divBdr>
                  <w:divsChild>
                    <w:div w:id="856388255">
                      <w:marLeft w:val="0"/>
                      <w:marRight w:val="0"/>
                      <w:marTop w:val="0"/>
                      <w:marBottom w:val="0"/>
                      <w:divBdr>
                        <w:top w:val="none" w:sz="0" w:space="0" w:color="auto"/>
                        <w:left w:val="none" w:sz="0" w:space="0" w:color="auto"/>
                        <w:bottom w:val="none" w:sz="0" w:space="0" w:color="auto"/>
                        <w:right w:val="none" w:sz="0" w:space="0" w:color="auto"/>
                      </w:divBdr>
                    </w:div>
                  </w:divsChild>
                </w:div>
                <w:div w:id="1528248345">
                  <w:marLeft w:val="0"/>
                  <w:marRight w:val="0"/>
                  <w:marTop w:val="0"/>
                  <w:marBottom w:val="0"/>
                  <w:divBdr>
                    <w:top w:val="none" w:sz="0" w:space="0" w:color="auto"/>
                    <w:left w:val="none" w:sz="0" w:space="0" w:color="auto"/>
                    <w:bottom w:val="none" w:sz="0" w:space="0" w:color="auto"/>
                    <w:right w:val="none" w:sz="0" w:space="0" w:color="auto"/>
                  </w:divBdr>
                  <w:divsChild>
                    <w:div w:id="692536304">
                      <w:marLeft w:val="0"/>
                      <w:marRight w:val="0"/>
                      <w:marTop w:val="0"/>
                      <w:marBottom w:val="0"/>
                      <w:divBdr>
                        <w:top w:val="none" w:sz="0" w:space="0" w:color="auto"/>
                        <w:left w:val="none" w:sz="0" w:space="0" w:color="auto"/>
                        <w:bottom w:val="none" w:sz="0" w:space="0" w:color="auto"/>
                        <w:right w:val="none" w:sz="0" w:space="0" w:color="auto"/>
                      </w:divBdr>
                    </w:div>
                  </w:divsChild>
                </w:div>
                <w:div w:id="1892110958">
                  <w:marLeft w:val="0"/>
                  <w:marRight w:val="0"/>
                  <w:marTop w:val="0"/>
                  <w:marBottom w:val="0"/>
                  <w:divBdr>
                    <w:top w:val="none" w:sz="0" w:space="0" w:color="auto"/>
                    <w:left w:val="none" w:sz="0" w:space="0" w:color="auto"/>
                    <w:bottom w:val="none" w:sz="0" w:space="0" w:color="auto"/>
                    <w:right w:val="none" w:sz="0" w:space="0" w:color="auto"/>
                  </w:divBdr>
                  <w:divsChild>
                    <w:div w:id="1034771729">
                      <w:marLeft w:val="0"/>
                      <w:marRight w:val="0"/>
                      <w:marTop w:val="0"/>
                      <w:marBottom w:val="0"/>
                      <w:divBdr>
                        <w:top w:val="none" w:sz="0" w:space="0" w:color="auto"/>
                        <w:left w:val="none" w:sz="0" w:space="0" w:color="auto"/>
                        <w:bottom w:val="none" w:sz="0" w:space="0" w:color="auto"/>
                        <w:right w:val="none" w:sz="0" w:space="0" w:color="auto"/>
                      </w:divBdr>
                    </w:div>
                  </w:divsChild>
                </w:div>
                <w:div w:id="1947494889">
                  <w:marLeft w:val="0"/>
                  <w:marRight w:val="0"/>
                  <w:marTop w:val="0"/>
                  <w:marBottom w:val="0"/>
                  <w:divBdr>
                    <w:top w:val="none" w:sz="0" w:space="0" w:color="auto"/>
                    <w:left w:val="none" w:sz="0" w:space="0" w:color="auto"/>
                    <w:bottom w:val="none" w:sz="0" w:space="0" w:color="auto"/>
                    <w:right w:val="none" w:sz="0" w:space="0" w:color="auto"/>
                  </w:divBdr>
                  <w:divsChild>
                    <w:div w:id="710492684">
                      <w:marLeft w:val="0"/>
                      <w:marRight w:val="0"/>
                      <w:marTop w:val="0"/>
                      <w:marBottom w:val="0"/>
                      <w:divBdr>
                        <w:top w:val="none" w:sz="0" w:space="0" w:color="auto"/>
                        <w:left w:val="none" w:sz="0" w:space="0" w:color="auto"/>
                        <w:bottom w:val="none" w:sz="0" w:space="0" w:color="auto"/>
                        <w:right w:val="none" w:sz="0" w:space="0" w:color="auto"/>
                      </w:divBdr>
                    </w:div>
                  </w:divsChild>
                </w:div>
                <w:div w:id="1976059112">
                  <w:marLeft w:val="0"/>
                  <w:marRight w:val="0"/>
                  <w:marTop w:val="0"/>
                  <w:marBottom w:val="0"/>
                  <w:divBdr>
                    <w:top w:val="none" w:sz="0" w:space="0" w:color="auto"/>
                    <w:left w:val="none" w:sz="0" w:space="0" w:color="auto"/>
                    <w:bottom w:val="none" w:sz="0" w:space="0" w:color="auto"/>
                    <w:right w:val="none" w:sz="0" w:space="0" w:color="auto"/>
                  </w:divBdr>
                  <w:divsChild>
                    <w:div w:id="1078407031">
                      <w:marLeft w:val="0"/>
                      <w:marRight w:val="0"/>
                      <w:marTop w:val="0"/>
                      <w:marBottom w:val="0"/>
                      <w:divBdr>
                        <w:top w:val="none" w:sz="0" w:space="0" w:color="auto"/>
                        <w:left w:val="none" w:sz="0" w:space="0" w:color="auto"/>
                        <w:bottom w:val="none" w:sz="0" w:space="0" w:color="auto"/>
                        <w:right w:val="none" w:sz="0" w:space="0" w:color="auto"/>
                      </w:divBdr>
                    </w:div>
                  </w:divsChild>
                </w:div>
                <w:div w:id="2033996049">
                  <w:marLeft w:val="0"/>
                  <w:marRight w:val="0"/>
                  <w:marTop w:val="0"/>
                  <w:marBottom w:val="0"/>
                  <w:divBdr>
                    <w:top w:val="none" w:sz="0" w:space="0" w:color="auto"/>
                    <w:left w:val="none" w:sz="0" w:space="0" w:color="auto"/>
                    <w:bottom w:val="none" w:sz="0" w:space="0" w:color="auto"/>
                    <w:right w:val="none" w:sz="0" w:space="0" w:color="auto"/>
                  </w:divBdr>
                  <w:divsChild>
                    <w:div w:id="1736195019">
                      <w:marLeft w:val="0"/>
                      <w:marRight w:val="0"/>
                      <w:marTop w:val="0"/>
                      <w:marBottom w:val="0"/>
                      <w:divBdr>
                        <w:top w:val="none" w:sz="0" w:space="0" w:color="auto"/>
                        <w:left w:val="none" w:sz="0" w:space="0" w:color="auto"/>
                        <w:bottom w:val="none" w:sz="0" w:space="0" w:color="auto"/>
                        <w:right w:val="none" w:sz="0" w:space="0" w:color="auto"/>
                      </w:divBdr>
                    </w:div>
                  </w:divsChild>
                </w:div>
                <w:div w:id="2134009477">
                  <w:marLeft w:val="0"/>
                  <w:marRight w:val="0"/>
                  <w:marTop w:val="0"/>
                  <w:marBottom w:val="0"/>
                  <w:divBdr>
                    <w:top w:val="none" w:sz="0" w:space="0" w:color="auto"/>
                    <w:left w:val="none" w:sz="0" w:space="0" w:color="auto"/>
                    <w:bottom w:val="none" w:sz="0" w:space="0" w:color="auto"/>
                    <w:right w:val="none" w:sz="0" w:space="0" w:color="auto"/>
                  </w:divBdr>
                  <w:divsChild>
                    <w:div w:id="154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897">
          <w:marLeft w:val="0"/>
          <w:marRight w:val="0"/>
          <w:marTop w:val="0"/>
          <w:marBottom w:val="0"/>
          <w:divBdr>
            <w:top w:val="none" w:sz="0" w:space="0" w:color="auto"/>
            <w:left w:val="none" w:sz="0" w:space="0" w:color="auto"/>
            <w:bottom w:val="none" w:sz="0" w:space="0" w:color="auto"/>
            <w:right w:val="none" w:sz="0" w:space="0" w:color="auto"/>
          </w:divBdr>
        </w:div>
        <w:div w:id="1770618716">
          <w:marLeft w:val="0"/>
          <w:marRight w:val="0"/>
          <w:marTop w:val="0"/>
          <w:marBottom w:val="0"/>
          <w:divBdr>
            <w:top w:val="none" w:sz="0" w:space="0" w:color="auto"/>
            <w:left w:val="none" w:sz="0" w:space="0" w:color="auto"/>
            <w:bottom w:val="none" w:sz="0" w:space="0" w:color="auto"/>
            <w:right w:val="none" w:sz="0" w:space="0" w:color="auto"/>
          </w:divBdr>
        </w:div>
        <w:div w:id="1964343152">
          <w:marLeft w:val="0"/>
          <w:marRight w:val="0"/>
          <w:marTop w:val="0"/>
          <w:marBottom w:val="0"/>
          <w:divBdr>
            <w:top w:val="none" w:sz="0" w:space="0" w:color="auto"/>
            <w:left w:val="none" w:sz="0" w:space="0" w:color="auto"/>
            <w:bottom w:val="none" w:sz="0" w:space="0" w:color="auto"/>
            <w:right w:val="none" w:sz="0" w:space="0" w:color="auto"/>
          </w:divBdr>
        </w:div>
        <w:div w:id="1972398595">
          <w:marLeft w:val="0"/>
          <w:marRight w:val="0"/>
          <w:marTop w:val="0"/>
          <w:marBottom w:val="0"/>
          <w:divBdr>
            <w:top w:val="none" w:sz="0" w:space="0" w:color="auto"/>
            <w:left w:val="none" w:sz="0" w:space="0" w:color="auto"/>
            <w:bottom w:val="none" w:sz="0" w:space="0" w:color="auto"/>
            <w:right w:val="none" w:sz="0" w:space="0" w:color="auto"/>
          </w:divBdr>
        </w:div>
        <w:div w:id="2029990580">
          <w:marLeft w:val="0"/>
          <w:marRight w:val="0"/>
          <w:marTop w:val="0"/>
          <w:marBottom w:val="0"/>
          <w:divBdr>
            <w:top w:val="none" w:sz="0" w:space="0" w:color="auto"/>
            <w:left w:val="none" w:sz="0" w:space="0" w:color="auto"/>
            <w:bottom w:val="none" w:sz="0" w:space="0" w:color="auto"/>
            <w:right w:val="none" w:sz="0" w:space="0" w:color="auto"/>
          </w:divBdr>
        </w:div>
      </w:divsChild>
    </w:div>
    <w:div w:id="492456972">
      <w:bodyDiv w:val="1"/>
      <w:marLeft w:val="0"/>
      <w:marRight w:val="0"/>
      <w:marTop w:val="0"/>
      <w:marBottom w:val="0"/>
      <w:divBdr>
        <w:top w:val="none" w:sz="0" w:space="0" w:color="auto"/>
        <w:left w:val="none" w:sz="0" w:space="0" w:color="auto"/>
        <w:bottom w:val="none" w:sz="0" w:space="0" w:color="auto"/>
        <w:right w:val="none" w:sz="0" w:space="0" w:color="auto"/>
      </w:divBdr>
    </w:div>
    <w:div w:id="494497542">
      <w:bodyDiv w:val="1"/>
      <w:marLeft w:val="0"/>
      <w:marRight w:val="0"/>
      <w:marTop w:val="0"/>
      <w:marBottom w:val="0"/>
      <w:divBdr>
        <w:top w:val="none" w:sz="0" w:space="0" w:color="auto"/>
        <w:left w:val="none" w:sz="0" w:space="0" w:color="auto"/>
        <w:bottom w:val="none" w:sz="0" w:space="0" w:color="auto"/>
        <w:right w:val="none" w:sz="0" w:space="0" w:color="auto"/>
      </w:divBdr>
      <w:divsChild>
        <w:div w:id="73482038">
          <w:marLeft w:val="0"/>
          <w:marRight w:val="0"/>
          <w:marTop w:val="0"/>
          <w:marBottom w:val="0"/>
          <w:divBdr>
            <w:top w:val="none" w:sz="0" w:space="0" w:color="auto"/>
            <w:left w:val="none" w:sz="0" w:space="0" w:color="auto"/>
            <w:bottom w:val="none" w:sz="0" w:space="0" w:color="auto"/>
            <w:right w:val="none" w:sz="0" w:space="0" w:color="auto"/>
          </w:divBdr>
          <w:divsChild>
            <w:div w:id="42751469">
              <w:marLeft w:val="0"/>
              <w:marRight w:val="0"/>
              <w:marTop w:val="0"/>
              <w:marBottom w:val="0"/>
              <w:divBdr>
                <w:top w:val="none" w:sz="0" w:space="0" w:color="auto"/>
                <w:left w:val="none" w:sz="0" w:space="0" w:color="auto"/>
                <w:bottom w:val="none" w:sz="0" w:space="0" w:color="auto"/>
                <w:right w:val="none" w:sz="0" w:space="0" w:color="auto"/>
              </w:divBdr>
            </w:div>
          </w:divsChild>
        </w:div>
        <w:div w:id="154029416">
          <w:marLeft w:val="0"/>
          <w:marRight w:val="0"/>
          <w:marTop w:val="0"/>
          <w:marBottom w:val="0"/>
          <w:divBdr>
            <w:top w:val="none" w:sz="0" w:space="0" w:color="auto"/>
            <w:left w:val="none" w:sz="0" w:space="0" w:color="auto"/>
            <w:bottom w:val="none" w:sz="0" w:space="0" w:color="auto"/>
            <w:right w:val="none" w:sz="0" w:space="0" w:color="auto"/>
          </w:divBdr>
          <w:divsChild>
            <w:div w:id="1547985160">
              <w:marLeft w:val="0"/>
              <w:marRight w:val="0"/>
              <w:marTop w:val="0"/>
              <w:marBottom w:val="0"/>
              <w:divBdr>
                <w:top w:val="none" w:sz="0" w:space="0" w:color="auto"/>
                <w:left w:val="none" w:sz="0" w:space="0" w:color="auto"/>
                <w:bottom w:val="none" w:sz="0" w:space="0" w:color="auto"/>
                <w:right w:val="none" w:sz="0" w:space="0" w:color="auto"/>
              </w:divBdr>
            </w:div>
          </w:divsChild>
        </w:div>
        <w:div w:id="589118748">
          <w:marLeft w:val="0"/>
          <w:marRight w:val="0"/>
          <w:marTop w:val="0"/>
          <w:marBottom w:val="0"/>
          <w:divBdr>
            <w:top w:val="none" w:sz="0" w:space="0" w:color="auto"/>
            <w:left w:val="none" w:sz="0" w:space="0" w:color="auto"/>
            <w:bottom w:val="none" w:sz="0" w:space="0" w:color="auto"/>
            <w:right w:val="none" w:sz="0" w:space="0" w:color="auto"/>
          </w:divBdr>
          <w:divsChild>
            <w:div w:id="1507944529">
              <w:marLeft w:val="0"/>
              <w:marRight w:val="0"/>
              <w:marTop w:val="0"/>
              <w:marBottom w:val="0"/>
              <w:divBdr>
                <w:top w:val="none" w:sz="0" w:space="0" w:color="auto"/>
                <w:left w:val="none" w:sz="0" w:space="0" w:color="auto"/>
                <w:bottom w:val="none" w:sz="0" w:space="0" w:color="auto"/>
                <w:right w:val="none" w:sz="0" w:space="0" w:color="auto"/>
              </w:divBdr>
            </w:div>
          </w:divsChild>
        </w:div>
        <w:div w:id="645085000">
          <w:marLeft w:val="0"/>
          <w:marRight w:val="0"/>
          <w:marTop w:val="0"/>
          <w:marBottom w:val="0"/>
          <w:divBdr>
            <w:top w:val="none" w:sz="0" w:space="0" w:color="auto"/>
            <w:left w:val="none" w:sz="0" w:space="0" w:color="auto"/>
            <w:bottom w:val="none" w:sz="0" w:space="0" w:color="auto"/>
            <w:right w:val="none" w:sz="0" w:space="0" w:color="auto"/>
          </w:divBdr>
          <w:divsChild>
            <w:div w:id="1666667016">
              <w:marLeft w:val="0"/>
              <w:marRight w:val="0"/>
              <w:marTop w:val="0"/>
              <w:marBottom w:val="0"/>
              <w:divBdr>
                <w:top w:val="none" w:sz="0" w:space="0" w:color="auto"/>
                <w:left w:val="none" w:sz="0" w:space="0" w:color="auto"/>
                <w:bottom w:val="none" w:sz="0" w:space="0" w:color="auto"/>
                <w:right w:val="none" w:sz="0" w:space="0" w:color="auto"/>
              </w:divBdr>
            </w:div>
          </w:divsChild>
        </w:div>
        <w:div w:id="740522291">
          <w:marLeft w:val="0"/>
          <w:marRight w:val="0"/>
          <w:marTop w:val="0"/>
          <w:marBottom w:val="0"/>
          <w:divBdr>
            <w:top w:val="none" w:sz="0" w:space="0" w:color="auto"/>
            <w:left w:val="none" w:sz="0" w:space="0" w:color="auto"/>
            <w:bottom w:val="none" w:sz="0" w:space="0" w:color="auto"/>
            <w:right w:val="none" w:sz="0" w:space="0" w:color="auto"/>
          </w:divBdr>
          <w:divsChild>
            <w:div w:id="1800106076">
              <w:marLeft w:val="0"/>
              <w:marRight w:val="0"/>
              <w:marTop w:val="0"/>
              <w:marBottom w:val="0"/>
              <w:divBdr>
                <w:top w:val="none" w:sz="0" w:space="0" w:color="auto"/>
                <w:left w:val="none" w:sz="0" w:space="0" w:color="auto"/>
                <w:bottom w:val="none" w:sz="0" w:space="0" w:color="auto"/>
                <w:right w:val="none" w:sz="0" w:space="0" w:color="auto"/>
              </w:divBdr>
            </w:div>
          </w:divsChild>
        </w:div>
        <w:div w:id="779102434">
          <w:marLeft w:val="0"/>
          <w:marRight w:val="0"/>
          <w:marTop w:val="0"/>
          <w:marBottom w:val="0"/>
          <w:divBdr>
            <w:top w:val="none" w:sz="0" w:space="0" w:color="auto"/>
            <w:left w:val="none" w:sz="0" w:space="0" w:color="auto"/>
            <w:bottom w:val="none" w:sz="0" w:space="0" w:color="auto"/>
            <w:right w:val="none" w:sz="0" w:space="0" w:color="auto"/>
          </w:divBdr>
          <w:divsChild>
            <w:div w:id="1841849025">
              <w:marLeft w:val="0"/>
              <w:marRight w:val="0"/>
              <w:marTop w:val="0"/>
              <w:marBottom w:val="0"/>
              <w:divBdr>
                <w:top w:val="none" w:sz="0" w:space="0" w:color="auto"/>
                <w:left w:val="none" w:sz="0" w:space="0" w:color="auto"/>
                <w:bottom w:val="none" w:sz="0" w:space="0" w:color="auto"/>
                <w:right w:val="none" w:sz="0" w:space="0" w:color="auto"/>
              </w:divBdr>
            </w:div>
          </w:divsChild>
        </w:div>
        <w:div w:id="917515884">
          <w:marLeft w:val="0"/>
          <w:marRight w:val="0"/>
          <w:marTop w:val="0"/>
          <w:marBottom w:val="0"/>
          <w:divBdr>
            <w:top w:val="none" w:sz="0" w:space="0" w:color="auto"/>
            <w:left w:val="none" w:sz="0" w:space="0" w:color="auto"/>
            <w:bottom w:val="none" w:sz="0" w:space="0" w:color="auto"/>
            <w:right w:val="none" w:sz="0" w:space="0" w:color="auto"/>
          </w:divBdr>
          <w:divsChild>
            <w:div w:id="1989897859">
              <w:marLeft w:val="0"/>
              <w:marRight w:val="0"/>
              <w:marTop w:val="0"/>
              <w:marBottom w:val="0"/>
              <w:divBdr>
                <w:top w:val="none" w:sz="0" w:space="0" w:color="auto"/>
                <w:left w:val="none" w:sz="0" w:space="0" w:color="auto"/>
                <w:bottom w:val="none" w:sz="0" w:space="0" w:color="auto"/>
                <w:right w:val="none" w:sz="0" w:space="0" w:color="auto"/>
              </w:divBdr>
            </w:div>
          </w:divsChild>
        </w:div>
        <w:div w:id="924068656">
          <w:marLeft w:val="0"/>
          <w:marRight w:val="0"/>
          <w:marTop w:val="0"/>
          <w:marBottom w:val="0"/>
          <w:divBdr>
            <w:top w:val="none" w:sz="0" w:space="0" w:color="auto"/>
            <w:left w:val="none" w:sz="0" w:space="0" w:color="auto"/>
            <w:bottom w:val="none" w:sz="0" w:space="0" w:color="auto"/>
            <w:right w:val="none" w:sz="0" w:space="0" w:color="auto"/>
          </w:divBdr>
          <w:divsChild>
            <w:div w:id="2040156033">
              <w:marLeft w:val="0"/>
              <w:marRight w:val="0"/>
              <w:marTop w:val="0"/>
              <w:marBottom w:val="0"/>
              <w:divBdr>
                <w:top w:val="none" w:sz="0" w:space="0" w:color="auto"/>
                <w:left w:val="none" w:sz="0" w:space="0" w:color="auto"/>
                <w:bottom w:val="none" w:sz="0" w:space="0" w:color="auto"/>
                <w:right w:val="none" w:sz="0" w:space="0" w:color="auto"/>
              </w:divBdr>
            </w:div>
          </w:divsChild>
        </w:div>
        <w:div w:id="1037966814">
          <w:marLeft w:val="0"/>
          <w:marRight w:val="0"/>
          <w:marTop w:val="0"/>
          <w:marBottom w:val="0"/>
          <w:divBdr>
            <w:top w:val="none" w:sz="0" w:space="0" w:color="auto"/>
            <w:left w:val="none" w:sz="0" w:space="0" w:color="auto"/>
            <w:bottom w:val="none" w:sz="0" w:space="0" w:color="auto"/>
            <w:right w:val="none" w:sz="0" w:space="0" w:color="auto"/>
          </w:divBdr>
          <w:divsChild>
            <w:div w:id="652222875">
              <w:marLeft w:val="0"/>
              <w:marRight w:val="0"/>
              <w:marTop w:val="0"/>
              <w:marBottom w:val="0"/>
              <w:divBdr>
                <w:top w:val="none" w:sz="0" w:space="0" w:color="auto"/>
                <w:left w:val="none" w:sz="0" w:space="0" w:color="auto"/>
                <w:bottom w:val="none" w:sz="0" w:space="0" w:color="auto"/>
                <w:right w:val="none" w:sz="0" w:space="0" w:color="auto"/>
              </w:divBdr>
            </w:div>
          </w:divsChild>
        </w:div>
        <w:div w:id="1075054603">
          <w:marLeft w:val="0"/>
          <w:marRight w:val="0"/>
          <w:marTop w:val="0"/>
          <w:marBottom w:val="0"/>
          <w:divBdr>
            <w:top w:val="none" w:sz="0" w:space="0" w:color="auto"/>
            <w:left w:val="none" w:sz="0" w:space="0" w:color="auto"/>
            <w:bottom w:val="none" w:sz="0" w:space="0" w:color="auto"/>
            <w:right w:val="none" w:sz="0" w:space="0" w:color="auto"/>
          </w:divBdr>
          <w:divsChild>
            <w:div w:id="2089762438">
              <w:marLeft w:val="0"/>
              <w:marRight w:val="0"/>
              <w:marTop w:val="0"/>
              <w:marBottom w:val="0"/>
              <w:divBdr>
                <w:top w:val="none" w:sz="0" w:space="0" w:color="auto"/>
                <w:left w:val="none" w:sz="0" w:space="0" w:color="auto"/>
                <w:bottom w:val="none" w:sz="0" w:space="0" w:color="auto"/>
                <w:right w:val="none" w:sz="0" w:space="0" w:color="auto"/>
              </w:divBdr>
            </w:div>
          </w:divsChild>
        </w:div>
        <w:div w:id="1075126447">
          <w:marLeft w:val="0"/>
          <w:marRight w:val="0"/>
          <w:marTop w:val="0"/>
          <w:marBottom w:val="0"/>
          <w:divBdr>
            <w:top w:val="none" w:sz="0" w:space="0" w:color="auto"/>
            <w:left w:val="none" w:sz="0" w:space="0" w:color="auto"/>
            <w:bottom w:val="none" w:sz="0" w:space="0" w:color="auto"/>
            <w:right w:val="none" w:sz="0" w:space="0" w:color="auto"/>
          </w:divBdr>
          <w:divsChild>
            <w:div w:id="620452949">
              <w:marLeft w:val="0"/>
              <w:marRight w:val="0"/>
              <w:marTop w:val="0"/>
              <w:marBottom w:val="0"/>
              <w:divBdr>
                <w:top w:val="none" w:sz="0" w:space="0" w:color="auto"/>
                <w:left w:val="none" w:sz="0" w:space="0" w:color="auto"/>
                <w:bottom w:val="none" w:sz="0" w:space="0" w:color="auto"/>
                <w:right w:val="none" w:sz="0" w:space="0" w:color="auto"/>
              </w:divBdr>
            </w:div>
          </w:divsChild>
        </w:div>
        <w:div w:id="1092506543">
          <w:marLeft w:val="0"/>
          <w:marRight w:val="0"/>
          <w:marTop w:val="0"/>
          <w:marBottom w:val="0"/>
          <w:divBdr>
            <w:top w:val="none" w:sz="0" w:space="0" w:color="auto"/>
            <w:left w:val="none" w:sz="0" w:space="0" w:color="auto"/>
            <w:bottom w:val="none" w:sz="0" w:space="0" w:color="auto"/>
            <w:right w:val="none" w:sz="0" w:space="0" w:color="auto"/>
          </w:divBdr>
          <w:divsChild>
            <w:div w:id="1492215410">
              <w:marLeft w:val="0"/>
              <w:marRight w:val="0"/>
              <w:marTop w:val="0"/>
              <w:marBottom w:val="0"/>
              <w:divBdr>
                <w:top w:val="none" w:sz="0" w:space="0" w:color="auto"/>
                <w:left w:val="none" w:sz="0" w:space="0" w:color="auto"/>
                <w:bottom w:val="none" w:sz="0" w:space="0" w:color="auto"/>
                <w:right w:val="none" w:sz="0" w:space="0" w:color="auto"/>
              </w:divBdr>
            </w:div>
          </w:divsChild>
        </w:div>
        <w:div w:id="1198926889">
          <w:marLeft w:val="0"/>
          <w:marRight w:val="0"/>
          <w:marTop w:val="0"/>
          <w:marBottom w:val="0"/>
          <w:divBdr>
            <w:top w:val="none" w:sz="0" w:space="0" w:color="auto"/>
            <w:left w:val="none" w:sz="0" w:space="0" w:color="auto"/>
            <w:bottom w:val="none" w:sz="0" w:space="0" w:color="auto"/>
            <w:right w:val="none" w:sz="0" w:space="0" w:color="auto"/>
          </w:divBdr>
          <w:divsChild>
            <w:div w:id="1022517006">
              <w:marLeft w:val="0"/>
              <w:marRight w:val="0"/>
              <w:marTop w:val="0"/>
              <w:marBottom w:val="0"/>
              <w:divBdr>
                <w:top w:val="none" w:sz="0" w:space="0" w:color="auto"/>
                <w:left w:val="none" w:sz="0" w:space="0" w:color="auto"/>
                <w:bottom w:val="none" w:sz="0" w:space="0" w:color="auto"/>
                <w:right w:val="none" w:sz="0" w:space="0" w:color="auto"/>
              </w:divBdr>
            </w:div>
          </w:divsChild>
        </w:div>
        <w:div w:id="1262028807">
          <w:marLeft w:val="0"/>
          <w:marRight w:val="0"/>
          <w:marTop w:val="0"/>
          <w:marBottom w:val="0"/>
          <w:divBdr>
            <w:top w:val="none" w:sz="0" w:space="0" w:color="auto"/>
            <w:left w:val="none" w:sz="0" w:space="0" w:color="auto"/>
            <w:bottom w:val="none" w:sz="0" w:space="0" w:color="auto"/>
            <w:right w:val="none" w:sz="0" w:space="0" w:color="auto"/>
          </w:divBdr>
          <w:divsChild>
            <w:div w:id="1511067494">
              <w:marLeft w:val="0"/>
              <w:marRight w:val="0"/>
              <w:marTop w:val="0"/>
              <w:marBottom w:val="0"/>
              <w:divBdr>
                <w:top w:val="none" w:sz="0" w:space="0" w:color="auto"/>
                <w:left w:val="none" w:sz="0" w:space="0" w:color="auto"/>
                <w:bottom w:val="none" w:sz="0" w:space="0" w:color="auto"/>
                <w:right w:val="none" w:sz="0" w:space="0" w:color="auto"/>
              </w:divBdr>
            </w:div>
          </w:divsChild>
        </w:div>
        <w:div w:id="1309091986">
          <w:marLeft w:val="0"/>
          <w:marRight w:val="0"/>
          <w:marTop w:val="0"/>
          <w:marBottom w:val="0"/>
          <w:divBdr>
            <w:top w:val="none" w:sz="0" w:space="0" w:color="auto"/>
            <w:left w:val="none" w:sz="0" w:space="0" w:color="auto"/>
            <w:bottom w:val="none" w:sz="0" w:space="0" w:color="auto"/>
            <w:right w:val="none" w:sz="0" w:space="0" w:color="auto"/>
          </w:divBdr>
          <w:divsChild>
            <w:div w:id="2068062596">
              <w:marLeft w:val="0"/>
              <w:marRight w:val="0"/>
              <w:marTop w:val="0"/>
              <w:marBottom w:val="0"/>
              <w:divBdr>
                <w:top w:val="none" w:sz="0" w:space="0" w:color="auto"/>
                <w:left w:val="none" w:sz="0" w:space="0" w:color="auto"/>
                <w:bottom w:val="none" w:sz="0" w:space="0" w:color="auto"/>
                <w:right w:val="none" w:sz="0" w:space="0" w:color="auto"/>
              </w:divBdr>
            </w:div>
          </w:divsChild>
        </w:div>
        <w:div w:id="1458181367">
          <w:marLeft w:val="0"/>
          <w:marRight w:val="0"/>
          <w:marTop w:val="0"/>
          <w:marBottom w:val="0"/>
          <w:divBdr>
            <w:top w:val="none" w:sz="0" w:space="0" w:color="auto"/>
            <w:left w:val="none" w:sz="0" w:space="0" w:color="auto"/>
            <w:bottom w:val="none" w:sz="0" w:space="0" w:color="auto"/>
            <w:right w:val="none" w:sz="0" w:space="0" w:color="auto"/>
          </w:divBdr>
          <w:divsChild>
            <w:div w:id="1503550386">
              <w:marLeft w:val="0"/>
              <w:marRight w:val="0"/>
              <w:marTop w:val="0"/>
              <w:marBottom w:val="0"/>
              <w:divBdr>
                <w:top w:val="none" w:sz="0" w:space="0" w:color="auto"/>
                <w:left w:val="none" w:sz="0" w:space="0" w:color="auto"/>
                <w:bottom w:val="none" w:sz="0" w:space="0" w:color="auto"/>
                <w:right w:val="none" w:sz="0" w:space="0" w:color="auto"/>
              </w:divBdr>
            </w:div>
          </w:divsChild>
        </w:div>
        <w:div w:id="1519193689">
          <w:marLeft w:val="0"/>
          <w:marRight w:val="0"/>
          <w:marTop w:val="0"/>
          <w:marBottom w:val="0"/>
          <w:divBdr>
            <w:top w:val="none" w:sz="0" w:space="0" w:color="auto"/>
            <w:left w:val="none" w:sz="0" w:space="0" w:color="auto"/>
            <w:bottom w:val="none" w:sz="0" w:space="0" w:color="auto"/>
            <w:right w:val="none" w:sz="0" w:space="0" w:color="auto"/>
          </w:divBdr>
          <w:divsChild>
            <w:div w:id="769356704">
              <w:marLeft w:val="0"/>
              <w:marRight w:val="0"/>
              <w:marTop w:val="0"/>
              <w:marBottom w:val="0"/>
              <w:divBdr>
                <w:top w:val="none" w:sz="0" w:space="0" w:color="auto"/>
                <w:left w:val="none" w:sz="0" w:space="0" w:color="auto"/>
                <w:bottom w:val="none" w:sz="0" w:space="0" w:color="auto"/>
                <w:right w:val="none" w:sz="0" w:space="0" w:color="auto"/>
              </w:divBdr>
            </w:div>
          </w:divsChild>
        </w:div>
        <w:div w:id="1770853380">
          <w:marLeft w:val="0"/>
          <w:marRight w:val="0"/>
          <w:marTop w:val="0"/>
          <w:marBottom w:val="0"/>
          <w:divBdr>
            <w:top w:val="none" w:sz="0" w:space="0" w:color="auto"/>
            <w:left w:val="none" w:sz="0" w:space="0" w:color="auto"/>
            <w:bottom w:val="none" w:sz="0" w:space="0" w:color="auto"/>
            <w:right w:val="none" w:sz="0" w:space="0" w:color="auto"/>
          </w:divBdr>
          <w:divsChild>
            <w:div w:id="826088549">
              <w:marLeft w:val="0"/>
              <w:marRight w:val="0"/>
              <w:marTop w:val="0"/>
              <w:marBottom w:val="0"/>
              <w:divBdr>
                <w:top w:val="none" w:sz="0" w:space="0" w:color="auto"/>
                <w:left w:val="none" w:sz="0" w:space="0" w:color="auto"/>
                <w:bottom w:val="none" w:sz="0" w:space="0" w:color="auto"/>
                <w:right w:val="none" w:sz="0" w:space="0" w:color="auto"/>
              </w:divBdr>
            </w:div>
          </w:divsChild>
        </w:div>
        <w:div w:id="1803842760">
          <w:marLeft w:val="0"/>
          <w:marRight w:val="0"/>
          <w:marTop w:val="0"/>
          <w:marBottom w:val="0"/>
          <w:divBdr>
            <w:top w:val="none" w:sz="0" w:space="0" w:color="auto"/>
            <w:left w:val="none" w:sz="0" w:space="0" w:color="auto"/>
            <w:bottom w:val="none" w:sz="0" w:space="0" w:color="auto"/>
            <w:right w:val="none" w:sz="0" w:space="0" w:color="auto"/>
          </w:divBdr>
          <w:divsChild>
            <w:div w:id="574247998">
              <w:marLeft w:val="0"/>
              <w:marRight w:val="0"/>
              <w:marTop w:val="0"/>
              <w:marBottom w:val="0"/>
              <w:divBdr>
                <w:top w:val="none" w:sz="0" w:space="0" w:color="auto"/>
                <w:left w:val="none" w:sz="0" w:space="0" w:color="auto"/>
                <w:bottom w:val="none" w:sz="0" w:space="0" w:color="auto"/>
                <w:right w:val="none" w:sz="0" w:space="0" w:color="auto"/>
              </w:divBdr>
            </w:div>
          </w:divsChild>
        </w:div>
        <w:div w:id="1898782207">
          <w:marLeft w:val="0"/>
          <w:marRight w:val="0"/>
          <w:marTop w:val="0"/>
          <w:marBottom w:val="0"/>
          <w:divBdr>
            <w:top w:val="none" w:sz="0" w:space="0" w:color="auto"/>
            <w:left w:val="none" w:sz="0" w:space="0" w:color="auto"/>
            <w:bottom w:val="none" w:sz="0" w:space="0" w:color="auto"/>
            <w:right w:val="none" w:sz="0" w:space="0" w:color="auto"/>
          </w:divBdr>
          <w:divsChild>
            <w:div w:id="2005475440">
              <w:marLeft w:val="0"/>
              <w:marRight w:val="0"/>
              <w:marTop w:val="0"/>
              <w:marBottom w:val="0"/>
              <w:divBdr>
                <w:top w:val="none" w:sz="0" w:space="0" w:color="auto"/>
                <w:left w:val="none" w:sz="0" w:space="0" w:color="auto"/>
                <w:bottom w:val="none" w:sz="0" w:space="0" w:color="auto"/>
                <w:right w:val="none" w:sz="0" w:space="0" w:color="auto"/>
              </w:divBdr>
            </w:div>
          </w:divsChild>
        </w:div>
        <w:div w:id="1998193110">
          <w:marLeft w:val="0"/>
          <w:marRight w:val="0"/>
          <w:marTop w:val="0"/>
          <w:marBottom w:val="0"/>
          <w:divBdr>
            <w:top w:val="none" w:sz="0" w:space="0" w:color="auto"/>
            <w:left w:val="none" w:sz="0" w:space="0" w:color="auto"/>
            <w:bottom w:val="none" w:sz="0" w:space="0" w:color="auto"/>
            <w:right w:val="none" w:sz="0" w:space="0" w:color="auto"/>
          </w:divBdr>
          <w:divsChild>
            <w:div w:id="1355884219">
              <w:marLeft w:val="0"/>
              <w:marRight w:val="0"/>
              <w:marTop w:val="0"/>
              <w:marBottom w:val="0"/>
              <w:divBdr>
                <w:top w:val="none" w:sz="0" w:space="0" w:color="auto"/>
                <w:left w:val="none" w:sz="0" w:space="0" w:color="auto"/>
                <w:bottom w:val="none" w:sz="0" w:space="0" w:color="auto"/>
                <w:right w:val="none" w:sz="0" w:space="0" w:color="auto"/>
              </w:divBdr>
            </w:div>
          </w:divsChild>
        </w:div>
        <w:div w:id="2018070048">
          <w:marLeft w:val="0"/>
          <w:marRight w:val="0"/>
          <w:marTop w:val="0"/>
          <w:marBottom w:val="0"/>
          <w:divBdr>
            <w:top w:val="none" w:sz="0" w:space="0" w:color="auto"/>
            <w:left w:val="none" w:sz="0" w:space="0" w:color="auto"/>
            <w:bottom w:val="none" w:sz="0" w:space="0" w:color="auto"/>
            <w:right w:val="none" w:sz="0" w:space="0" w:color="auto"/>
          </w:divBdr>
          <w:divsChild>
            <w:div w:id="11010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4900">
      <w:bodyDiv w:val="1"/>
      <w:marLeft w:val="0"/>
      <w:marRight w:val="0"/>
      <w:marTop w:val="0"/>
      <w:marBottom w:val="0"/>
      <w:divBdr>
        <w:top w:val="none" w:sz="0" w:space="0" w:color="auto"/>
        <w:left w:val="none" w:sz="0" w:space="0" w:color="auto"/>
        <w:bottom w:val="none" w:sz="0" w:space="0" w:color="auto"/>
        <w:right w:val="none" w:sz="0" w:space="0" w:color="auto"/>
      </w:divBdr>
    </w:div>
    <w:div w:id="513033913">
      <w:bodyDiv w:val="1"/>
      <w:marLeft w:val="0"/>
      <w:marRight w:val="0"/>
      <w:marTop w:val="0"/>
      <w:marBottom w:val="0"/>
      <w:divBdr>
        <w:top w:val="none" w:sz="0" w:space="0" w:color="auto"/>
        <w:left w:val="none" w:sz="0" w:space="0" w:color="auto"/>
        <w:bottom w:val="none" w:sz="0" w:space="0" w:color="auto"/>
        <w:right w:val="none" w:sz="0" w:space="0" w:color="auto"/>
      </w:divBdr>
      <w:divsChild>
        <w:div w:id="107160947">
          <w:marLeft w:val="0"/>
          <w:marRight w:val="0"/>
          <w:marTop w:val="0"/>
          <w:marBottom w:val="0"/>
          <w:divBdr>
            <w:top w:val="none" w:sz="0" w:space="0" w:color="auto"/>
            <w:left w:val="none" w:sz="0" w:space="0" w:color="auto"/>
            <w:bottom w:val="none" w:sz="0" w:space="0" w:color="auto"/>
            <w:right w:val="none" w:sz="0" w:space="0" w:color="auto"/>
          </w:divBdr>
        </w:div>
        <w:div w:id="327027611">
          <w:marLeft w:val="0"/>
          <w:marRight w:val="0"/>
          <w:marTop w:val="0"/>
          <w:marBottom w:val="0"/>
          <w:divBdr>
            <w:top w:val="none" w:sz="0" w:space="0" w:color="auto"/>
            <w:left w:val="none" w:sz="0" w:space="0" w:color="auto"/>
            <w:bottom w:val="none" w:sz="0" w:space="0" w:color="auto"/>
            <w:right w:val="none" w:sz="0" w:space="0" w:color="auto"/>
          </w:divBdr>
        </w:div>
        <w:div w:id="747927009">
          <w:marLeft w:val="0"/>
          <w:marRight w:val="0"/>
          <w:marTop w:val="0"/>
          <w:marBottom w:val="0"/>
          <w:divBdr>
            <w:top w:val="none" w:sz="0" w:space="0" w:color="auto"/>
            <w:left w:val="none" w:sz="0" w:space="0" w:color="auto"/>
            <w:bottom w:val="none" w:sz="0" w:space="0" w:color="auto"/>
            <w:right w:val="none" w:sz="0" w:space="0" w:color="auto"/>
          </w:divBdr>
        </w:div>
        <w:div w:id="794639232">
          <w:marLeft w:val="0"/>
          <w:marRight w:val="0"/>
          <w:marTop w:val="0"/>
          <w:marBottom w:val="0"/>
          <w:divBdr>
            <w:top w:val="none" w:sz="0" w:space="0" w:color="auto"/>
            <w:left w:val="none" w:sz="0" w:space="0" w:color="auto"/>
            <w:bottom w:val="none" w:sz="0" w:space="0" w:color="auto"/>
            <w:right w:val="none" w:sz="0" w:space="0" w:color="auto"/>
          </w:divBdr>
        </w:div>
        <w:div w:id="947589386">
          <w:marLeft w:val="0"/>
          <w:marRight w:val="0"/>
          <w:marTop w:val="0"/>
          <w:marBottom w:val="0"/>
          <w:divBdr>
            <w:top w:val="none" w:sz="0" w:space="0" w:color="auto"/>
            <w:left w:val="none" w:sz="0" w:space="0" w:color="auto"/>
            <w:bottom w:val="none" w:sz="0" w:space="0" w:color="auto"/>
            <w:right w:val="none" w:sz="0" w:space="0" w:color="auto"/>
          </w:divBdr>
        </w:div>
        <w:div w:id="961806463">
          <w:marLeft w:val="0"/>
          <w:marRight w:val="0"/>
          <w:marTop w:val="0"/>
          <w:marBottom w:val="0"/>
          <w:divBdr>
            <w:top w:val="none" w:sz="0" w:space="0" w:color="auto"/>
            <w:left w:val="none" w:sz="0" w:space="0" w:color="auto"/>
            <w:bottom w:val="none" w:sz="0" w:space="0" w:color="auto"/>
            <w:right w:val="none" w:sz="0" w:space="0" w:color="auto"/>
          </w:divBdr>
        </w:div>
        <w:div w:id="1223709652">
          <w:marLeft w:val="0"/>
          <w:marRight w:val="0"/>
          <w:marTop w:val="0"/>
          <w:marBottom w:val="0"/>
          <w:divBdr>
            <w:top w:val="none" w:sz="0" w:space="0" w:color="auto"/>
            <w:left w:val="none" w:sz="0" w:space="0" w:color="auto"/>
            <w:bottom w:val="none" w:sz="0" w:space="0" w:color="auto"/>
            <w:right w:val="none" w:sz="0" w:space="0" w:color="auto"/>
          </w:divBdr>
        </w:div>
        <w:div w:id="1333099430">
          <w:marLeft w:val="0"/>
          <w:marRight w:val="0"/>
          <w:marTop w:val="0"/>
          <w:marBottom w:val="0"/>
          <w:divBdr>
            <w:top w:val="none" w:sz="0" w:space="0" w:color="auto"/>
            <w:left w:val="none" w:sz="0" w:space="0" w:color="auto"/>
            <w:bottom w:val="none" w:sz="0" w:space="0" w:color="auto"/>
            <w:right w:val="none" w:sz="0" w:space="0" w:color="auto"/>
          </w:divBdr>
        </w:div>
        <w:div w:id="1345935239">
          <w:marLeft w:val="0"/>
          <w:marRight w:val="0"/>
          <w:marTop w:val="0"/>
          <w:marBottom w:val="0"/>
          <w:divBdr>
            <w:top w:val="none" w:sz="0" w:space="0" w:color="auto"/>
            <w:left w:val="none" w:sz="0" w:space="0" w:color="auto"/>
            <w:bottom w:val="none" w:sz="0" w:space="0" w:color="auto"/>
            <w:right w:val="none" w:sz="0" w:space="0" w:color="auto"/>
          </w:divBdr>
          <w:divsChild>
            <w:div w:id="620846836">
              <w:marLeft w:val="0"/>
              <w:marRight w:val="0"/>
              <w:marTop w:val="30"/>
              <w:marBottom w:val="30"/>
              <w:divBdr>
                <w:top w:val="none" w:sz="0" w:space="0" w:color="auto"/>
                <w:left w:val="none" w:sz="0" w:space="0" w:color="auto"/>
                <w:bottom w:val="none" w:sz="0" w:space="0" w:color="auto"/>
                <w:right w:val="none" w:sz="0" w:space="0" w:color="auto"/>
              </w:divBdr>
              <w:divsChild>
                <w:div w:id="189417083">
                  <w:marLeft w:val="0"/>
                  <w:marRight w:val="0"/>
                  <w:marTop w:val="0"/>
                  <w:marBottom w:val="0"/>
                  <w:divBdr>
                    <w:top w:val="none" w:sz="0" w:space="0" w:color="auto"/>
                    <w:left w:val="none" w:sz="0" w:space="0" w:color="auto"/>
                    <w:bottom w:val="none" w:sz="0" w:space="0" w:color="auto"/>
                    <w:right w:val="none" w:sz="0" w:space="0" w:color="auto"/>
                  </w:divBdr>
                  <w:divsChild>
                    <w:div w:id="1320499418">
                      <w:marLeft w:val="0"/>
                      <w:marRight w:val="0"/>
                      <w:marTop w:val="0"/>
                      <w:marBottom w:val="0"/>
                      <w:divBdr>
                        <w:top w:val="none" w:sz="0" w:space="0" w:color="auto"/>
                        <w:left w:val="none" w:sz="0" w:space="0" w:color="auto"/>
                        <w:bottom w:val="none" w:sz="0" w:space="0" w:color="auto"/>
                        <w:right w:val="none" w:sz="0" w:space="0" w:color="auto"/>
                      </w:divBdr>
                    </w:div>
                  </w:divsChild>
                </w:div>
                <w:div w:id="354117688">
                  <w:marLeft w:val="0"/>
                  <w:marRight w:val="0"/>
                  <w:marTop w:val="0"/>
                  <w:marBottom w:val="0"/>
                  <w:divBdr>
                    <w:top w:val="none" w:sz="0" w:space="0" w:color="auto"/>
                    <w:left w:val="none" w:sz="0" w:space="0" w:color="auto"/>
                    <w:bottom w:val="none" w:sz="0" w:space="0" w:color="auto"/>
                    <w:right w:val="none" w:sz="0" w:space="0" w:color="auto"/>
                  </w:divBdr>
                  <w:divsChild>
                    <w:div w:id="335231894">
                      <w:marLeft w:val="0"/>
                      <w:marRight w:val="0"/>
                      <w:marTop w:val="0"/>
                      <w:marBottom w:val="0"/>
                      <w:divBdr>
                        <w:top w:val="none" w:sz="0" w:space="0" w:color="auto"/>
                        <w:left w:val="none" w:sz="0" w:space="0" w:color="auto"/>
                        <w:bottom w:val="none" w:sz="0" w:space="0" w:color="auto"/>
                        <w:right w:val="none" w:sz="0" w:space="0" w:color="auto"/>
                      </w:divBdr>
                    </w:div>
                  </w:divsChild>
                </w:div>
                <w:div w:id="390933838">
                  <w:marLeft w:val="0"/>
                  <w:marRight w:val="0"/>
                  <w:marTop w:val="0"/>
                  <w:marBottom w:val="0"/>
                  <w:divBdr>
                    <w:top w:val="none" w:sz="0" w:space="0" w:color="auto"/>
                    <w:left w:val="none" w:sz="0" w:space="0" w:color="auto"/>
                    <w:bottom w:val="none" w:sz="0" w:space="0" w:color="auto"/>
                    <w:right w:val="none" w:sz="0" w:space="0" w:color="auto"/>
                  </w:divBdr>
                  <w:divsChild>
                    <w:div w:id="1185483903">
                      <w:marLeft w:val="0"/>
                      <w:marRight w:val="0"/>
                      <w:marTop w:val="0"/>
                      <w:marBottom w:val="0"/>
                      <w:divBdr>
                        <w:top w:val="none" w:sz="0" w:space="0" w:color="auto"/>
                        <w:left w:val="none" w:sz="0" w:space="0" w:color="auto"/>
                        <w:bottom w:val="none" w:sz="0" w:space="0" w:color="auto"/>
                        <w:right w:val="none" w:sz="0" w:space="0" w:color="auto"/>
                      </w:divBdr>
                    </w:div>
                    <w:div w:id="1591230492">
                      <w:marLeft w:val="0"/>
                      <w:marRight w:val="0"/>
                      <w:marTop w:val="0"/>
                      <w:marBottom w:val="0"/>
                      <w:divBdr>
                        <w:top w:val="none" w:sz="0" w:space="0" w:color="auto"/>
                        <w:left w:val="none" w:sz="0" w:space="0" w:color="auto"/>
                        <w:bottom w:val="none" w:sz="0" w:space="0" w:color="auto"/>
                        <w:right w:val="none" w:sz="0" w:space="0" w:color="auto"/>
                      </w:divBdr>
                    </w:div>
                  </w:divsChild>
                </w:div>
                <w:div w:id="466045543">
                  <w:marLeft w:val="0"/>
                  <w:marRight w:val="0"/>
                  <w:marTop w:val="0"/>
                  <w:marBottom w:val="0"/>
                  <w:divBdr>
                    <w:top w:val="none" w:sz="0" w:space="0" w:color="auto"/>
                    <w:left w:val="none" w:sz="0" w:space="0" w:color="auto"/>
                    <w:bottom w:val="none" w:sz="0" w:space="0" w:color="auto"/>
                    <w:right w:val="none" w:sz="0" w:space="0" w:color="auto"/>
                  </w:divBdr>
                  <w:divsChild>
                    <w:div w:id="1555849724">
                      <w:marLeft w:val="0"/>
                      <w:marRight w:val="0"/>
                      <w:marTop w:val="0"/>
                      <w:marBottom w:val="0"/>
                      <w:divBdr>
                        <w:top w:val="none" w:sz="0" w:space="0" w:color="auto"/>
                        <w:left w:val="none" w:sz="0" w:space="0" w:color="auto"/>
                        <w:bottom w:val="none" w:sz="0" w:space="0" w:color="auto"/>
                        <w:right w:val="none" w:sz="0" w:space="0" w:color="auto"/>
                      </w:divBdr>
                    </w:div>
                  </w:divsChild>
                </w:div>
                <w:div w:id="700322835">
                  <w:marLeft w:val="0"/>
                  <w:marRight w:val="0"/>
                  <w:marTop w:val="0"/>
                  <w:marBottom w:val="0"/>
                  <w:divBdr>
                    <w:top w:val="none" w:sz="0" w:space="0" w:color="auto"/>
                    <w:left w:val="none" w:sz="0" w:space="0" w:color="auto"/>
                    <w:bottom w:val="none" w:sz="0" w:space="0" w:color="auto"/>
                    <w:right w:val="none" w:sz="0" w:space="0" w:color="auto"/>
                  </w:divBdr>
                  <w:divsChild>
                    <w:div w:id="35592835">
                      <w:marLeft w:val="0"/>
                      <w:marRight w:val="0"/>
                      <w:marTop w:val="0"/>
                      <w:marBottom w:val="0"/>
                      <w:divBdr>
                        <w:top w:val="none" w:sz="0" w:space="0" w:color="auto"/>
                        <w:left w:val="none" w:sz="0" w:space="0" w:color="auto"/>
                        <w:bottom w:val="none" w:sz="0" w:space="0" w:color="auto"/>
                        <w:right w:val="none" w:sz="0" w:space="0" w:color="auto"/>
                      </w:divBdr>
                    </w:div>
                  </w:divsChild>
                </w:div>
                <w:div w:id="762726241">
                  <w:marLeft w:val="0"/>
                  <w:marRight w:val="0"/>
                  <w:marTop w:val="0"/>
                  <w:marBottom w:val="0"/>
                  <w:divBdr>
                    <w:top w:val="none" w:sz="0" w:space="0" w:color="auto"/>
                    <w:left w:val="none" w:sz="0" w:space="0" w:color="auto"/>
                    <w:bottom w:val="none" w:sz="0" w:space="0" w:color="auto"/>
                    <w:right w:val="none" w:sz="0" w:space="0" w:color="auto"/>
                  </w:divBdr>
                  <w:divsChild>
                    <w:div w:id="791746136">
                      <w:marLeft w:val="0"/>
                      <w:marRight w:val="0"/>
                      <w:marTop w:val="0"/>
                      <w:marBottom w:val="0"/>
                      <w:divBdr>
                        <w:top w:val="none" w:sz="0" w:space="0" w:color="auto"/>
                        <w:left w:val="none" w:sz="0" w:space="0" w:color="auto"/>
                        <w:bottom w:val="none" w:sz="0" w:space="0" w:color="auto"/>
                        <w:right w:val="none" w:sz="0" w:space="0" w:color="auto"/>
                      </w:divBdr>
                    </w:div>
                  </w:divsChild>
                </w:div>
                <w:div w:id="816145111">
                  <w:marLeft w:val="0"/>
                  <w:marRight w:val="0"/>
                  <w:marTop w:val="0"/>
                  <w:marBottom w:val="0"/>
                  <w:divBdr>
                    <w:top w:val="none" w:sz="0" w:space="0" w:color="auto"/>
                    <w:left w:val="none" w:sz="0" w:space="0" w:color="auto"/>
                    <w:bottom w:val="none" w:sz="0" w:space="0" w:color="auto"/>
                    <w:right w:val="none" w:sz="0" w:space="0" w:color="auto"/>
                  </w:divBdr>
                  <w:divsChild>
                    <w:div w:id="1702590627">
                      <w:marLeft w:val="0"/>
                      <w:marRight w:val="0"/>
                      <w:marTop w:val="0"/>
                      <w:marBottom w:val="0"/>
                      <w:divBdr>
                        <w:top w:val="none" w:sz="0" w:space="0" w:color="auto"/>
                        <w:left w:val="none" w:sz="0" w:space="0" w:color="auto"/>
                        <w:bottom w:val="none" w:sz="0" w:space="0" w:color="auto"/>
                        <w:right w:val="none" w:sz="0" w:space="0" w:color="auto"/>
                      </w:divBdr>
                    </w:div>
                  </w:divsChild>
                </w:div>
                <w:div w:id="950087817">
                  <w:marLeft w:val="0"/>
                  <w:marRight w:val="0"/>
                  <w:marTop w:val="0"/>
                  <w:marBottom w:val="0"/>
                  <w:divBdr>
                    <w:top w:val="none" w:sz="0" w:space="0" w:color="auto"/>
                    <w:left w:val="none" w:sz="0" w:space="0" w:color="auto"/>
                    <w:bottom w:val="none" w:sz="0" w:space="0" w:color="auto"/>
                    <w:right w:val="none" w:sz="0" w:space="0" w:color="auto"/>
                  </w:divBdr>
                  <w:divsChild>
                    <w:div w:id="1511527917">
                      <w:marLeft w:val="0"/>
                      <w:marRight w:val="0"/>
                      <w:marTop w:val="0"/>
                      <w:marBottom w:val="0"/>
                      <w:divBdr>
                        <w:top w:val="none" w:sz="0" w:space="0" w:color="auto"/>
                        <w:left w:val="none" w:sz="0" w:space="0" w:color="auto"/>
                        <w:bottom w:val="none" w:sz="0" w:space="0" w:color="auto"/>
                        <w:right w:val="none" w:sz="0" w:space="0" w:color="auto"/>
                      </w:divBdr>
                    </w:div>
                  </w:divsChild>
                </w:div>
                <w:div w:id="1182400527">
                  <w:marLeft w:val="0"/>
                  <w:marRight w:val="0"/>
                  <w:marTop w:val="0"/>
                  <w:marBottom w:val="0"/>
                  <w:divBdr>
                    <w:top w:val="none" w:sz="0" w:space="0" w:color="auto"/>
                    <w:left w:val="none" w:sz="0" w:space="0" w:color="auto"/>
                    <w:bottom w:val="none" w:sz="0" w:space="0" w:color="auto"/>
                    <w:right w:val="none" w:sz="0" w:space="0" w:color="auto"/>
                  </w:divBdr>
                  <w:divsChild>
                    <w:div w:id="1026443378">
                      <w:marLeft w:val="0"/>
                      <w:marRight w:val="0"/>
                      <w:marTop w:val="0"/>
                      <w:marBottom w:val="0"/>
                      <w:divBdr>
                        <w:top w:val="none" w:sz="0" w:space="0" w:color="auto"/>
                        <w:left w:val="none" w:sz="0" w:space="0" w:color="auto"/>
                        <w:bottom w:val="none" w:sz="0" w:space="0" w:color="auto"/>
                        <w:right w:val="none" w:sz="0" w:space="0" w:color="auto"/>
                      </w:divBdr>
                    </w:div>
                    <w:div w:id="1702703566">
                      <w:marLeft w:val="0"/>
                      <w:marRight w:val="0"/>
                      <w:marTop w:val="0"/>
                      <w:marBottom w:val="0"/>
                      <w:divBdr>
                        <w:top w:val="none" w:sz="0" w:space="0" w:color="auto"/>
                        <w:left w:val="none" w:sz="0" w:space="0" w:color="auto"/>
                        <w:bottom w:val="none" w:sz="0" w:space="0" w:color="auto"/>
                        <w:right w:val="none" w:sz="0" w:space="0" w:color="auto"/>
                      </w:divBdr>
                    </w:div>
                  </w:divsChild>
                </w:div>
                <w:div w:id="1228303647">
                  <w:marLeft w:val="0"/>
                  <w:marRight w:val="0"/>
                  <w:marTop w:val="0"/>
                  <w:marBottom w:val="0"/>
                  <w:divBdr>
                    <w:top w:val="none" w:sz="0" w:space="0" w:color="auto"/>
                    <w:left w:val="none" w:sz="0" w:space="0" w:color="auto"/>
                    <w:bottom w:val="none" w:sz="0" w:space="0" w:color="auto"/>
                    <w:right w:val="none" w:sz="0" w:space="0" w:color="auto"/>
                  </w:divBdr>
                  <w:divsChild>
                    <w:div w:id="695883665">
                      <w:marLeft w:val="0"/>
                      <w:marRight w:val="0"/>
                      <w:marTop w:val="0"/>
                      <w:marBottom w:val="0"/>
                      <w:divBdr>
                        <w:top w:val="none" w:sz="0" w:space="0" w:color="auto"/>
                        <w:left w:val="none" w:sz="0" w:space="0" w:color="auto"/>
                        <w:bottom w:val="none" w:sz="0" w:space="0" w:color="auto"/>
                        <w:right w:val="none" w:sz="0" w:space="0" w:color="auto"/>
                      </w:divBdr>
                    </w:div>
                    <w:div w:id="2105030151">
                      <w:marLeft w:val="0"/>
                      <w:marRight w:val="0"/>
                      <w:marTop w:val="0"/>
                      <w:marBottom w:val="0"/>
                      <w:divBdr>
                        <w:top w:val="none" w:sz="0" w:space="0" w:color="auto"/>
                        <w:left w:val="none" w:sz="0" w:space="0" w:color="auto"/>
                        <w:bottom w:val="none" w:sz="0" w:space="0" w:color="auto"/>
                        <w:right w:val="none" w:sz="0" w:space="0" w:color="auto"/>
                      </w:divBdr>
                    </w:div>
                  </w:divsChild>
                </w:div>
                <w:div w:id="1317565674">
                  <w:marLeft w:val="0"/>
                  <w:marRight w:val="0"/>
                  <w:marTop w:val="0"/>
                  <w:marBottom w:val="0"/>
                  <w:divBdr>
                    <w:top w:val="none" w:sz="0" w:space="0" w:color="auto"/>
                    <w:left w:val="none" w:sz="0" w:space="0" w:color="auto"/>
                    <w:bottom w:val="none" w:sz="0" w:space="0" w:color="auto"/>
                    <w:right w:val="none" w:sz="0" w:space="0" w:color="auto"/>
                  </w:divBdr>
                  <w:divsChild>
                    <w:div w:id="1793745128">
                      <w:marLeft w:val="0"/>
                      <w:marRight w:val="0"/>
                      <w:marTop w:val="0"/>
                      <w:marBottom w:val="0"/>
                      <w:divBdr>
                        <w:top w:val="none" w:sz="0" w:space="0" w:color="auto"/>
                        <w:left w:val="none" w:sz="0" w:space="0" w:color="auto"/>
                        <w:bottom w:val="none" w:sz="0" w:space="0" w:color="auto"/>
                        <w:right w:val="none" w:sz="0" w:space="0" w:color="auto"/>
                      </w:divBdr>
                    </w:div>
                  </w:divsChild>
                </w:div>
                <w:div w:id="1323771794">
                  <w:marLeft w:val="0"/>
                  <w:marRight w:val="0"/>
                  <w:marTop w:val="0"/>
                  <w:marBottom w:val="0"/>
                  <w:divBdr>
                    <w:top w:val="none" w:sz="0" w:space="0" w:color="auto"/>
                    <w:left w:val="none" w:sz="0" w:space="0" w:color="auto"/>
                    <w:bottom w:val="none" w:sz="0" w:space="0" w:color="auto"/>
                    <w:right w:val="none" w:sz="0" w:space="0" w:color="auto"/>
                  </w:divBdr>
                  <w:divsChild>
                    <w:div w:id="1676497698">
                      <w:marLeft w:val="0"/>
                      <w:marRight w:val="0"/>
                      <w:marTop w:val="0"/>
                      <w:marBottom w:val="0"/>
                      <w:divBdr>
                        <w:top w:val="none" w:sz="0" w:space="0" w:color="auto"/>
                        <w:left w:val="none" w:sz="0" w:space="0" w:color="auto"/>
                        <w:bottom w:val="none" w:sz="0" w:space="0" w:color="auto"/>
                        <w:right w:val="none" w:sz="0" w:space="0" w:color="auto"/>
                      </w:divBdr>
                    </w:div>
                  </w:divsChild>
                </w:div>
                <w:div w:id="1334919592">
                  <w:marLeft w:val="0"/>
                  <w:marRight w:val="0"/>
                  <w:marTop w:val="0"/>
                  <w:marBottom w:val="0"/>
                  <w:divBdr>
                    <w:top w:val="none" w:sz="0" w:space="0" w:color="auto"/>
                    <w:left w:val="none" w:sz="0" w:space="0" w:color="auto"/>
                    <w:bottom w:val="none" w:sz="0" w:space="0" w:color="auto"/>
                    <w:right w:val="none" w:sz="0" w:space="0" w:color="auto"/>
                  </w:divBdr>
                  <w:divsChild>
                    <w:div w:id="1063479272">
                      <w:marLeft w:val="0"/>
                      <w:marRight w:val="0"/>
                      <w:marTop w:val="0"/>
                      <w:marBottom w:val="0"/>
                      <w:divBdr>
                        <w:top w:val="none" w:sz="0" w:space="0" w:color="auto"/>
                        <w:left w:val="none" w:sz="0" w:space="0" w:color="auto"/>
                        <w:bottom w:val="none" w:sz="0" w:space="0" w:color="auto"/>
                        <w:right w:val="none" w:sz="0" w:space="0" w:color="auto"/>
                      </w:divBdr>
                    </w:div>
                  </w:divsChild>
                </w:div>
                <w:div w:id="1343583911">
                  <w:marLeft w:val="0"/>
                  <w:marRight w:val="0"/>
                  <w:marTop w:val="0"/>
                  <w:marBottom w:val="0"/>
                  <w:divBdr>
                    <w:top w:val="none" w:sz="0" w:space="0" w:color="auto"/>
                    <w:left w:val="none" w:sz="0" w:space="0" w:color="auto"/>
                    <w:bottom w:val="none" w:sz="0" w:space="0" w:color="auto"/>
                    <w:right w:val="none" w:sz="0" w:space="0" w:color="auto"/>
                  </w:divBdr>
                  <w:divsChild>
                    <w:div w:id="785001554">
                      <w:marLeft w:val="0"/>
                      <w:marRight w:val="0"/>
                      <w:marTop w:val="0"/>
                      <w:marBottom w:val="0"/>
                      <w:divBdr>
                        <w:top w:val="none" w:sz="0" w:space="0" w:color="auto"/>
                        <w:left w:val="none" w:sz="0" w:space="0" w:color="auto"/>
                        <w:bottom w:val="none" w:sz="0" w:space="0" w:color="auto"/>
                        <w:right w:val="none" w:sz="0" w:space="0" w:color="auto"/>
                      </w:divBdr>
                    </w:div>
                  </w:divsChild>
                </w:div>
                <w:div w:id="1434202144">
                  <w:marLeft w:val="0"/>
                  <w:marRight w:val="0"/>
                  <w:marTop w:val="0"/>
                  <w:marBottom w:val="0"/>
                  <w:divBdr>
                    <w:top w:val="none" w:sz="0" w:space="0" w:color="auto"/>
                    <w:left w:val="none" w:sz="0" w:space="0" w:color="auto"/>
                    <w:bottom w:val="none" w:sz="0" w:space="0" w:color="auto"/>
                    <w:right w:val="none" w:sz="0" w:space="0" w:color="auto"/>
                  </w:divBdr>
                  <w:divsChild>
                    <w:div w:id="590087811">
                      <w:marLeft w:val="0"/>
                      <w:marRight w:val="0"/>
                      <w:marTop w:val="0"/>
                      <w:marBottom w:val="0"/>
                      <w:divBdr>
                        <w:top w:val="none" w:sz="0" w:space="0" w:color="auto"/>
                        <w:left w:val="none" w:sz="0" w:space="0" w:color="auto"/>
                        <w:bottom w:val="none" w:sz="0" w:space="0" w:color="auto"/>
                        <w:right w:val="none" w:sz="0" w:space="0" w:color="auto"/>
                      </w:divBdr>
                    </w:div>
                  </w:divsChild>
                </w:div>
                <w:div w:id="1573662803">
                  <w:marLeft w:val="0"/>
                  <w:marRight w:val="0"/>
                  <w:marTop w:val="0"/>
                  <w:marBottom w:val="0"/>
                  <w:divBdr>
                    <w:top w:val="none" w:sz="0" w:space="0" w:color="auto"/>
                    <w:left w:val="none" w:sz="0" w:space="0" w:color="auto"/>
                    <w:bottom w:val="none" w:sz="0" w:space="0" w:color="auto"/>
                    <w:right w:val="none" w:sz="0" w:space="0" w:color="auto"/>
                  </w:divBdr>
                  <w:divsChild>
                    <w:div w:id="1469861906">
                      <w:marLeft w:val="0"/>
                      <w:marRight w:val="0"/>
                      <w:marTop w:val="0"/>
                      <w:marBottom w:val="0"/>
                      <w:divBdr>
                        <w:top w:val="none" w:sz="0" w:space="0" w:color="auto"/>
                        <w:left w:val="none" w:sz="0" w:space="0" w:color="auto"/>
                        <w:bottom w:val="none" w:sz="0" w:space="0" w:color="auto"/>
                        <w:right w:val="none" w:sz="0" w:space="0" w:color="auto"/>
                      </w:divBdr>
                    </w:div>
                  </w:divsChild>
                </w:div>
                <w:div w:id="1575510225">
                  <w:marLeft w:val="0"/>
                  <w:marRight w:val="0"/>
                  <w:marTop w:val="0"/>
                  <w:marBottom w:val="0"/>
                  <w:divBdr>
                    <w:top w:val="none" w:sz="0" w:space="0" w:color="auto"/>
                    <w:left w:val="none" w:sz="0" w:space="0" w:color="auto"/>
                    <w:bottom w:val="none" w:sz="0" w:space="0" w:color="auto"/>
                    <w:right w:val="none" w:sz="0" w:space="0" w:color="auto"/>
                  </w:divBdr>
                  <w:divsChild>
                    <w:div w:id="1940019749">
                      <w:marLeft w:val="0"/>
                      <w:marRight w:val="0"/>
                      <w:marTop w:val="0"/>
                      <w:marBottom w:val="0"/>
                      <w:divBdr>
                        <w:top w:val="none" w:sz="0" w:space="0" w:color="auto"/>
                        <w:left w:val="none" w:sz="0" w:space="0" w:color="auto"/>
                        <w:bottom w:val="none" w:sz="0" w:space="0" w:color="auto"/>
                        <w:right w:val="none" w:sz="0" w:space="0" w:color="auto"/>
                      </w:divBdr>
                    </w:div>
                  </w:divsChild>
                </w:div>
                <w:div w:id="1821311265">
                  <w:marLeft w:val="0"/>
                  <w:marRight w:val="0"/>
                  <w:marTop w:val="0"/>
                  <w:marBottom w:val="0"/>
                  <w:divBdr>
                    <w:top w:val="none" w:sz="0" w:space="0" w:color="auto"/>
                    <w:left w:val="none" w:sz="0" w:space="0" w:color="auto"/>
                    <w:bottom w:val="none" w:sz="0" w:space="0" w:color="auto"/>
                    <w:right w:val="none" w:sz="0" w:space="0" w:color="auto"/>
                  </w:divBdr>
                  <w:divsChild>
                    <w:div w:id="935752328">
                      <w:marLeft w:val="0"/>
                      <w:marRight w:val="0"/>
                      <w:marTop w:val="0"/>
                      <w:marBottom w:val="0"/>
                      <w:divBdr>
                        <w:top w:val="none" w:sz="0" w:space="0" w:color="auto"/>
                        <w:left w:val="none" w:sz="0" w:space="0" w:color="auto"/>
                        <w:bottom w:val="none" w:sz="0" w:space="0" w:color="auto"/>
                        <w:right w:val="none" w:sz="0" w:space="0" w:color="auto"/>
                      </w:divBdr>
                    </w:div>
                  </w:divsChild>
                </w:div>
                <w:div w:id="1853186020">
                  <w:marLeft w:val="0"/>
                  <w:marRight w:val="0"/>
                  <w:marTop w:val="0"/>
                  <w:marBottom w:val="0"/>
                  <w:divBdr>
                    <w:top w:val="none" w:sz="0" w:space="0" w:color="auto"/>
                    <w:left w:val="none" w:sz="0" w:space="0" w:color="auto"/>
                    <w:bottom w:val="none" w:sz="0" w:space="0" w:color="auto"/>
                    <w:right w:val="none" w:sz="0" w:space="0" w:color="auto"/>
                  </w:divBdr>
                  <w:divsChild>
                    <w:div w:id="1030451551">
                      <w:marLeft w:val="0"/>
                      <w:marRight w:val="0"/>
                      <w:marTop w:val="0"/>
                      <w:marBottom w:val="0"/>
                      <w:divBdr>
                        <w:top w:val="none" w:sz="0" w:space="0" w:color="auto"/>
                        <w:left w:val="none" w:sz="0" w:space="0" w:color="auto"/>
                        <w:bottom w:val="none" w:sz="0" w:space="0" w:color="auto"/>
                        <w:right w:val="none" w:sz="0" w:space="0" w:color="auto"/>
                      </w:divBdr>
                    </w:div>
                  </w:divsChild>
                </w:div>
                <w:div w:id="1934437395">
                  <w:marLeft w:val="0"/>
                  <w:marRight w:val="0"/>
                  <w:marTop w:val="0"/>
                  <w:marBottom w:val="0"/>
                  <w:divBdr>
                    <w:top w:val="none" w:sz="0" w:space="0" w:color="auto"/>
                    <w:left w:val="none" w:sz="0" w:space="0" w:color="auto"/>
                    <w:bottom w:val="none" w:sz="0" w:space="0" w:color="auto"/>
                    <w:right w:val="none" w:sz="0" w:space="0" w:color="auto"/>
                  </w:divBdr>
                  <w:divsChild>
                    <w:div w:id="1835992231">
                      <w:marLeft w:val="0"/>
                      <w:marRight w:val="0"/>
                      <w:marTop w:val="0"/>
                      <w:marBottom w:val="0"/>
                      <w:divBdr>
                        <w:top w:val="none" w:sz="0" w:space="0" w:color="auto"/>
                        <w:left w:val="none" w:sz="0" w:space="0" w:color="auto"/>
                        <w:bottom w:val="none" w:sz="0" w:space="0" w:color="auto"/>
                        <w:right w:val="none" w:sz="0" w:space="0" w:color="auto"/>
                      </w:divBdr>
                    </w:div>
                  </w:divsChild>
                </w:div>
                <w:div w:id="2001497538">
                  <w:marLeft w:val="0"/>
                  <w:marRight w:val="0"/>
                  <w:marTop w:val="0"/>
                  <w:marBottom w:val="0"/>
                  <w:divBdr>
                    <w:top w:val="none" w:sz="0" w:space="0" w:color="auto"/>
                    <w:left w:val="none" w:sz="0" w:space="0" w:color="auto"/>
                    <w:bottom w:val="none" w:sz="0" w:space="0" w:color="auto"/>
                    <w:right w:val="none" w:sz="0" w:space="0" w:color="auto"/>
                  </w:divBdr>
                  <w:divsChild>
                    <w:div w:id="463618526">
                      <w:marLeft w:val="0"/>
                      <w:marRight w:val="0"/>
                      <w:marTop w:val="0"/>
                      <w:marBottom w:val="0"/>
                      <w:divBdr>
                        <w:top w:val="none" w:sz="0" w:space="0" w:color="auto"/>
                        <w:left w:val="none" w:sz="0" w:space="0" w:color="auto"/>
                        <w:bottom w:val="none" w:sz="0" w:space="0" w:color="auto"/>
                        <w:right w:val="none" w:sz="0" w:space="0" w:color="auto"/>
                      </w:divBdr>
                    </w:div>
                  </w:divsChild>
                </w:div>
                <w:div w:id="2024239639">
                  <w:marLeft w:val="0"/>
                  <w:marRight w:val="0"/>
                  <w:marTop w:val="0"/>
                  <w:marBottom w:val="0"/>
                  <w:divBdr>
                    <w:top w:val="none" w:sz="0" w:space="0" w:color="auto"/>
                    <w:left w:val="none" w:sz="0" w:space="0" w:color="auto"/>
                    <w:bottom w:val="none" w:sz="0" w:space="0" w:color="auto"/>
                    <w:right w:val="none" w:sz="0" w:space="0" w:color="auto"/>
                  </w:divBdr>
                  <w:divsChild>
                    <w:div w:id="198325165">
                      <w:marLeft w:val="0"/>
                      <w:marRight w:val="0"/>
                      <w:marTop w:val="0"/>
                      <w:marBottom w:val="0"/>
                      <w:divBdr>
                        <w:top w:val="none" w:sz="0" w:space="0" w:color="auto"/>
                        <w:left w:val="none" w:sz="0" w:space="0" w:color="auto"/>
                        <w:bottom w:val="none" w:sz="0" w:space="0" w:color="auto"/>
                        <w:right w:val="none" w:sz="0" w:space="0" w:color="auto"/>
                      </w:divBdr>
                    </w:div>
                  </w:divsChild>
                </w:div>
                <w:div w:id="2133012975">
                  <w:marLeft w:val="0"/>
                  <w:marRight w:val="0"/>
                  <w:marTop w:val="0"/>
                  <w:marBottom w:val="0"/>
                  <w:divBdr>
                    <w:top w:val="none" w:sz="0" w:space="0" w:color="auto"/>
                    <w:left w:val="none" w:sz="0" w:space="0" w:color="auto"/>
                    <w:bottom w:val="none" w:sz="0" w:space="0" w:color="auto"/>
                    <w:right w:val="none" w:sz="0" w:space="0" w:color="auto"/>
                  </w:divBdr>
                  <w:divsChild>
                    <w:div w:id="1862669043">
                      <w:marLeft w:val="0"/>
                      <w:marRight w:val="0"/>
                      <w:marTop w:val="0"/>
                      <w:marBottom w:val="0"/>
                      <w:divBdr>
                        <w:top w:val="none" w:sz="0" w:space="0" w:color="auto"/>
                        <w:left w:val="none" w:sz="0" w:space="0" w:color="auto"/>
                        <w:bottom w:val="none" w:sz="0" w:space="0" w:color="auto"/>
                        <w:right w:val="none" w:sz="0" w:space="0" w:color="auto"/>
                      </w:divBdr>
                    </w:div>
                  </w:divsChild>
                </w:div>
                <w:div w:id="2134444197">
                  <w:marLeft w:val="0"/>
                  <w:marRight w:val="0"/>
                  <w:marTop w:val="0"/>
                  <w:marBottom w:val="0"/>
                  <w:divBdr>
                    <w:top w:val="none" w:sz="0" w:space="0" w:color="auto"/>
                    <w:left w:val="none" w:sz="0" w:space="0" w:color="auto"/>
                    <w:bottom w:val="none" w:sz="0" w:space="0" w:color="auto"/>
                    <w:right w:val="none" w:sz="0" w:space="0" w:color="auto"/>
                  </w:divBdr>
                  <w:divsChild>
                    <w:div w:id="218784860">
                      <w:marLeft w:val="0"/>
                      <w:marRight w:val="0"/>
                      <w:marTop w:val="0"/>
                      <w:marBottom w:val="0"/>
                      <w:divBdr>
                        <w:top w:val="none" w:sz="0" w:space="0" w:color="auto"/>
                        <w:left w:val="none" w:sz="0" w:space="0" w:color="auto"/>
                        <w:bottom w:val="none" w:sz="0" w:space="0" w:color="auto"/>
                        <w:right w:val="none" w:sz="0" w:space="0" w:color="auto"/>
                      </w:divBdr>
                    </w:div>
                    <w:div w:id="1002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7163">
          <w:marLeft w:val="0"/>
          <w:marRight w:val="0"/>
          <w:marTop w:val="0"/>
          <w:marBottom w:val="0"/>
          <w:divBdr>
            <w:top w:val="none" w:sz="0" w:space="0" w:color="auto"/>
            <w:left w:val="none" w:sz="0" w:space="0" w:color="auto"/>
            <w:bottom w:val="none" w:sz="0" w:space="0" w:color="auto"/>
            <w:right w:val="none" w:sz="0" w:space="0" w:color="auto"/>
          </w:divBdr>
        </w:div>
        <w:div w:id="1699626036">
          <w:marLeft w:val="0"/>
          <w:marRight w:val="0"/>
          <w:marTop w:val="0"/>
          <w:marBottom w:val="0"/>
          <w:divBdr>
            <w:top w:val="none" w:sz="0" w:space="0" w:color="auto"/>
            <w:left w:val="none" w:sz="0" w:space="0" w:color="auto"/>
            <w:bottom w:val="none" w:sz="0" w:space="0" w:color="auto"/>
            <w:right w:val="none" w:sz="0" w:space="0" w:color="auto"/>
          </w:divBdr>
        </w:div>
        <w:div w:id="2117361747">
          <w:marLeft w:val="0"/>
          <w:marRight w:val="0"/>
          <w:marTop w:val="0"/>
          <w:marBottom w:val="0"/>
          <w:divBdr>
            <w:top w:val="none" w:sz="0" w:space="0" w:color="auto"/>
            <w:left w:val="none" w:sz="0" w:space="0" w:color="auto"/>
            <w:bottom w:val="none" w:sz="0" w:space="0" w:color="auto"/>
            <w:right w:val="none" w:sz="0" w:space="0" w:color="auto"/>
          </w:divBdr>
        </w:div>
      </w:divsChild>
    </w:div>
    <w:div w:id="585188851">
      <w:bodyDiv w:val="1"/>
      <w:marLeft w:val="0"/>
      <w:marRight w:val="0"/>
      <w:marTop w:val="0"/>
      <w:marBottom w:val="0"/>
      <w:divBdr>
        <w:top w:val="none" w:sz="0" w:space="0" w:color="auto"/>
        <w:left w:val="none" w:sz="0" w:space="0" w:color="auto"/>
        <w:bottom w:val="none" w:sz="0" w:space="0" w:color="auto"/>
        <w:right w:val="none" w:sz="0" w:space="0" w:color="auto"/>
      </w:divBdr>
      <w:divsChild>
        <w:div w:id="98573991">
          <w:marLeft w:val="0"/>
          <w:marRight w:val="0"/>
          <w:marTop w:val="0"/>
          <w:marBottom w:val="0"/>
          <w:divBdr>
            <w:top w:val="none" w:sz="0" w:space="0" w:color="auto"/>
            <w:left w:val="none" w:sz="0" w:space="0" w:color="auto"/>
            <w:bottom w:val="none" w:sz="0" w:space="0" w:color="auto"/>
            <w:right w:val="none" w:sz="0" w:space="0" w:color="auto"/>
          </w:divBdr>
        </w:div>
        <w:div w:id="468939862">
          <w:marLeft w:val="0"/>
          <w:marRight w:val="0"/>
          <w:marTop w:val="0"/>
          <w:marBottom w:val="0"/>
          <w:divBdr>
            <w:top w:val="none" w:sz="0" w:space="0" w:color="auto"/>
            <w:left w:val="none" w:sz="0" w:space="0" w:color="auto"/>
            <w:bottom w:val="none" w:sz="0" w:space="0" w:color="auto"/>
            <w:right w:val="none" w:sz="0" w:space="0" w:color="auto"/>
          </w:divBdr>
          <w:divsChild>
            <w:div w:id="209847290">
              <w:marLeft w:val="0"/>
              <w:marRight w:val="0"/>
              <w:marTop w:val="0"/>
              <w:marBottom w:val="0"/>
              <w:divBdr>
                <w:top w:val="none" w:sz="0" w:space="0" w:color="auto"/>
                <w:left w:val="none" w:sz="0" w:space="0" w:color="auto"/>
                <w:bottom w:val="none" w:sz="0" w:space="0" w:color="auto"/>
                <w:right w:val="none" w:sz="0" w:space="0" w:color="auto"/>
              </w:divBdr>
              <w:divsChild>
                <w:div w:id="379743866">
                  <w:marLeft w:val="0"/>
                  <w:marRight w:val="0"/>
                  <w:marTop w:val="0"/>
                  <w:marBottom w:val="0"/>
                  <w:divBdr>
                    <w:top w:val="none" w:sz="0" w:space="0" w:color="auto"/>
                    <w:left w:val="none" w:sz="0" w:space="0" w:color="auto"/>
                    <w:bottom w:val="none" w:sz="0" w:space="0" w:color="auto"/>
                    <w:right w:val="none" w:sz="0" w:space="0" w:color="auto"/>
                  </w:divBdr>
                  <w:divsChild>
                    <w:div w:id="347096419">
                      <w:marLeft w:val="0"/>
                      <w:marRight w:val="0"/>
                      <w:marTop w:val="0"/>
                      <w:marBottom w:val="0"/>
                      <w:divBdr>
                        <w:top w:val="none" w:sz="0" w:space="0" w:color="auto"/>
                        <w:left w:val="none" w:sz="0" w:space="0" w:color="auto"/>
                        <w:bottom w:val="none" w:sz="0" w:space="0" w:color="auto"/>
                        <w:right w:val="none" w:sz="0" w:space="0" w:color="auto"/>
                      </w:divBdr>
                    </w:div>
                  </w:divsChild>
                </w:div>
                <w:div w:id="923298210">
                  <w:marLeft w:val="0"/>
                  <w:marRight w:val="0"/>
                  <w:marTop w:val="0"/>
                  <w:marBottom w:val="0"/>
                  <w:divBdr>
                    <w:top w:val="none" w:sz="0" w:space="0" w:color="auto"/>
                    <w:left w:val="none" w:sz="0" w:space="0" w:color="auto"/>
                    <w:bottom w:val="none" w:sz="0" w:space="0" w:color="auto"/>
                    <w:right w:val="none" w:sz="0" w:space="0" w:color="auto"/>
                  </w:divBdr>
                  <w:divsChild>
                    <w:div w:id="195315705">
                      <w:marLeft w:val="0"/>
                      <w:marRight w:val="0"/>
                      <w:marTop w:val="0"/>
                      <w:marBottom w:val="0"/>
                      <w:divBdr>
                        <w:top w:val="none" w:sz="0" w:space="0" w:color="auto"/>
                        <w:left w:val="none" w:sz="0" w:space="0" w:color="auto"/>
                        <w:bottom w:val="none" w:sz="0" w:space="0" w:color="auto"/>
                        <w:right w:val="none" w:sz="0" w:space="0" w:color="auto"/>
                      </w:divBdr>
                    </w:div>
                  </w:divsChild>
                </w:div>
                <w:div w:id="1669868083">
                  <w:marLeft w:val="0"/>
                  <w:marRight w:val="0"/>
                  <w:marTop w:val="0"/>
                  <w:marBottom w:val="0"/>
                  <w:divBdr>
                    <w:top w:val="none" w:sz="0" w:space="0" w:color="auto"/>
                    <w:left w:val="none" w:sz="0" w:space="0" w:color="auto"/>
                    <w:bottom w:val="none" w:sz="0" w:space="0" w:color="auto"/>
                    <w:right w:val="none" w:sz="0" w:space="0" w:color="auto"/>
                  </w:divBdr>
                </w:div>
                <w:div w:id="2028092142">
                  <w:marLeft w:val="0"/>
                  <w:marRight w:val="0"/>
                  <w:marTop w:val="0"/>
                  <w:marBottom w:val="0"/>
                  <w:divBdr>
                    <w:top w:val="none" w:sz="0" w:space="0" w:color="auto"/>
                    <w:left w:val="none" w:sz="0" w:space="0" w:color="auto"/>
                    <w:bottom w:val="none" w:sz="0" w:space="0" w:color="auto"/>
                    <w:right w:val="none" w:sz="0" w:space="0" w:color="auto"/>
                  </w:divBdr>
                </w:div>
                <w:div w:id="2066028175">
                  <w:marLeft w:val="0"/>
                  <w:marRight w:val="0"/>
                  <w:marTop w:val="0"/>
                  <w:marBottom w:val="0"/>
                  <w:divBdr>
                    <w:top w:val="none" w:sz="0" w:space="0" w:color="auto"/>
                    <w:left w:val="none" w:sz="0" w:space="0" w:color="auto"/>
                    <w:bottom w:val="none" w:sz="0" w:space="0" w:color="auto"/>
                    <w:right w:val="none" w:sz="0" w:space="0" w:color="auto"/>
                  </w:divBdr>
                  <w:divsChild>
                    <w:div w:id="15983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49663">
      <w:bodyDiv w:val="1"/>
      <w:marLeft w:val="0"/>
      <w:marRight w:val="0"/>
      <w:marTop w:val="0"/>
      <w:marBottom w:val="0"/>
      <w:divBdr>
        <w:top w:val="none" w:sz="0" w:space="0" w:color="auto"/>
        <w:left w:val="none" w:sz="0" w:space="0" w:color="auto"/>
        <w:bottom w:val="none" w:sz="0" w:space="0" w:color="auto"/>
        <w:right w:val="none" w:sz="0" w:space="0" w:color="auto"/>
      </w:divBdr>
    </w:div>
    <w:div w:id="684330713">
      <w:bodyDiv w:val="1"/>
      <w:marLeft w:val="0"/>
      <w:marRight w:val="0"/>
      <w:marTop w:val="0"/>
      <w:marBottom w:val="0"/>
      <w:divBdr>
        <w:top w:val="none" w:sz="0" w:space="0" w:color="auto"/>
        <w:left w:val="none" w:sz="0" w:space="0" w:color="auto"/>
        <w:bottom w:val="none" w:sz="0" w:space="0" w:color="auto"/>
        <w:right w:val="none" w:sz="0" w:space="0" w:color="auto"/>
      </w:divBdr>
      <w:divsChild>
        <w:div w:id="895047557">
          <w:marLeft w:val="0"/>
          <w:marRight w:val="0"/>
          <w:marTop w:val="0"/>
          <w:marBottom w:val="0"/>
          <w:divBdr>
            <w:top w:val="none" w:sz="0" w:space="0" w:color="auto"/>
            <w:left w:val="none" w:sz="0" w:space="0" w:color="auto"/>
            <w:bottom w:val="none" w:sz="0" w:space="0" w:color="auto"/>
            <w:right w:val="none" w:sz="0" w:space="0" w:color="auto"/>
          </w:divBdr>
        </w:div>
        <w:div w:id="2052458248">
          <w:marLeft w:val="0"/>
          <w:marRight w:val="0"/>
          <w:marTop w:val="0"/>
          <w:marBottom w:val="0"/>
          <w:divBdr>
            <w:top w:val="none" w:sz="0" w:space="0" w:color="auto"/>
            <w:left w:val="none" w:sz="0" w:space="0" w:color="auto"/>
            <w:bottom w:val="none" w:sz="0" w:space="0" w:color="auto"/>
            <w:right w:val="none" w:sz="0" w:space="0" w:color="auto"/>
          </w:divBdr>
        </w:div>
      </w:divsChild>
    </w:div>
    <w:div w:id="767655176">
      <w:bodyDiv w:val="1"/>
      <w:marLeft w:val="0"/>
      <w:marRight w:val="0"/>
      <w:marTop w:val="0"/>
      <w:marBottom w:val="0"/>
      <w:divBdr>
        <w:top w:val="none" w:sz="0" w:space="0" w:color="auto"/>
        <w:left w:val="none" w:sz="0" w:space="0" w:color="auto"/>
        <w:bottom w:val="none" w:sz="0" w:space="0" w:color="auto"/>
        <w:right w:val="none" w:sz="0" w:space="0" w:color="auto"/>
      </w:divBdr>
    </w:div>
    <w:div w:id="814179740">
      <w:bodyDiv w:val="1"/>
      <w:marLeft w:val="0"/>
      <w:marRight w:val="0"/>
      <w:marTop w:val="0"/>
      <w:marBottom w:val="0"/>
      <w:divBdr>
        <w:top w:val="none" w:sz="0" w:space="0" w:color="auto"/>
        <w:left w:val="none" w:sz="0" w:space="0" w:color="auto"/>
        <w:bottom w:val="none" w:sz="0" w:space="0" w:color="auto"/>
        <w:right w:val="none" w:sz="0" w:space="0" w:color="auto"/>
      </w:divBdr>
      <w:divsChild>
        <w:div w:id="1903247986">
          <w:marLeft w:val="1500"/>
          <w:marRight w:val="0"/>
          <w:marTop w:val="150"/>
          <w:marBottom w:val="0"/>
          <w:divBdr>
            <w:top w:val="none" w:sz="0" w:space="0" w:color="auto"/>
            <w:left w:val="none" w:sz="0" w:space="0" w:color="auto"/>
            <w:bottom w:val="none" w:sz="0" w:space="0" w:color="auto"/>
            <w:right w:val="none" w:sz="0" w:space="0" w:color="auto"/>
          </w:divBdr>
        </w:div>
      </w:divsChild>
    </w:div>
    <w:div w:id="878709923">
      <w:bodyDiv w:val="1"/>
      <w:marLeft w:val="0"/>
      <w:marRight w:val="0"/>
      <w:marTop w:val="0"/>
      <w:marBottom w:val="0"/>
      <w:divBdr>
        <w:top w:val="none" w:sz="0" w:space="0" w:color="auto"/>
        <w:left w:val="none" w:sz="0" w:space="0" w:color="auto"/>
        <w:bottom w:val="none" w:sz="0" w:space="0" w:color="auto"/>
        <w:right w:val="none" w:sz="0" w:space="0" w:color="auto"/>
      </w:divBdr>
    </w:div>
    <w:div w:id="889997291">
      <w:bodyDiv w:val="1"/>
      <w:marLeft w:val="0"/>
      <w:marRight w:val="0"/>
      <w:marTop w:val="0"/>
      <w:marBottom w:val="0"/>
      <w:divBdr>
        <w:top w:val="none" w:sz="0" w:space="0" w:color="auto"/>
        <w:left w:val="none" w:sz="0" w:space="0" w:color="auto"/>
        <w:bottom w:val="none" w:sz="0" w:space="0" w:color="auto"/>
        <w:right w:val="none" w:sz="0" w:space="0" w:color="auto"/>
      </w:divBdr>
    </w:div>
    <w:div w:id="923807416">
      <w:bodyDiv w:val="1"/>
      <w:marLeft w:val="0"/>
      <w:marRight w:val="0"/>
      <w:marTop w:val="0"/>
      <w:marBottom w:val="0"/>
      <w:divBdr>
        <w:top w:val="none" w:sz="0" w:space="0" w:color="auto"/>
        <w:left w:val="none" w:sz="0" w:space="0" w:color="auto"/>
        <w:bottom w:val="none" w:sz="0" w:space="0" w:color="auto"/>
        <w:right w:val="none" w:sz="0" w:space="0" w:color="auto"/>
      </w:divBdr>
      <w:divsChild>
        <w:div w:id="281613919">
          <w:marLeft w:val="0"/>
          <w:marRight w:val="0"/>
          <w:marTop w:val="0"/>
          <w:marBottom w:val="0"/>
          <w:divBdr>
            <w:top w:val="none" w:sz="0" w:space="0" w:color="auto"/>
            <w:left w:val="none" w:sz="0" w:space="0" w:color="auto"/>
            <w:bottom w:val="none" w:sz="0" w:space="0" w:color="auto"/>
            <w:right w:val="none" w:sz="0" w:space="0" w:color="auto"/>
          </w:divBdr>
          <w:divsChild>
            <w:div w:id="78409129">
              <w:marLeft w:val="0"/>
              <w:marRight w:val="0"/>
              <w:marTop w:val="0"/>
              <w:marBottom w:val="0"/>
              <w:divBdr>
                <w:top w:val="none" w:sz="0" w:space="0" w:color="auto"/>
                <w:left w:val="none" w:sz="0" w:space="0" w:color="auto"/>
                <w:bottom w:val="none" w:sz="0" w:space="0" w:color="auto"/>
                <w:right w:val="none" w:sz="0" w:space="0" w:color="auto"/>
              </w:divBdr>
              <w:divsChild>
                <w:div w:id="1594583338">
                  <w:marLeft w:val="0"/>
                  <w:marRight w:val="0"/>
                  <w:marTop w:val="0"/>
                  <w:marBottom w:val="0"/>
                  <w:divBdr>
                    <w:top w:val="none" w:sz="0" w:space="0" w:color="auto"/>
                    <w:left w:val="none" w:sz="0" w:space="0" w:color="auto"/>
                    <w:bottom w:val="none" w:sz="0" w:space="0" w:color="auto"/>
                    <w:right w:val="none" w:sz="0" w:space="0" w:color="auto"/>
                  </w:divBdr>
                </w:div>
              </w:divsChild>
            </w:div>
            <w:div w:id="999312448">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968391871">
      <w:bodyDiv w:val="1"/>
      <w:marLeft w:val="0"/>
      <w:marRight w:val="0"/>
      <w:marTop w:val="0"/>
      <w:marBottom w:val="0"/>
      <w:divBdr>
        <w:top w:val="none" w:sz="0" w:space="0" w:color="auto"/>
        <w:left w:val="none" w:sz="0" w:space="0" w:color="auto"/>
        <w:bottom w:val="none" w:sz="0" w:space="0" w:color="auto"/>
        <w:right w:val="none" w:sz="0" w:space="0" w:color="auto"/>
      </w:divBdr>
      <w:divsChild>
        <w:div w:id="50470531">
          <w:marLeft w:val="0"/>
          <w:marRight w:val="0"/>
          <w:marTop w:val="0"/>
          <w:marBottom w:val="0"/>
          <w:divBdr>
            <w:top w:val="none" w:sz="0" w:space="0" w:color="auto"/>
            <w:left w:val="none" w:sz="0" w:space="0" w:color="auto"/>
            <w:bottom w:val="none" w:sz="0" w:space="0" w:color="auto"/>
            <w:right w:val="none" w:sz="0" w:space="0" w:color="auto"/>
          </w:divBdr>
          <w:divsChild>
            <w:div w:id="1519854991">
              <w:marLeft w:val="0"/>
              <w:marRight w:val="0"/>
              <w:marTop w:val="0"/>
              <w:marBottom w:val="0"/>
              <w:divBdr>
                <w:top w:val="none" w:sz="0" w:space="0" w:color="auto"/>
                <w:left w:val="none" w:sz="0" w:space="0" w:color="auto"/>
                <w:bottom w:val="none" w:sz="0" w:space="0" w:color="auto"/>
                <w:right w:val="none" w:sz="0" w:space="0" w:color="auto"/>
              </w:divBdr>
            </w:div>
          </w:divsChild>
        </w:div>
        <w:div w:id="521867869">
          <w:marLeft w:val="0"/>
          <w:marRight w:val="0"/>
          <w:marTop w:val="0"/>
          <w:marBottom w:val="0"/>
          <w:divBdr>
            <w:top w:val="none" w:sz="0" w:space="0" w:color="auto"/>
            <w:left w:val="none" w:sz="0" w:space="0" w:color="auto"/>
            <w:bottom w:val="none" w:sz="0" w:space="0" w:color="auto"/>
            <w:right w:val="none" w:sz="0" w:space="0" w:color="auto"/>
          </w:divBdr>
          <w:divsChild>
            <w:div w:id="606817806">
              <w:marLeft w:val="0"/>
              <w:marRight w:val="0"/>
              <w:marTop w:val="0"/>
              <w:marBottom w:val="0"/>
              <w:divBdr>
                <w:top w:val="none" w:sz="0" w:space="0" w:color="auto"/>
                <w:left w:val="none" w:sz="0" w:space="0" w:color="auto"/>
                <w:bottom w:val="none" w:sz="0" w:space="0" w:color="auto"/>
                <w:right w:val="none" w:sz="0" w:space="0" w:color="auto"/>
              </w:divBdr>
            </w:div>
          </w:divsChild>
        </w:div>
        <w:div w:id="1127159752">
          <w:marLeft w:val="0"/>
          <w:marRight w:val="0"/>
          <w:marTop w:val="0"/>
          <w:marBottom w:val="0"/>
          <w:divBdr>
            <w:top w:val="none" w:sz="0" w:space="0" w:color="auto"/>
            <w:left w:val="none" w:sz="0" w:space="0" w:color="auto"/>
            <w:bottom w:val="none" w:sz="0" w:space="0" w:color="auto"/>
            <w:right w:val="none" w:sz="0" w:space="0" w:color="auto"/>
          </w:divBdr>
          <w:divsChild>
            <w:div w:id="1551259172">
              <w:marLeft w:val="0"/>
              <w:marRight w:val="0"/>
              <w:marTop w:val="0"/>
              <w:marBottom w:val="0"/>
              <w:divBdr>
                <w:top w:val="none" w:sz="0" w:space="0" w:color="auto"/>
                <w:left w:val="none" w:sz="0" w:space="0" w:color="auto"/>
                <w:bottom w:val="none" w:sz="0" w:space="0" w:color="auto"/>
                <w:right w:val="none" w:sz="0" w:space="0" w:color="auto"/>
              </w:divBdr>
            </w:div>
          </w:divsChild>
        </w:div>
        <w:div w:id="1818915432">
          <w:marLeft w:val="0"/>
          <w:marRight w:val="0"/>
          <w:marTop w:val="0"/>
          <w:marBottom w:val="0"/>
          <w:divBdr>
            <w:top w:val="none" w:sz="0" w:space="0" w:color="auto"/>
            <w:left w:val="none" w:sz="0" w:space="0" w:color="auto"/>
            <w:bottom w:val="none" w:sz="0" w:space="0" w:color="auto"/>
            <w:right w:val="none" w:sz="0" w:space="0" w:color="auto"/>
          </w:divBdr>
          <w:divsChild>
            <w:div w:id="2028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127">
      <w:bodyDiv w:val="1"/>
      <w:marLeft w:val="0"/>
      <w:marRight w:val="0"/>
      <w:marTop w:val="0"/>
      <w:marBottom w:val="0"/>
      <w:divBdr>
        <w:top w:val="none" w:sz="0" w:space="0" w:color="auto"/>
        <w:left w:val="none" w:sz="0" w:space="0" w:color="auto"/>
        <w:bottom w:val="none" w:sz="0" w:space="0" w:color="auto"/>
        <w:right w:val="none" w:sz="0" w:space="0" w:color="auto"/>
      </w:divBdr>
      <w:divsChild>
        <w:div w:id="1827356561">
          <w:marLeft w:val="0"/>
          <w:marRight w:val="0"/>
          <w:marTop w:val="0"/>
          <w:marBottom w:val="0"/>
          <w:divBdr>
            <w:top w:val="none" w:sz="0" w:space="0" w:color="auto"/>
            <w:left w:val="none" w:sz="0" w:space="0" w:color="auto"/>
            <w:bottom w:val="none" w:sz="0" w:space="0" w:color="auto"/>
            <w:right w:val="none" w:sz="0" w:space="0" w:color="auto"/>
          </w:divBdr>
        </w:div>
      </w:divsChild>
    </w:div>
    <w:div w:id="1048527205">
      <w:bodyDiv w:val="1"/>
      <w:marLeft w:val="0"/>
      <w:marRight w:val="0"/>
      <w:marTop w:val="0"/>
      <w:marBottom w:val="0"/>
      <w:divBdr>
        <w:top w:val="none" w:sz="0" w:space="0" w:color="auto"/>
        <w:left w:val="none" w:sz="0" w:space="0" w:color="auto"/>
        <w:bottom w:val="none" w:sz="0" w:space="0" w:color="auto"/>
        <w:right w:val="none" w:sz="0" w:space="0" w:color="auto"/>
      </w:divBdr>
      <w:divsChild>
        <w:div w:id="1791588162">
          <w:marLeft w:val="0"/>
          <w:marRight w:val="0"/>
          <w:marTop w:val="0"/>
          <w:marBottom w:val="0"/>
          <w:divBdr>
            <w:top w:val="none" w:sz="0" w:space="0" w:color="auto"/>
            <w:left w:val="none" w:sz="0" w:space="0" w:color="auto"/>
            <w:bottom w:val="none" w:sz="0" w:space="0" w:color="auto"/>
            <w:right w:val="none" w:sz="0" w:space="0" w:color="auto"/>
          </w:divBdr>
        </w:div>
      </w:divsChild>
    </w:div>
    <w:div w:id="1077704817">
      <w:bodyDiv w:val="1"/>
      <w:marLeft w:val="0"/>
      <w:marRight w:val="0"/>
      <w:marTop w:val="0"/>
      <w:marBottom w:val="0"/>
      <w:divBdr>
        <w:top w:val="none" w:sz="0" w:space="0" w:color="auto"/>
        <w:left w:val="none" w:sz="0" w:space="0" w:color="auto"/>
        <w:bottom w:val="none" w:sz="0" w:space="0" w:color="auto"/>
        <w:right w:val="none" w:sz="0" w:space="0" w:color="auto"/>
      </w:divBdr>
      <w:divsChild>
        <w:div w:id="690226475">
          <w:marLeft w:val="0"/>
          <w:marRight w:val="0"/>
          <w:marTop w:val="0"/>
          <w:marBottom w:val="0"/>
          <w:divBdr>
            <w:top w:val="none" w:sz="0" w:space="0" w:color="auto"/>
            <w:left w:val="none" w:sz="0" w:space="0" w:color="auto"/>
            <w:bottom w:val="none" w:sz="0" w:space="0" w:color="auto"/>
            <w:right w:val="none" w:sz="0" w:space="0" w:color="auto"/>
          </w:divBdr>
        </w:div>
      </w:divsChild>
    </w:div>
    <w:div w:id="1079474845">
      <w:bodyDiv w:val="1"/>
      <w:marLeft w:val="0"/>
      <w:marRight w:val="0"/>
      <w:marTop w:val="0"/>
      <w:marBottom w:val="0"/>
      <w:divBdr>
        <w:top w:val="none" w:sz="0" w:space="0" w:color="auto"/>
        <w:left w:val="none" w:sz="0" w:space="0" w:color="auto"/>
        <w:bottom w:val="none" w:sz="0" w:space="0" w:color="auto"/>
        <w:right w:val="none" w:sz="0" w:space="0" w:color="auto"/>
      </w:divBdr>
    </w:div>
    <w:div w:id="1126587163">
      <w:bodyDiv w:val="1"/>
      <w:marLeft w:val="0"/>
      <w:marRight w:val="0"/>
      <w:marTop w:val="0"/>
      <w:marBottom w:val="0"/>
      <w:divBdr>
        <w:top w:val="none" w:sz="0" w:space="0" w:color="auto"/>
        <w:left w:val="none" w:sz="0" w:space="0" w:color="auto"/>
        <w:bottom w:val="none" w:sz="0" w:space="0" w:color="auto"/>
        <w:right w:val="none" w:sz="0" w:space="0" w:color="auto"/>
      </w:divBdr>
    </w:div>
    <w:div w:id="1164512428">
      <w:bodyDiv w:val="1"/>
      <w:marLeft w:val="0"/>
      <w:marRight w:val="0"/>
      <w:marTop w:val="0"/>
      <w:marBottom w:val="0"/>
      <w:divBdr>
        <w:top w:val="none" w:sz="0" w:space="0" w:color="auto"/>
        <w:left w:val="none" w:sz="0" w:space="0" w:color="auto"/>
        <w:bottom w:val="none" w:sz="0" w:space="0" w:color="auto"/>
        <w:right w:val="none" w:sz="0" w:space="0" w:color="auto"/>
      </w:divBdr>
    </w:div>
    <w:div w:id="1167282677">
      <w:bodyDiv w:val="1"/>
      <w:marLeft w:val="0"/>
      <w:marRight w:val="0"/>
      <w:marTop w:val="0"/>
      <w:marBottom w:val="0"/>
      <w:divBdr>
        <w:top w:val="none" w:sz="0" w:space="0" w:color="auto"/>
        <w:left w:val="none" w:sz="0" w:space="0" w:color="auto"/>
        <w:bottom w:val="none" w:sz="0" w:space="0" w:color="auto"/>
        <w:right w:val="none" w:sz="0" w:space="0" w:color="auto"/>
      </w:divBdr>
    </w:div>
    <w:div w:id="1168986350">
      <w:bodyDiv w:val="1"/>
      <w:marLeft w:val="0"/>
      <w:marRight w:val="0"/>
      <w:marTop w:val="0"/>
      <w:marBottom w:val="0"/>
      <w:divBdr>
        <w:top w:val="none" w:sz="0" w:space="0" w:color="auto"/>
        <w:left w:val="none" w:sz="0" w:space="0" w:color="auto"/>
        <w:bottom w:val="none" w:sz="0" w:space="0" w:color="auto"/>
        <w:right w:val="none" w:sz="0" w:space="0" w:color="auto"/>
      </w:divBdr>
    </w:div>
    <w:div w:id="1216158610">
      <w:bodyDiv w:val="1"/>
      <w:marLeft w:val="0"/>
      <w:marRight w:val="0"/>
      <w:marTop w:val="0"/>
      <w:marBottom w:val="0"/>
      <w:divBdr>
        <w:top w:val="none" w:sz="0" w:space="0" w:color="auto"/>
        <w:left w:val="none" w:sz="0" w:space="0" w:color="auto"/>
        <w:bottom w:val="none" w:sz="0" w:space="0" w:color="auto"/>
        <w:right w:val="none" w:sz="0" w:space="0" w:color="auto"/>
      </w:divBdr>
      <w:divsChild>
        <w:div w:id="372539188">
          <w:marLeft w:val="0"/>
          <w:marRight w:val="0"/>
          <w:marTop w:val="0"/>
          <w:marBottom w:val="0"/>
          <w:divBdr>
            <w:top w:val="none" w:sz="0" w:space="0" w:color="auto"/>
            <w:left w:val="none" w:sz="0" w:space="0" w:color="auto"/>
            <w:bottom w:val="none" w:sz="0" w:space="0" w:color="auto"/>
            <w:right w:val="none" w:sz="0" w:space="0" w:color="auto"/>
          </w:divBdr>
          <w:divsChild>
            <w:div w:id="1977492233">
              <w:marLeft w:val="0"/>
              <w:marRight w:val="0"/>
              <w:marTop w:val="30"/>
              <w:marBottom w:val="30"/>
              <w:divBdr>
                <w:top w:val="none" w:sz="0" w:space="0" w:color="auto"/>
                <w:left w:val="none" w:sz="0" w:space="0" w:color="auto"/>
                <w:bottom w:val="none" w:sz="0" w:space="0" w:color="auto"/>
                <w:right w:val="none" w:sz="0" w:space="0" w:color="auto"/>
              </w:divBdr>
              <w:divsChild>
                <w:div w:id="54470355">
                  <w:marLeft w:val="0"/>
                  <w:marRight w:val="0"/>
                  <w:marTop w:val="0"/>
                  <w:marBottom w:val="0"/>
                  <w:divBdr>
                    <w:top w:val="none" w:sz="0" w:space="0" w:color="auto"/>
                    <w:left w:val="none" w:sz="0" w:space="0" w:color="auto"/>
                    <w:bottom w:val="none" w:sz="0" w:space="0" w:color="auto"/>
                    <w:right w:val="none" w:sz="0" w:space="0" w:color="auto"/>
                  </w:divBdr>
                  <w:divsChild>
                    <w:div w:id="1892615048">
                      <w:marLeft w:val="0"/>
                      <w:marRight w:val="0"/>
                      <w:marTop w:val="0"/>
                      <w:marBottom w:val="0"/>
                      <w:divBdr>
                        <w:top w:val="none" w:sz="0" w:space="0" w:color="auto"/>
                        <w:left w:val="none" w:sz="0" w:space="0" w:color="auto"/>
                        <w:bottom w:val="none" w:sz="0" w:space="0" w:color="auto"/>
                        <w:right w:val="none" w:sz="0" w:space="0" w:color="auto"/>
                      </w:divBdr>
                    </w:div>
                  </w:divsChild>
                </w:div>
                <w:div w:id="57821554">
                  <w:marLeft w:val="0"/>
                  <w:marRight w:val="0"/>
                  <w:marTop w:val="0"/>
                  <w:marBottom w:val="0"/>
                  <w:divBdr>
                    <w:top w:val="none" w:sz="0" w:space="0" w:color="auto"/>
                    <w:left w:val="none" w:sz="0" w:space="0" w:color="auto"/>
                    <w:bottom w:val="none" w:sz="0" w:space="0" w:color="auto"/>
                    <w:right w:val="none" w:sz="0" w:space="0" w:color="auto"/>
                  </w:divBdr>
                  <w:divsChild>
                    <w:div w:id="507721098">
                      <w:marLeft w:val="0"/>
                      <w:marRight w:val="0"/>
                      <w:marTop w:val="0"/>
                      <w:marBottom w:val="0"/>
                      <w:divBdr>
                        <w:top w:val="none" w:sz="0" w:space="0" w:color="auto"/>
                        <w:left w:val="none" w:sz="0" w:space="0" w:color="auto"/>
                        <w:bottom w:val="none" w:sz="0" w:space="0" w:color="auto"/>
                        <w:right w:val="none" w:sz="0" w:space="0" w:color="auto"/>
                      </w:divBdr>
                    </w:div>
                  </w:divsChild>
                </w:div>
                <w:div w:id="222375689">
                  <w:marLeft w:val="0"/>
                  <w:marRight w:val="0"/>
                  <w:marTop w:val="0"/>
                  <w:marBottom w:val="0"/>
                  <w:divBdr>
                    <w:top w:val="none" w:sz="0" w:space="0" w:color="auto"/>
                    <w:left w:val="none" w:sz="0" w:space="0" w:color="auto"/>
                    <w:bottom w:val="none" w:sz="0" w:space="0" w:color="auto"/>
                    <w:right w:val="none" w:sz="0" w:space="0" w:color="auto"/>
                  </w:divBdr>
                  <w:divsChild>
                    <w:div w:id="1271401019">
                      <w:marLeft w:val="0"/>
                      <w:marRight w:val="0"/>
                      <w:marTop w:val="0"/>
                      <w:marBottom w:val="0"/>
                      <w:divBdr>
                        <w:top w:val="none" w:sz="0" w:space="0" w:color="auto"/>
                        <w:left w:val="none" w:sz="0" w:space="0" w:color="auto"/>
                        <w:bottom w:val="none" w:sz="0" w:space="0" w:color="auto"/>
                        <w:right w:val="none" w:sz="0" w:space="0" w:color="auto"/>
                      </w:divBdr>
                    </w:div>
                  </w:divsChild>
                </w:div>
                <w:div w:id="260576772">
                  <w:marLeft w:val="0"/>
                  <w:marRight w:val="0"/>
                  <w:marTop w:val="0"/>
                  <w:marBottom w:val="0"/>
                  <w:divBdr>
                    <w:top w:val="none" w:sz="0" w:space="0" w:color="auto"/>
                    <w:left w:val="none" w:sz="0" w:space="0" w:color="auto"/>
                    <w:bottom w:val="none" w:sz="0" w:space="0" w:color="auto"/>
                    <w:right w:val="none" w:sz="0" w:space="0" w:color="auto"/>
                  </w:divBdr>
                  <w:divsChild>
                    <w:div w:id="1943951446">
                      <w:marLeft w:val="0"/>
                      <w:marRight w:val="0"/>
                      <w:marTop w:val="0"/>
                      <w:marBottom w:val="0"/>
                      <w:divBdr>
                        <w:top w:val="none" w:sz="0" w:space="0" w:color="auto"/>
                        <w:left w:val="none" w:sz="0" w:space="0" w:color="auto"/>
                        <w:bottom w:val="none" w:sz="0" w:space="0" w:color="auto"/>
                        <w:right w:val="none" w:sz="0" w:space="0" w:color="auto"/>
                      </w:divBdr>
                    </w:div>
                  </w:divsChild>
                </w:div>
                <w:div w:id="485514173">
                  <w:marLeft w:val="0"/>
                  <w:marRight w:val="0"/>
                  <w:marTop w:val="0"/>
                  <w:marBottom w:val="0"/>
                  <w:divBdr>
                    <w:top w:val="none" w:sz="0" w:space="0" w:color="auto"/>
                    <w:left w:val="none" w:sz="0" w:space="0" w:color="auto"/>
                    <w:bottom w:val="none" w:sz="0" w:space="0" w:color="auto"/>
                    <w:right w:val="none" w:sz="0" w:space="0" w:color="auto"/>
                  </w:divBdr>
                  <w:divsChild>
                    <w:div w:id="668142263">
                      <w:marLeft w:val="0"/>
                      <w:marRight w:val="0"/>
                      <w:marTop w:val="0"/>
                      <w:marBottom w:val="0"/>
                      <w:divBdr>
                        <w:top w:val="none" w:sz="0" w:space="0" w:color="auto"/>
                        <w:left w:val="none" w:sz="0" w:space="0" w:color="auto"/>
                        <w:bottom w:val="none" w:sz="0" w:space="0" w:color="auto"/>
                        <w:right w:val="none" w:sz="0" w:space="0" w:color="auto"/>
                      </w:divBdr>
                    </w:div>
                  </w:divsChild>
                </w:div>
                <w:div w:id="502818974">
                  <w:marLeft w:val="0"/>
                  <w:marRight w:val="0"/>
                  <w:marTop w:val="0"/>
                  <w:marBottom w:val="0"/>
                  <w:divBdr>
                    <w:top w:val="none" w:sz="0" w:space="0" w:color="auto"/>
                    <w:left w:val="none" w:sz="0" w:space="0" w:color="auto"/>
                    <w:bottom w:val="none" w:sz="0" w:space="0" w:color="auto"/>
                    <w:right w:val="none" w:sz="0" w:space="0" w:color="auto"/>
                  </w:divBdr>
                  <w:divsChild>
                    <w:div w:id="1102916298">
                      <w:marLeft w:val="0"/>
                      <w:marRight w:val="0"/>
                      <w:marTop w:val="0"/>
                      <w:marBottom w:val="0"/>
                      <w:divBdr>
                        <w:top w:val="none" w:sz="0" w:space="0" w:color="auto"/>
                        <w:left w:val="none" w:sz="0" w:space="0" w:color="auto"/>
                        <w:bottom w:val="none" w:sz="0" w:space="0" w:color="auto"/>
                        <w:right w:val="none" w:sz="0" w:space="0" w:color="auto"/>
                      </w:divBdr>
                    </w:div>
                  </w:divsChild>
                </w:div>
                <w:div w:id="898444573">
                  <w:marLeft w:val="0"/>
                  <w:marRight w:val="0"/>
                  <w:marTop w:val="0"/>
                  <w:marBottom w:val="0"/>
                  <w:divBdr>
                    <w:top w:val="none" w:sz="0" w:space="0" w:color="auto"/>
                    <w:left w:val="none" w:sz="0" w:space="0" w:color="auto"/>
                    <w:bottom w:val="none" w:sz="0" w:space="0" w:color="auto"/>
                    <w:right w:val="none" w:sz="0" w:space="0" w:color="auto"/>
                  </w:divBdr>
                  <w:divsChild>
                    <w:div w:id="88238449">
                      <w:marLeft w:val="0"/>
                      <w:marRight w:val="0"/>
                      <w:marTop w:val="0"/>
                      <w:marBottom w:val="0"/>
                      <w:divBdr>
                        <w:top w:val="none" w:sz="0" w:space="0" w:color="auto"/>
                        <w:left w:val="none" w:sz="0" w:space="0" w:color="auto"/>
                        <w:bottom w:val="none" w:sz="0" w:space="0" w:color="auto"/>
                        <w:right w:val="none" w:sz="0" w:space="0" w:color="auto"/>
                      </w:divBdr>
                    </w:div>
                  </w:divsChild>
                </w:div>
                <w:div w:id="1188447834">
                  <w:marLeft w:val="0"/>
                  <w:marRight w:val="0"/>
                  <w:marTop w:val="0"/>
                  <w:marBottom w:val="0"/>
                  <w:divBdr>
                    <w:top w:val="none" w:sz="0" w:space="0" w:color="auto"/>
                    <w:left w:val="none" w:sz="0" w:space="0" w:color="auto"/>
                    <w:bottom w:val="none" w:sz="0" w:space="0" w:color="auto"/>
                    <w:right w:val="none" w:sz="0" w:space="0" w:color="auto"/>
                  </w:divBdr>
                  <w:divsChild>
                    <w:div w:id="12463713">
                      <w:marLeft w:val="0"/>
                      <w:marRight w:val="0"/>
                      <w:marTop w:val="0"/>
                      <w:marBottom w:val="0"/>
                      <w:divBdr>
                        <w:top w:val="none" w:sz="0" w:space="0" w:color="auto"/>
                        <w:left w:val="none" w:sz="0" w:space="0" w:color="auto"/>
                        <w:bottom w:val="none" w:sz="0" w:space="0" w:color="auto"/>
                        <w:right w:val="none" w:sz="0" w:space="0" w:color="auto"/>
                      </w:divBdr>
                    </w:div>
                  </w:divsChild>
                </w:div>
                <w:div w:id="1206136313">
                  <w:marLeft w:val="0"/>
                  <w:marRight w:val="0"/>
                  <w:marTop w:val="0"/>
                  <w:marBottom w:val="0"/>
                  <w:divBdr>
                    <w:top w:val="none" w:sz="0" w:space="0" w:color="auto"/>
                    <w:left w:val="none" w:sz="0" w:space="0" w:color="auto"/>
                    <w:bottom w:val="none" w:sz="0" w:space="0" w:color="auto"/>
                    <w:right w:val="none" w:sz="0" w:space="0" w:color="auto"/>
                  </w:divBdr>
                  <w:divsChild>
                    <w:div w:id="150685272">
                      <w:marLeft w:val="0"/>
                      <w:marRight w:val="0"/>
                      <w:marTop w:val="0"/>
                      <w:marBottom w:val="0"/>
                      <w:divBdr>
                        <w:top w:val="none" w:sz="0" w:space="0" w:color="auto"/>
                        <w:left w:val="none" w:sz="0" w:space="0" w:color="auto"/>
                        <w:bottom w:val="none" w:sz="0" w:space="0" w:color="auto"/>
                        <w:right w:val="none" w:sz="0" w:space="0" w:color="auto"/>
                      </w:divBdr>
                    </w:div>
                  </w:divsChild>
                </w:div>
                <w:div w:id="1493525861">
                  <w:marLeft w:val="0"/>
                  <w:marRight w:val="0"/>
                  <w:marTop w:val="0"/>
                  <w:marBottom w:val="0"/>
                  <w:divBdr>
                    <w:top w:val="none" w:sz="0" w:space="0" w:color="auto"/>
                    <w:left w:val="none" w:sz="0" w:space="0" w:color="auto"/>
                    <w:bottom w:val="none" w:sz="0" w:space="0" w:color="auto"/>
                    <w:right w:val="none" w:sz="0" w:space="0" w:color="auto"/>
                  </w:divBdr>
                  <w:divsChild>
                    <w:div w:id="649672750">
                      <w:marLeft w:val="0"/>
                      <w:marRight w:val="0"/>
                      <w:marTop w:val="0"/>
                      <w:marBottom w:val="0"/>
                      <w:divBdr>
                        <w:top w:val="none" w:sz="0" w:space="0" w:color="auto"/>
                        <w:left w:val="none" w:sz="0" w:space="0" w:color="auto"/>
                        <w:bottom w:val="none" w:sz="0" w:space="0" w:color="auto"/>
                        <w:right w:val="none" w:sz="0" w:space="0" w:color="auto"/>
                      </w:divBdr>
                    </w:div>
                  </w:divsChild>
                </w:div>
                <w:div w:id="1824661639">
                  <w:marLeft w:val="0"/>
                  <w:marRight w:val="0"/>
                  <w:marTop w:val="0"/>
                  <w:marBottom w:val="0"/>
                  <w:divBdr>
                    <w:top w:val="none" w:sz="0" w:space="0" w:color="auto"/>
                    <w:left w:val="none" w:sz="0" w:space="0" w:color="auto"/>
                    <w:bottom w:val="none" w:sz="0" w:space="0" w:color="auto"/>
                    <w:right w:val="none" w:sz="0" w:space="0" w:color="auto"/>
                  </w:divBdr>
                  <w:divsChild>
                    <w:div w:id="724790719">
                      <w:marLeft w:val="0"/>
                      <w:marRight w:val="0"/>
                      <w:marTop w:val="0"/>
                      <w:marBottom w:val="0"/>
                      <w:divBdr>
                        <w:top w:val="none" w:sz="0" w:space="0" w:color="auto"/>
                        <w:left w:val="none" w:sz="0" w:space="0" w:color="auto"/>
                        <w:bottom w:val="none" w:sz="0" w:space="0" w:color="auto"/>
                        <w:right w:val="none" w:sz="0" w:space="0" w:color="auto"/>
                      </w:divBdr>
                    </w:div>
                  </w:divsChild>
                </w:div>
                <w:div w:id="2030597659">
                  <w:marLeft w:val="0"/>
                  <w:marRight w:val="0"/>
                  <w:marTop w:val="0"/>
                  <w:marBottom w:val="0"/>
                  <w:divBdr>
                    <w:top w:val="none" w:sz="0" w:space="0" w:color="auto"/>
                    <w:left w:val="none" w:sz="0" w:space="0" w:color="auto"/>
                    <w:bottom w:val="none" w:sz="0" w:space="0" w:color="auto"/>
                    <w:right w:val="none" w:sz="0" w:space="0" w:color="auto"/>
                  </w:divBdr>
                  <w:divsChild>
                    <w:div w:id="2763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10701">
          <w:marLeft w:val="0"/>
          <w:marRight w:val="0"/>
          <w:marTop w:val="0"/>
          <w:marBottom w:val="0"/>
          <w:divBdr>
            <w:top w:val="none" w:sz="0" w:space="0" w:color="auto"/>
            <w:left w:val="none" w:sz="0" w:space="0" w:color="auto"/>
            <w:bottom w:val="none" w:sz="0" w:space="0" w:color="auto"/>
            <w:right w:val="none" w:sz="0" w:space="0" w:color="auto"/>
          </w:divBdr>
        </w:div>
        <w:div w:id="547035615">
          <w:marLeft w:val="0"/>
          <w:marRight w:val="0"/>
          <w:marTop w:val="0"/>
          <w:marBottom w:val="0"/>
          <w:divBdr>
            <w:top w:val="none" w:sz="0" w:space="0" w:color="auto"/>
            <w:left w:val="none" w:sz="0" w:space="0" w:color="auto"/>
            <w:bottom w:val="none" w:sz="0" w:space="0" w:color="auto"/>
            <w:right w:val="none" w:sz="0" w:space="0" w:color="auto"/>
          </w:divBdr>
        </w:div>
        <w:div w:id="683626711">
          <w:marLeft w:val="0"/>
          <w:marRight w:val="0"/>
          <w:marTop w:val="0"/>
          <w:marBottom w:val="0"/>
          <w:divBdr>
            <w:top w:val="none" w:sz="0" w:space="0" w:color="auto"/>
            <w:left w:val="none" w:sz="0" w:space="0" w:color="auto"/>
            <w:bottom w:val="none" w:sz="0" w:space="0" w:color="auto"/>
            <w:right w:val="none" w:sz="0" w:space="0" w:color="auto"/>
          </w:divBdr>
        </w:div>
        <w:div w:id="750353859">
          <w:marLeft w:val="0"/>
          <w:marRight w:val="0"/>
          <w:marTop w:val="0"/>
          <w:marBottom w:val="0"/>
          <w:divBdr>
            <w:top w:val="none" w:sz="0" w:space="0" w:color="auto"/>
            <w:left w:val="none" w:sz="0" w:space="0" w:color="auto"/>
            <w:bottom w:val="none" w:sz="0" w:space="0" w:color="auto"/>
            <w:right w:val="none" w:sz="0" w:space="0" w:color="auto"/>
          </w:divBdr>
        </w:div>
        <w:div w:id="807942176">
          <w:marLeft w:val="0"/>
          <w:marRight w:val="0"/>
          <w:marTop w:val="0"/>
          <w:marBottom w:val="0"/>
          <w:divBdr>
            <w:top w:val="none" w:sz="0" w:space="0" w:color="auto"/>
            <w:left w:val="none" w:sz="0" w:space="0" w:color="auto"/>
            <w:bottom w:val="none" w:sz="0" w:space="0" w:color="auto"/>
            <w:right w:val="none" w:sz="0" w:space="0" w:color="auto"/>
          </w:divBdr>
          <w:divsChild>
            <w:div w:id="1943762633">
              <w:marLeft w:val="0"/>
              <w:marRight w:val="0"/>
              <w:marTop w:val="30"/>
              <w:marBottom w:val="30"/>
              <w:divBdr>
                <w:top w:val="none" w:sz="0" w:space="0" w:color="auto"/>
                <w:left w:val="none" w:sz="0" w:space="0" w:color="auto"/>
                <w:bottom w:val="none" w:sz="0" w:space="0" w:color="auto"/>
                <w:right w:val="none" w:sz="0" w:space="0" w:color="auto"/>
              </w:divBdr>
              <w:divsChild>
                <w:div w:id="124738120">
                  <w:marLeft w:val="0"/>
                  <w:marRight w:val="0"/>
                  <w:marTop w:val="0"/>
                  <w:marBottom w:val="0"/>
                  <w:divBdr>
                    <w:top w:val="none" w:sz="0" w:space="0" w:color="auto"/>
                    <w:left w:val="none" w:sz="0" w:space="0" w:color="auto"/>
                    <w:bottom w:val="none" w:sz="0" w:space="0" w:color="auto"/>
                    <w:right w:val="none" w:sz="0" w:space="0" w:color="auto"/>
                  </w:divBdr>
                  <w:divsChild>
                    <w:div w:id="1757484020">
                      <w:marLeft w:val="0"/>
                      <w:marRight w:val="0"/>
                      <w:marTop w:val="0"/>
                      <w:marBottom w:val="0"/>
                      <w:divBdr>
                        <w:top w:val="none" w:sz="0" w:space="0" w:color="auto"/>
                        <w:left w:val="none" w:sz="0" w:space="0" w:color="auto"/>
                        <w:bottom w:val="none" w:sz="0" w:space="0" w:color="auto"/>
                        <w:right w:val="none" w:sz="0" w:space="0" w:color="auto"/>
                      </w:divBdr>
                    </w:div>
                  </w:divsChild>
                </w:div>
                <w:div w:id="174878961">
                  <w:marLeft w:val="0"/>
                  <w:marRight w:val="0"/>
                  <w:marTop w:val="0"/>
                  <w:marBottom w:val="0"/>
                  <w:divBdr>
                    <w:top w:val="none" w:sz="0" w:space="0" w:color="auto"/>
                    <w:left w:val="none" w:sz="0" w:space="0" w:color="auto"/>
                    <w:bottom w:val="none" w:sz="0" w:space="0" w:color="auto"/>
                    <w:right w:val="none" w:sz="0" w:space="0" w:color="auto"/>
                  </w:divBdr>
                  <w:divsChild>
                    <w:div w:id="1575820564">
                      <w:marLeft w:val="0"/>
                      <w:marRight w:val="0"/>
                      <w:marTop w:val="0"/>
                      <w:marBottom w:val="0"/>
                      <w:divBdr>
                        <w:top w:val="none" w:sz="0" w:space="0" w:color="auto"/>
                        <w:left w:val="none" w:sz="0" w:space="0" w:color="auto"/>
                        <w:bottom w:val="none" w:sz="0" w:space="0" w:color="auto"/>
                        <w:right w:val="none" w:sz="0" w:space="0" w:color="auto"/>
                      </w:divBdr>
                    </w:div>
                  </w:divsChild>
                </w:div>
                <w:div w:id="196625475">
                  <w:marLeft w:val="0"/>
                  <w:marRight w:val="0"/>
                  <w:marTop w:val="0"/>
                  <w:marBottom w:val="0"/>
                  <w:divBdr>
                    <w:top w:val="none" w:sz="0" w:space="0" w:color="auto"/>
                    <w:left w:val="none" w:sz="0" w:space="0" w:color="auto"/>
                    <w:bottom w:val="none" w:sz="0" w:space="0" w:color="auto"/>
                    <w:right w:val="none" w:sz="0" w:space="0" w:color="auto"/>
                  </w:divBdr>
                  <w:divsChild>
                    <w:div w:id="1101143553">
                      <w:marLeft w:val="0"/>
                      <w:marRight w:val="0"/>
                      <w:marTop w:val="0"/>
                      <w:marBottom w:val="0"/>
                      <w:divBdr>
                        <w:top w:val="none" w:sz="0" w:space="0" w:color="auto"/>
                        <w:left w:val="none" w:sz="0" w:space="0" w:color="auto"/>
                        <w:bottom w:val="none" w:sz="0" w:space="0" w:color="auto"/>
                        <w:right w:val="none" w:sz="0" w:space="0" w:color="auto"/>
                      </w:divBdr>
                    </w:div>
                  </w:divsChild>
                </w:div>
                <w:div w:id="213543988">
                  <w:marLeft w:val="0"/>
                  <w:marRight w:val="0"/>
                  <w:marTop w:val="0"/>
                  <w:marBottom w:val="0"/>
                  <w:divBdr>
                    <w:top w:val="none" w:sz="0" w:space="0" w:color="auto"/>
                    <w:left w:val="none" w:sz="0" w:space="0" w:color="auto"/>
                    <w:bottom w:val="none" w:sz="0" w:space="0" w:color="auto"/>
                    <w:right w:val="none" w:sz="0" w:space="0" w:color="auto"/>
                  </w:divBdr>
                  <w:divsChild>
                    <w:div w:id="1083572688">
                      <w:marLeft w:val="0"/>
                      <w:marRight w:val="0"/>
                      <w:marTop w:val="0"/>
                      <w:marBottom w:val="0"/>
                      <w:divBdr>
                        <w:top w:val="none" w:sz="0" w:space="0" w:color="auto"/>
                        <w:left w:val="none" w:sz="0" w:space="0" w:color="auto"/>
                        <w:bottom w:val="none" w:sz="0" w:space="0" w:color="auto"/>
                        <w:right w:val="none" w:sz="0" w:space="0" w:color="auto"/>
                      </w:divBdr>
                    </w:div>
                  </w:divsChild>
                </w:div>
                <w:div w:id="242104485">
                  <w:marLeft w:val="0"/>
                  <w:marRight w:val="0"/>
                  <w:marTop w:val="0"/>
                  <w:marBottom w:val="0"/>
                  <w:divBdr>
                    <w:top w:val="none" w:sz="0" w:space="0" w:color="auto"/>
                    <w:left w:val="none" w:sz="0" w:space="0" w:color="auto"/>
                    <w:bottom w:val="none" w:sz="0" w:space="0" w:color="auto"/>
                    <w:right w:val="none" w:sz="0" w:space="0" w:color="auto"/>
                  </w:divBdr>
                  <w:divsChild>
                    <w:div w:id="1704331565">
                      <w:marLeft w:val="0"/>
                      <w:marRight w:val="0"/>
                      <w:marTop w:val="0"/>
                      <w:marBottom w:val="0"/>
                      <w:divBdr>
                        <w:top w:val="none" w:sz="0" w:space="0" w:color="auto"/>
                        <w:left w:val="none" w:sz="0" w:space="0" w:color="auto"/>
                        <w:bottom w:val="none" w:sz="0" w:space="0" w:color="auto"/>
                        <w:right w:val="none" w:sz="0" w:space="0" w:color="auto"/>
                      </w:divBdr>
                    </w:div>
                  </w:divsChild>
                </w:div>
                <w:div w:id="413867695">
                  <w:marLeft w:val="0"/>
                  <w:marRight w:val="0"/>
                  <w:marTop w:val="0"/>
                  <w:marBottom w:val="0"/>
                  <w:divBdr>
                    <w:top w:val="none" w:sz="0" w:space="0" w:color="auto"/>
                    <w:left w:val="none" w:sz="0" w:space="0" w:color="auto"/>
                    <w:bottom w:val="none" w:sz="0" w:space="0" w:color="auto"/>
                    <w:right w:val="none" w:sz="0" w:space="0" w:color="auto"/>
                  </w:divBdr>
                  <w:divsChild>
                    <w:div w:id="631134999">
                      <w:marLeft w:val="0"/>
                      <w:marRight w:val="0"/>
                      <w:marTop w:val="0"/>
                      <w:marBottom w:val="0"/>
                      <w:divBdr>
                        <w:top w:val="none" w:sz="0" w:space="0" w:color="auto"/>
                        <w:left w:val="none" w:sz="0" w:space="0" w:color="auto"/>
                        <w:bottom w:val="none" w:sz="0" w:space="0" w:color="auto"/>
                        <w:right w:val="none" w:sz="0" w:space="0" w:color="auto"/>
                      </w:divBdr>
                    </w:div>
                  </w:divsChild>
                </w:div>
                <w:div w:id="636107143">
                  <w:marLeft w:val="0"/>
                  <w:marRight w:val="0"/>
                  <w:marTop w:val="0"/>
                  <w:marBottom w:val="0"/>
                  <w:divBdr>
                    <w:top w:val="none" w:sz="0" w:space="0" w:color="auto"/>
                    <w:left w:val="none" w:sz="0" w:space="0" w:color="auto"/>
                    <w:bottom w:val="none" w:sz="0" w:space="0" w:color="auto"/>
                    <w:right w:val="none" w:sz="0" w:space="0" w:color="auto"/>
                  </w:divBdr>
                  <w:divsChild>
                    <w:div w:id="486676926">
                      <w:marLeft w:val="0"/>
                      <w:marRight w:val="0"/>
                      <w:marTop w:val="0"/>
                      <w:marBottom w:val="0"/>
                      <w:divBdr>
                        <w:top w:val="none" w:sz="0" w:space="0" w:color="auto"/>
                        <w:left w:val="none" w:sz="0" w:space="0" w:color="auto"/>
                        <w:bottom w:val="none" w:sz="0" w:space="0" w:color="auto"/>
                        <w:right w:val="none" w:sz="0" w:space="0" w:color="auto"/>
                      </w:divBdr>
                    </w:div>
                  </w:divsChild>
                </w:div>
                <w:div w:id="960651403">
                  <w:marLeft w:val="0"/>
                  <w:marRight w:val="0"/>
                  <w:marTop w:val="0"/>
                  <w:marBottom w:val="0"/>
                  <w:divBdr>
                    <w:top w:val="none" w:sz="0" w:space="0" w:color="auto"/>
                    <w:left w:val="none" w:sz="0" w:space="0" w:color="auto"/>
                    <w:bottom w:val="none" w:sz="0" w:space="0" w:color="auto"/>
                    <w:right w:val="none" w:sz="0" w:space="0" w:color="auto"/>
                  </w:divBdr>
                  <w:divsChild>
                    <w:div w:id="632061615">
                      <w:marLeft w:val="0"/>
                      <w:marRight w:val="0"/>
                      <w:marTop w:val="0"/>
                      <w:marBottom w:val="0"/>
                      <w:divBdr>
                        <w:top w:val="none" w:sz="0" w:space="0" w:color="auto"/>
                        <w:left w:val="none" w:sz="0" w:space="0" w:color="auto"/>
                        <w:bottom w:val="none" w:sz="0" w:space="0" w:color="auto"/>
                        <w:right w:val="none" w:sz="0" w:space="0" w:color="auto"/>
                      </w:divBdr>
                    </w:div>
                  </w:divsChild>
                </w:div>
                <w:div w:id="1210344293">
                  <w:marLeft w:val="0"/>
                  <w:marRight w:val="0"/>
                  <w:marTop w:val="0"/>
                  <w:marBottom w:val="0"/>
                  <w:divBdr>
                    <w:top w:val="none" w:sz="0" w:space="0" w:color="auto"/>
                    <w:left w:val="none" w:sz="0" w:space="0" w:color="auto"/>
                    <w:bottom w:val="none" w:sz="0" w:space="0" w:color="auto"/>
                    <w:right w:val="none" w:sz="0" w:space="0" w:color="auto"/>
                  </w:divBdr>
                  <w:divsChild>
                    <w:div w:id="662584156">
                      <w:marLeft w:val="0"/>
                      <w:marRight w:val="0"/>
                      <w:marTop w:val="0"/>
                      <w:marBottom w:val="0"/>
                      <w:divBdr>
                        <w:top w:val="none" w:sz="0" w:space="0" w:color="auto"/>
                        <w:left w:val="none" w:sz="0" w:space="0" w:color="auto"/>
                        <w:bottom w:val="none" w:sz="0" w:space="0" w:color="auto"/>
                        <w:right w:val="none" w:sz="0" w:space="0" w:color="auto"/>
                      </w:divBdr>
                    </w:div>
                  </w:divsChild>
                </w:div>
                <w:div w:id="1438718784">
                  <w:marLeft w:val="0"/>
                  <w:marRight w:val="0"/>
                  <w:marTop w:val="0"/>
                  <w:marBottom w:val="0"/>
                  <w:divBdr>
                    <w:top w:val="none" w:sz="0" w:space="0" w:color="auto"/>
                    <w:left w:val="none" w:sz="0" w:space="0" w:color="auto"/>
                    <w:bottom w:val="none" w:sz="0" w:space="0" w:color="auto"/>
                    <w:right w:val="none" w:sz="0" w:space="0" w:color="auto"/>
                  </w:divBdr>
                  <w:divsChild>
                    <w:div w:id="1267034638">
                      <w:marLeft w:val="0"/>
                      <w:marRight w:val="0"/>
                      <w:marTop w:val="0"/>
                      <w:marBottom w:val="0"/>
                      <w:divBdr>
                        <w:top w:val="none" w:sz="0" w:space="0" w:color="auto"/>
                        <w:left w:val="none" w:sz="0" w:space="0" w:color="auto"/>
                        <w:bottom w:val="none" w:sz="0" w:space="0" w:color="auto"/>
                        <w:right w:val="none" w:sz="0" w:space="0" w:color="auto"/>
                      </w:divBdr>
                    </w:div>
                  </w:divsChild>
                </w:div>
                <w:div w:id="1438984253">
                  <w:marLeft w:val="0"/>
                  <w:marRight w:val="0"/>
                  <w:marTop w:val="0"/>
                  <w:marBottom w:val="0"/>
                  <w:divBdr>
                    <w:top w:val="none" w:sz="0" w:space="0" w:color="auto"/>
                    <w:left w:val="none" w:sz="0" w:space="0" w:color="auto"/>
                    <w:bottom w:val="none" w:sz="0" w:space="0" w:color="auto"/>
                    <w:right w:val="none" w:sz="0" w:space="0" w:color="auto"/>
                  </w:divBdr>
                  <w:divsChild>
                    <w:div w:id="49228962">
                      <w:marLeft w:val="0"/>
                      <w:marRight w:val="0"/>
                      <w:marTop w:val="0"/>
                      <w:marBottom w:val="0"/>
                      <w:divBdr>
                        <w:top w:val="none" w:sz="0" w:space="0" w:color="auto"/>
                        <w:left w:val="none" w:sz="0" w:space="0" w:color="auto"/>
                        <w:bottom w:val="none" w:sz="0" w:space="0" w:color="auto"/>
                        <w:right w:val="none" w:sz="0" w:space="0" w:color="auto"/>
                      </w:divBdr>
                    </w:div>
                  </w:divsChild>
                </w:div>
                <w:div w:id="1800299339">
                  <w:marLeft w:val="0"/>
                  <w:marRight w:val="0"/>
                  <w:marTop w:val="0"/>
                  <w:marBottom w:val="0"/>
                  <w:divBdr>
                    <w:top w:val="none" w:sz="0" w:space="0" w:color="auto"/>
                    <w:left w:val="none" w:sz="0" w:space="0" w:color="auto"/>
                    <w:bottom w:val="none" w:sz="0" w:space="0" w:color="auto"/>
                    <w:right w:val="none" w:sz="0" w:space="0" w:color="auto"/>
                  </w:divBdr>
                  <w:divsChild>
                    <w:div w:id="2114787302">
                      <w:marLeft w:val="0"/>
                      <w:marRight w:val="0"/>
                      <w:marTop w:val="0"/>
                      <w:marBottom w:val="0"/>
                      <w:divBdr>
                        <w:top w:val="none" w:sz="0" w:space="0" w:color="auto"/>
                        <w:left w:val="none" w:sz="0" w:space="0" w:color="auto"/>
                        <w:bottom w:val="none" w:sz="0" w:space="0" w:color="auto"/>
                        <w:right w:val="none" w:sz="0" w:space="0" w:color="auto"/>
                      </w:divBdr>
                    </w:div>
                  </w:divsChild>
                </w:div>
                <w:div w:id="1849102365">
                  <w:marLeft w:val="0"/>
                  <w:marRight w:val="0"/>
                  <w:marTop w:val="0"/>
                  <w:marBottom w:val="0"/>
                  <w:divBdr>
                    <w:top w:val="none" w:sz="0" w:space="0" w:color="auto"/>
                    <w:left w:val="none" w:sz="0" w:space="0" w:color="auto"/>
                    <w:bottom w:val="none" w:sz="0" w:space="0" w:color="auto"/>
                    <w:right w:val="none" w:sz="0" w:space="0" w:color="auto"/>
                  </w:divBdr>
                  <w:divsChild>
                    <w:div w:id="568423545">
                      <w:marLeft w:val="0"/>
                      <w:marRight w:val="0"/>
                      <w:marTop w:val="0"/>
                      <w:marBottom w:val="0"/>
                      <w:divBdr>
                        <w:top w:val="none" w:sz="0" w:space="0" w:color="auto"/>
                        <w:left w:val="none" w:sz="0" w:space="0" w:color="auto"/>
                        <w:bottom w:val="none" w:sz="0" w:space="0" w:color="auto"/>
                        <w:right w:val="none" w:sz="0" w:space="0" w:color="auto"/>
                      </w:divBdr>
                    </w:div>
                  </w:divsChild>
                </w:div>
                <w:div w:id="1922064312">
                  <w:marLeft w:val="0"/>
                  <w:marRight w:val="0"/>
                  <w:marTop w:val="0"/>
                  <w:marBottom w:val="0"/>
                  <w:divBdr>
                    <w:top w:val="none" w:sz="0" w:space="0" w:color="auto"/>
                    <w:left w:val="none" w:sz="0" w:space="0" w:color="auto"/>
                    <w:bottom w:val="none" w:sz="0" w:space="0" w:color="auto"/>
                    <w:right w:val="none" w:sz="0" w:space="0" w:color="auto"/>
                  </w:divBdr>
                  <w:divsChild>
                    <w:div w:id="1756392048">
                      <w:marLeft w:val="0"/>
                      <w:marRight w:val="0"/>
                      <w:marTop w:val="0"/>
                      <w:marBottom w:val="0"/>
                      <w:divBdr>
                        <w:top w:val="none" w:sz="0" w:space="0" w:color="auto"/>
                        <w:left w:val="none" w:sz="0" w:space="0" w:color="auto"/>
                        <w:bottom w:val="none" w:sz="0" w:space="0" w:color="auto"/>
                        <w:right w:val="none" w:sz="0" w:space="0" w:color="auto"/>
                      </w:divBdr>
                    </w:div>
                  </w:divsChild>
                </w:div>
                <w:div w:id="2086995505">
                  <w:marLeft w:val="0"/>
                  <w:marRight w:val="0"/>
                  <w:marTop w:val="0"/>
                  <w:marBottom w:val="0"/>
                  <w:divBdr>
                    <w:top w:val="none" w:sz="0" w:space="0" w:color="auto"/>
                    <w:left w:val="none" w:sz="0" w:space="0" w:color="auto"/>
                    <w:bottom w:val="none" w:sz="0" w:space="0" w:color="auto"/>
                    <w:right w:val="none" w:sz="0" w:space="0" w:color="auto"/>
                  </w:divBdr>
                  <w:divsChild>
                    <w:div w:id="17490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3953">
          <w:marLeft w:val="0"/>
          <w:marRight w:val="0"/>
          <w:marTop w:val="0"/>
          <w:marBottom w:val="0"/>
          <w:divBdr>
            <w:top w:val="none" w:sz="0" w:space="0" w:color="auto"/>
            <w:left w:val="none" w:sz="0" w:space="0" w:color="auto"/>
            <w:bottom w:val="none" w:sz="0" w:space="0" w:color="auto"/>
            <w:right w:val="none" w:sz="0" w:space="0" w:color="auto"/>
          </w:divBdr>
        </w:div>
        <w:div w:id="1268149686">
          <w:marLeft w:val="0"/>
          <w:marRight w:val="0"/>
          <w:marTop w:val="0"/>
          <w:marBottom w:val="0"/>
          <w:divBdr>
            <w:top w:val="none" w:sz="0" w:space="0" w:color="auto"/>
            <w:left w:val="none" w:sz="0" w:space="0" w:color="auto"/>
            <w:bottom w:val="none" w:sz="0" w:space="0" w:color="auto"/>
            <w:right w:val="none" w:sz="0" w:space="0" w:color="auto"/>
          </w:divBdr>
        </w:div>
        <w:div w:id="1385912929">
          <w:marLeft w:val="0"/>
          <w:marRight w:val="0"/>
          <w:marTop w:val="0"/>
          <w:marBottom w:val="0"/>
          <w:divBdr>
            <w:top w:val="none" w:sz="0" w:space="0" w:color="auto"/>
            <w:left w:val="none" w:sz="0" w:space="0" w:color="auto"/>
            <w:bottom w:val="none" w:sz="0" w:space="0" w:color="auto"/>
            <w:right w:val="none" w:sz="0" w:space="0" w:color="auto"/>
          </w:divBdr>
        </w:div>
        <w:div w:id="1509641131">
          <w:marLeft w:val="0"/>
          <w:marRight w:val="0"/>
          <w:marTop w:val="0"/>
          <w:marBottom w:val="0"/>
          <w:divBdr>
            <w:top w:val="none" w:sz="0" w:space="0" w:color="auto"/>
            <w:left w:val="none" w:sz="0" w:space="0" w:color="auto"/>
            <w:bottom w:val="none" w:sz="0" w:space="0" w:color="auto"/>
            <w:right w:val="none" w:sz="0" w:space="0" w:color="auto"/>
          </w:divBdr>
        </w:div>
        <w:div w:id="1578242146">
          <w:marLeft w:val="0"/>
          <w:marRight w:val="0"/>
          <w:marTop w:val="0"/>
          <w:marBottom w:val="0"/>
          <w:divBdr>
            <w:top w:val="none" w:sz="0" w:space="0" w:color="auto"/>
            <w:left w:val="none" w:sz="0" w:space="0" w:color="auto"/>
            <w:bottom w:val="none" w:sz="0" w:space="0" w:color="auto"/>
            <w:right w:val="none" w:sz="0" w:space="0" w:color="auto"/>
          </w:divBdr>
        </w:div>
        <w:div w:id="1623421311">
          <w:marLeft w:val="0"/>
          <w:marRight w:val="0"/>
          <w:marTop w:val="0"/>
          <w:marBottom w:val="0"/>
          <w:divBdr>
            <w:top w:val="none" w:sz="0" w:space="0" w:color="auto"/>
            <w:left w:val="none" w:sz="0" w:space="0" w:color="auto"/>
            <w:bottom w:val="none" w:sz="0" w:space="0" w:color="auto"/>
            <w:right w:val="none" w:sz="0" w:space="0" w:color="auto"/>
          </w:divBdr>
        </w:div>
        <w:div w:id="1700005601">
          <w:marLeft w:val="0"/>
          <w:marRight w:val="0"/>
          <w:marTop w:val="0"/>
          <w:marBottom w:val="0"/>
          <w:divBdr>
            <w:top w:val="none" w:sz="0" w:space="0" w:color="auto"/>
            <w:left w:val="none" w:sz="0" w:space="0" w:color="auto"/>
            <w:bottom w:val="none" w:sz="0" w:space="0" w:color="auto"/>
            <w:right w:val="none" w:sz="0" w:space="0" w:color="auto"/>
          </w:divBdr>
        </w:div>
        <w:div w:id="1777366847">
          <w:marLeft w:val="0"/>
          <w:marRight w:val="0"/>
          <w:marTop w:val="0"/>
          <w:marBottom w:val="0"/>
          <w:divBdr>
            <w:top w:val="none" w:sz="0" w:space="0" w:color="auto"/>
            <w:left w:val="none" w:sz="0" w:space="0" w:color="auto"/>
            <w:bottom w:val="none" w:sz="0" w:space="0" w:color="auto"/>
            <w:right w:val="none" w:sz="0" w:space="0" w:color="auto"/>
          </w:divBdr>
          <w:divsChild>
            <w:div w:id="1396590216">
              <w:marLeft w:val="0"/>
              <w:marRight w:val="0"/>
              <w:marTop w:val="30"/>
              <w:marBottom w:val="30"/>
              <w:divBdr>
                <w:top w:val="none" w:sz="0" w:space="0" w:color="auto"/>
                <w:left w:val="none" w:sz="0" w:space="0" w:color="auto"/>
                <w:bottom w:val="none" w:sz="0" w:space="0" w:color="auto"/>
                <w:right w:val="none" w:sz="0" w:space="0" w:color="auto"/>
              </w:divBdr>
              <w:divsChild>
                <w:div w:id="663971865">
                  <w:marLeft w:val="0"/>
                  <w:marRight w:val="0"/>
                  <w:marTop w:val="0"/>
                  <w:marBottom w:val="0"/>
                  <w:divBdr>
                    <w:top w:val="none" w:sz="0" w:space="0" w:color="auto"/>
                    <w:left w:val="none" w:sz="0" w:space="0" w:color="auto"/>
                    <w:bottom w:val="none" w:sz="0" w:space="0" w:color="auto"/>
                    <w:right w:val="none" w:sz="0" w:space="0" w:color="auto"/>
                  </w:divBdr>
                  <w:divsChild>
                    <w:div w:id="196700842">
                      <w:marLeft w:val="0"/>
                      <w:marRight w:val="0"/>
                      <w:marTop w:val="0"/>
                      <w:marBottom w:val="0"/>
                      <w:divBdr>
                        <w:top w:val="none" w:sz="0" w:space="0" w:color="auto"/>
                        <w:left w:val="none" w:sz="0" w:space="0" w:color="auto"/>
                        <w:bottom w:val="none" w:sz="0" w:space="0" w:color="auto"/>
                        <w:right w:val="none" w:sz="0" w:space="0" w:color="auto"/>
                      </w:divBdr>
                    </w:div>
                  </w:divsChild>
                </w:div>
                <w:div w:id="720179977">
                  <w:marLeft w:val="0"/>
                  <w:marRight w:val="0"/>
                  <w:marTop w:val="0"/>
                  <w:marBottom w:val="0"/>
                  <w:divBdr>
                    <w:top w:val="none" w:sz="0" w:space="0" w:color="auto"/>
                    <w:left w:val="none" w:sz="0" w:space="0" w:color="auto"/>
                    <w:bottom w:val="none" w:sz="0" w:space="0" w:color="auto"/>
                    <w:right w:val="none" w:sz="0" w:space="0" w:color="auto"/>
                  </w:divBdr>
                  <w:divsChild>
                    <w:div w:id="1800680009">
                      <w:marLeft w:val="0"/>
                      <w:marRight w:val="0"/>
                      <w:marTop w:val="0"/>
                      <w:marBottom w:val="0"/>
                      <w:divBdr>
                        <w:top w:val="none" w:sz="0" w:space="0" w:color="auto"/>
                        <w:left w:val="none" w:sz="0" w:space="0" w:color="auto"/>
                        <w:bottom w:val="none" w:sz="0" w:space="0" w:color="auto"/>
                        <w:right w:val="none" w:sz="0" w:space="0" w:color="auto"/>
                      </w:divBdr>
                    </w:div>
                  </w:divsChild>
                </w:div>
                <w:div w:id="815296236">
                  <w:marLeft w:val="0"/>
                  <w:marRight w:val="0"/>
                  <w:marTop w:val="0"/>
                  <w:marBottom w:val="0"/>
                  <w:divBdr>
                    <w:top w:val="none" w:sz="0" w:space="0" w:color="auto"/>
                    <w:left w:val="none" w:sz="0" w:space="0" w:color="auto"/>
                    <w:bottom w:val="none" w:sz="0" w:space="0" w:color="auto"/>
                    <w:right w:val="none" w:sz="0" w:space="0" w:color="auto"/>
                  </w:divBdr>
                  <w:divsChild>
                    <w:div w:id="615874073">
                      <w:marLeft w:val="0"/>
                      <w:marRight w:val="0"/>
                      <w:marTop w:val="0"/>
                      <w:marBottom w:val="0"/>
                      <w:divBdr>
                        <w:top w:val="none" w:sz="0" w:space="0" w:color="auto"/>
                        <w:left w:val="none" w:sz="0" w:space="0" w:color="auto"/>
                        <w:bottom w:val="none" w:sz="0" w:space="0" w:color="auto"/>
                        <w:right w:val="none" w:sz="0" w:space="0" w:color="auto"/>
                      </w:divBdr>
                    </w:div>
                  </w:divsChild>
                </w:div>
                <w:div w:id="1095322018">
                  <w:marLeft w:val="0"/>
                  <w:marRight w:val="0"/>
                  <w:marTop w:val="0"/>
                  <w:marBottom w:val="0"/>
                  <w:divBdr>
                    <w:top w:val="none" w:sz="0" w:space="0" w:color="auto"/>
                    <w:left w:val="none" w:sz="0" w:space="0" w:color="auto"/>
                    <w:bottom w:val="none" w:sz="0" w:space="0" w:color="auto"/>
                    <w:right w:val="none" w:sz="0" w:space="0" w:color="auto"/>
                  </w:divBdr>
                  <w:divsChild>
                    <w:div w:id="2059891868">
                      <w:marLeft w:val="0"/>
                      <w:marRight w:val="0"/>
                      <w:marTop w:val="0"/>
                      <w:marBottom w:val="0"/>
                      <w:divBdr>
                        <w:top w:val="none" w:sz="0" w:space="0" w:color="auto"/>
                        <w:left w:val="none" w:sz="0" w:space="0" w:color="auto"/>
                        <w:bottom w:val="none" w:sz="0" w:space="0" w:color="auto"/>
                        <w:right w:val="none" w:sz="0" w:space="0" w:color="auto"/>
                      </w:divBdr>
                    </w:div>
                  </w:divsChild>
                </w:div>
                <w:div w:id="1447624810">
                  <w:marLeft w:val="0"/>
                  <w:marRight w:val="0"/>
                  <w:marTop w:val="0"/>
                  <w:marBottom w:val="0"/>
                  <w:divBdr>
                    <w:top w:val="none" w:sz="0" w:space="0" w:color="auto"/>
                    <w:left w:val="none" w:sz="0" w:space="0" w:color="auto"/>
                    <w:bottom w:val="none" w:sz="0" w:space="0" w:color="auto"/>
                    <w:right w:val="none" w:sz="0" w:space="0" w:color="auto"/>
                  </w:divBdr>
                  <w:divsChild>
                    <w:div w:id="1926258890">
                      <w:marLeft w:val="0"/>
                      <w:marRight w:val="0"/>
                      <w:marTop w:val="0"/>
                      <w:marBottom w:val="0"/>
                      <w:divBdr>
                        <w:top w:val="none" w:sz="0" w:space="0" w:color="auto"/>
                        <w:left w:val="none" w:sz="0" w:space="0" w:color="auto"/>
                        <w:bottom w:val="none" w:sz="0" w:space="0" w:color="auto"/>
                        <w:right w:val="none" w:sz="0" w:space="0" w:color="auto"/>
                      </w:divBdr>
                    </w:div>
                  </w:divsChild>
                </w:div>
                <w:div w:id="1732734563">
                  <w:marLeft w:val="0"/>
                  <w:marRight w:val="0"/>
                  <w:marTop w:val="0"/>
                  <w:marBottom w:val="0"/>
                  <w:divBdr>
                    <w:top w:val="none" w:sz="0" w:space="0" w:color="auto"/>
                    <w:left w:val="none" w:sz="0" w:space="0" w:color="auto"/>
                    <w:bottom w:val="none" w:sz="0" w:space="0" w:color="auto"/>
                    <w:right w:val="none" w:sz="0" w:space="0" w:color="auto"/>
                  </w:divBdr>
                  <w:divsChild>
                    <w:div w:id="16452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9653">
          <w:marLeft w:val="0"/>
          <w:marRight w:val="0"/>
          <w:marTop w:val="0"/>
          <w:marBottom w:val="0"/>
          <w:divBdr>
            <w:top w:val="none" w:sz="0" w:space="0" w:color="auto"/>
            <w:left w:val="none" w:sz="0" w:space="0" w:color="auto"/>
            <w:bottom w:val="none" w:sz="0" w:space="0" w:color="auto"/>
            <w:right w:val="none" w:sz="0" w:space="0" w:color="auto"/>
          </w:divBdr>
          <w:divsChild>
            <w:div w:id="1920939748">
              <w:marLeft w:val="0"/>
              <w:marRight w:val="0"/>
              <w:marTop w:val="30"/>
              <w:marBottom w:val="3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17542866">
                      <w:marLeft w:val="0"/>
                      <w:marRight w:val="0"/>
                      <w:marTop w:val="0"/>
                      <w:marBottom w:val="0"/>
                      <w:divBdr>
                        <w:top w:val="none" w:sz="0" w:space="0" w:color="auto"/>
                        <w:left w:val="none" w:sz="0" w:space="0" w:color="auto"/>
                        <w:bottom w:val="none" w:sz="0" w:space="0" w:color="auto"/>
                        <w:right w:val="none" w:sz="0" w:space="0" w:color="auto"/>
                      </w:divBdr>
                    </w:div>
                  </w:divsChild>
                </w:div>
                <w:div w:id="124201683">
                  <w:marLeft w:val="0"/>
                  <w:marRight w:val="0"/>
                  <w:marTop w:val="0"/>
                  <w:marBottom w:val="0"/>
                  <w:divBdr>
                    <w:top w:val="none" w:sz="0" w:space="0" w:color="auto"/>
                    <w:left w:val="none" w:sz="0" w:space="0" w:color="auto"/>
                    <w:bottom w:val="none" w:sz="0" w:space="0" w:color="auto"/>
                    <w:right w:val="none" w:sz="0" w:space="0" w:color="auto"/>
                  </w:divBdr>
                  <w:divsChild>
                    <w:div w:id="1929117799">
                      <w:marLeft w:val="0"/>
                      <w:marRight w:val="0"/>
                      <w:marTop w:val="0"/>
                      <w:marBottom w:val="0"/>
                      <w:divBdr>
                        <w:top w:val="none" w:sz="0" w:space="0" w:color="auto"/>
                        <w:left w:val="none" w:sz="0" w:space="0" w:color="auto"/>
                        <w:bottom w:val="none" w:sz="0" w:space="0" w:color="auto"/>
                        <w:right w:val="none" w:sz="0" w:space="0" w:color="auto"/>
                      </w:divBdr>
                    </w:div>
                  </w:divsChild>
                </w:div>
                <w:div w:id="200409991">
                  <w:marLeft w:val="0"/>
                  <w:marRight w:val="0"/>
                  <w:marTop w:val="0"/>
                  <w:marBottom w:val="0"/>
                  <w:divBdr>
                    <w:top w:val="none" w:sz="0" w:space="0" w:color="auto"/>
                    <w:left w:val="none" w:sz="0" w:space="0" w:color="auto"/>
                    <w:bottom w:val="none" w:sz="0" w:space="0" w:color="auto"/>
                    <w:right w:val="none" w:sz="0" w:space="0" w:color="auto"/>
                  </w:divBdr>
                  <w:divsChild>
                    <w:div w:id="1054161090">
                      <w:marLeft w:val="0"/>
                      <w:marRight w:val="0"/>
                      <w:marTop w:val="0"/>
                      <w:marBottom w:val="0"/>
                      <w:divBdr>
                        <w:top w:val="none" w:sz="0" w:space="0" w:color="auto"/>
                        <w:left w:val="none" w:sz="0" w:space="0" w:color="auto"/>
                        <w:bottom w:val="none" w:sz="0" w:space="0" w:color="auto"/>
                        <w:right w:val="none" w:sz="0" w:space="0" w:color="auto"/>
                      </w:divBdr>
                    </w:div>
                  </w:divsChild>
                </w:div>
                <w:div w:id="354813376">
                  <w:marLeft w:val="0"/>
                  <w:marRight w:val="0"/>
                  <w:marTop w:val="0"/>
                  <w:marBottom w:val="0"/>
                  <w:divBdr>
                    <w:top w:val="none" w:sz="0" w:space="0" w:color="auto"/>
                    <w:left w:val="none" w:sz="0" w:space="0" w:color="auto"/>
                    <w:bottom w:val="none" w:sz="0" w:space="0" w:color="auto"/>
                    <w:right w:val="none" w:sz="0" w:space="0" w:color="auto"/>
                  </w:divBdr>
                  <w:divsChild>
                    <w:div w:id="535656113">
                      <w:marLeft w:val="0"/>
                      <w:marRight w:val="0"/>
                      <w:marTop w:val="0"/>
                      <w:marBottom w:val="0"/>
                      <w:divBdr>
                        <w:top w:val="none" w:sz="0" w:space="0" w:color="auto"/>
                        <w:left w:val="none" w:sz="0" w:space="0" w:color="auto"/>
                        <w:bottom w:val="none" w:sz="0" w:space="0" w:color="auto"/>
                        <w:right w:val="none" w:sz="0" w:space="0" w:color="auto"/>
                      </w:divBdr>
                    </w:div>
                  </w:divsChild>
                </w:div>
                <w:div w:id="606086052">
                  <w:marLeft w:val="0"/>
                  <w:marRight w:val="0"/>
                  <w:marTop w:val="0"/>
                  <w:marBottom w:val="0"/>
                  <w:divBdr>
                    <w:top w:val="none" w:sz="0" w:space="0" w:color="auto"/>
                    <w:left w:val="none" w:sz="0" w:space="0" w:color="auto"/>
                    <w:bottom w:val="none" w:sz="0" w:space="0" w:color="auto"/>
                    <w:right w:val="none" w:sz="0" w:space="0" w:color="auto"/>
                  </w:divBdr>
                  <w:divsChild>
                    <w:div w:id="1822234169">
                      <w:marLeft w:val="0"/>
                      <w:marRight w:val="0"/>
                      <w:marTop w:val="0"/>
                      <w:marBottom w:val="0"/>
                      <w:divBdr>
                        <w:top w:val="none" w:sz="0" w:space="0" w:color="auto"/>
                        <w:left w:val="none" w:sz="0" w:space="0" w:color="auto"/>
                        <w:bottom w:val="none" w:sz="0" w:space="0" w:color="auto"/>
                        <w:right w:val="none" w:sz="0" w:space="0" w:color="auto"/>
                      </w:divBdr>
                    </w:div>
                  </w:divsChild>
                </w:div>
                <w:div w:id="728844785">
                  <w:marLeft w:val="0"/>
                  <w:marRight w:val="0"/>
                  <w:marTop w:val="0"/>
                  <w:marBottom w:val="0"/>
                  <w:divBdr>
                    <w:top w:val="none" w:sz="0" w:space="0" w:color="auto"/>
                    <w:left w:val="none" w:sz="0" w:space="0" w:color="auto"/>
                    <w:bottom w:val="none" w:sz="0" w:space="0" w:color="auto"/>
                    <w:right w:val="none" w:sz="0" w:space="0" w:color="auto"/>
                  </w:divBdr>
                  <w:divsChild>
                    <w:div w:id="1561017923">
                      <w:marLeft w:val="0"/>
                      <w:marRight w:val="0"/>
                      <w:marTop w:val="0"/>
                      <w:marBottom w:val="0"/>
                      <w:divBdr>
                        <w:top w:val="none" w:sz="0" w:space="0" w:color="auto"/>
                        <w:left w:val="none" w:sz="0" w:space="0" w:color="auto"/>
                        <w:bottom w:val="none" w:sz="0" w:space="0" w:color="auto"/>
                        <w:right w:val="none" w:sz="0" w:space="0" w:color="auto"/>
                      </w:divBdr>
                    </w:div>
                  </w:divsChild>
                </w:div>
                <w:div w:id="1302076294">
                  <w:marLeft w:val="0"/>
                  <w:marRight w:val="0"/>
                  <w:marTop w:val="0"/>
                  <w:marBottom w:val="0"/>
                  <w:divBdr>
                    <w:top w:val="none" w:sz="0" w:space="0" w:color="auto"/>
                    <w:left w:val="none" w:sz="0" w:space="0" w:color="auto"/>
                    <w:bottom w:val="none" w:sz="0" w:space="0" w:color="auto"/>
                    <w:right w:val="none" w:sz="0" w:space="0" w:color="auto"/>
                  </w:divBdr>
                  <w:divsChild>
                    <w:div w:id="1012535296">
                      <w:marLeft w:val="0"/>
                      <w:marRight w:val="0"/>
                      <w:marTop w:val="0"/>
                      <w:marBottom w:val="0"/>
                      <w:divBdr>
                        <w:top w:val="none" w:sz="0" w:space="0" w:color="auto"/>
                        <w:left w:val="none" w:sz="0" w:space="0" w:color="auto"/>
                        <w:bottom w:val="none" w:sz="0" w:space="0" w:color="auto"/>
                        <w:right w:val="none" w:sz="0" w:space="0" w:color="auto"/>
                      </w:divBdr>
                    </w:div>
                  </w:divsChild>
                </w:div>
                <w:div w:id="1371804493">
                  <w:marLeft w:val="0"/>
                  <w:marRight w:val="0"/>
                  <w:marTop w:val="0"/>
                  <w:marBottom w:val="0"/>
                  <w:divBdr>
                    <w:top w:val="none" w:sz="0" w:space="0" w:color="auto"/>
                    <w:left w:val="none" w:sz="0" w:space="0" w:color="auto"/>
                    <w:bottom w:val="none" w:sz="0" w:space="0" w:color="auto"/>
                    <w:right w:val="none" w:sz="0" w:space="0" w:color="auto"/>
                  </w:divBdr>
                  <w:divsChild>
                    <w:div w:id="2112895889">
                      <w:marLeft w:val="0"/>
                      <w:marRight w:val="0"/>
                      <w:marTop w:val="0"/>
                      <w:marBottom w:val="0"/>
                      <w:divBdr>
                        <w:top w:val="none" w:sz="0" w:space="0" w:color="auto"/>
                        <w:left w:val="none" w:sz="0" w:space="0" w:color="auto"/>
                        <w:bottom w:val="none" w:sz="0" w:space="0" w:color="auto"/>
                        <w:right w:val="none" w:sz="0" w:space="0" w:color="auto"/>
                      </w:divBdr>
                    </w:div>
                  </w:divsChild>
                </w:div>
                <w:div w:id="1549537303">
                  <w:marLeft w:val="0"/>
                  <w:marRight w:val="0"/>
                  <w:marTop w:val="0"/>
                  <w:marBottom w:val="0"/>
                  <w:divBdr>
                    <w:top w:val="none" w:sz="0" w:space="0" w:color="auto"/>
                    <w:left w:val="none" w:sz="0" w:space="0" w:color="auto"/>
                    <w:bottom w:val="none" w:sz="0" w:space="0" w:color="auto"/>
                    <w:right w:val="none" w:sz="0" w:space="0" w:color="auto"/>
                  </w:divBdr>
                  <w:divsChild>
                    <w:div w:id="262497339">
                      <w:marLeft w:val="0"/>
                      <w:marRight w:val="0"/>
                      <w:marTop w:val="0"/>
                      <w:marBottom w:val="0"/>
                      <w:divBdr>
                        <w:top w:val="none" w:sz="0" w:space="0" w:color="auto"/>
                        <w:left w:val="none" w:sz="0" w:space="0" w:color="auto"/>
                        <w:bottom w:val="none" w:sz="0" w:space="0" w:color="auto"/>
                        <w:right w:val="none" w:sz="0" w:space="0" w:color="auto"/>
                      </w:divBdr>
                    </w:div>
                  </w:divsChild>
                </w:div>
                <w:div w:id="1648897372">
                  <w:marLeft w:val="0"/>
                  <w:marRight w:val="0"/>
                  <w:marTop w:val="0"/>
                  <w:marBottom w:val="0"/>
                  <w:divBdr>
                    <w:top w:val="none" w:sz="0" w:space="0" w:color="auto"/>
                    <w:left w:val="none" w:sz="0" w:space="0" w:color="auto"/>
                    <w:bottom w:val="none" w:sz="0" w:space="0" w:color="auto"/>
                    <w:right w:val="none" w:sz="0" w:space="0" w:color="auto"/>
                  </w:divBdr>
                  <w:divsChild>
                    <w:div w:id="1820073501">
                      <w:marLeft w:val="0"/>
                      <w:marRight w:val="0"/>
                      <w:marTop w:val="0"/>
                      <w:marBottom w:val="0"/>
                      <w:divBdr>
                        <w:top w:val="none" w:sz="0" w:space="0" w:color="auto"/>
                        <w:left w:val="none" w:sz="0" w:space="0" w:color="auto"/>
                        <w:bottom w:val="none" w:sz="0" w:space="0" w:color="auto"/>
                        <w:right w:val="none" w:sz="0" w:space="0" w:color="auto"/>
                      </w:divBdr>
                    </w:div>
                  </w:divsChild>
                </w:div>
                <w:div w:id="1836411490">
                  <w:marLeft w:val="0"/>
                  <w:marRight w:val="0"/>
                  <w:marTop w:val="0"/>
                  <w:marBottom w:val="0"/>
                  <w:divBdr>
                    <w:top w:val="none" w:sz="0" w:space="0" w:color="auto"/>
                    <w:left w:val="none" w:sz="0" w:space="0" w:color="auto"/>
                    <w:bottom w:val="none" w:sz="0" w:space="0" w:color="auto"/>
                    <w:right w:val="none" w:sz="0" w:space="0" w:color="auto"/>
                  </w:divBdr>
                  <w:divsChild>
                    <w:div w:id="1600480693">
                      <w:marLeft w:val="0"/>
                      <w:marRight w:val="0"/>
                      <w:marTop w:val="0"/>
                      <w:marBottom w:val="0"/>
                      <w:divBdr>
                        <w:top w:val="none" w:sz="0" w:space="0" w:color="auto"/>
                        <w:left w:val="none" w:sz="0" w:space="0" w:color="auto"/>
                        <w:bottom w:val="none" w:sz="0" w:space="0" w:color="auto"/>
                        <w:right w:val="none" w:sz="0" w:space="0" w:color="auto"/>
                      </w:divBdr>
                    </w:div>
                  </w:divsChild>
                </w:div>
                <w:div w:id="1935506942">
                  <w:marLeft w:val="0"/>
                  <w:marRight w:val="0"/>
                  <w:marTop w:val="0"/>
                  <w:marBottom w:val="0"/>
                  <w:divBdr>
                    <w:top w:val="none" w:sz="0" w:space="0" w:color="auto"/>
                    <w:left w:val="none" w:sz="0" w:space="0" w:color="auto"/>
                    <w:bottom w:val="none" w:sz="0" w:space="0" w:color="auto"/>
                    <w:right w:val="none" w:sz="0" w:space="0" w:color="auto"/>
                  </w:divBdr>
                  <w:divsChild>
                    <w:div w:id="13214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7503">
          <w:marLeft w:val="0"/>
          <w:marRight w:val="0"/>
          <w:marTop w:val="0"/>
          <w:marBottom w:val="0"/>
          <w:divBdr>
            <w:top w:val="none" w:sz="0" w:space="0" w:color="auto"/>
            <w:left w:val="none" w:sz="0" w:space="0" w:color="auto"/>
            <w:bottom w:val="none" w:sz="0" w:space="0" w:color="auto"/>
            <w:right w:val="none" w:sz="0" w:space="0" w:color="auto"/>
          </w:divBdr>
        </w:div>
        <w:div w:id="1950356147">
          <w:marLeft w:val="0"/>
          <w:marRight w:val="0"/>
          <w:marTop w:val="0"/>
          <w:marBottom w:val="0"/>
          <w:divBdr>
            <w:top w:val="none" w:sz="0" w:space="0" w:color="auto"/>
            <w:left w:val="none" w:sz="0" w:space="0" w:color="auto"/>
            <w:bottom w:val="none" w:sz="0" w:space="0" w:color="auto"/>
            <w:right w:val="none" w:sz="0" w:space="0" w:color="auto"/>
          </w:divBdr>
        </w:div>
        <w:div w:id="2065448640">
          <w:marLeft w:val="0"/>
          <w:marRight w:val="0"/>
          <w:marTop w:val="0"/>
          <w:marBottom w:val="0"/>
          <w:divBdr>
            <w:top w:val="none" w:sz="0" w:space="0" w:color="auto"/>
            <w:left w:val="none" w:sz="0" w:space="0" w:color="auto"/>
            <w:bottom w:val="none" w:sz="0" w:space="0" w:color="auto"/>
            <w:right w:val="none" w:sz="0" w:space="0" w:color="auto"/>
          </w:divBdr>
          <w:divsChild>
            <w:div w:id="1098256191">
              <w:marLeft w:val="0"/>
              <w:marRight w:val="0"/>
              <w:marTop w:val="30"/>
              <w:marBottom w:val="30"/>
              <w:divBdr>
                <w:top w:val="none" w:sz="0" w:space="0" w:color="auto"/>
                <w:left w:val="none" w:sz="0" w:space="0" w:color="auto"/>
                <w:bottom w:val="none" w:sz="0" w:space="0" w:color="auto"/>
                <w:right w:val="none" w:sz="0" w:space="0" w:color="auto"/>
              </w:divBdr>
              <w:divsChild>
                <w:div w:id="84500319">
                  <w:marLeft w:val="0"/>
                  <w:marRight w:val="0"/>
                  <w:marTop w:val="0"/>
                  <w:marBottom w:val="0"/>
                  <w:divBdr>
                    <w:top w:val="none" w:sz="0" w:space="0" w:color="auto"/>
                    <w:left w:val="none" w:sz="0" w:space="0" w:color="auto"/>
                    <w:bottom w:val="none" w:sz="0" w:space="0" w:color="auto"/>
                    <w:right w:val="none" w:sz="0" w:space="0" w:color="auto"/>
                  </w:divBdr>
                  <w:divsChild>
                    <w:div w:id="522938238">
                      <w:marLeft w:val="0"/>
                      <w:marRight w:val="0"/>
                      <w:marTop w:val="0"/>
                      <w:marBottom w:val="0"/>
                      <w:divBdr>
                        <w:top w:val="none" w:sz="0" w:space="0" w:color="auto"/>
                        <w:left w:val="none" w:sz="0" w:space="0" w:color="auto"/>
                        <w:bottom w:val="none" w:sz="0" w:space="0" w:color="auto"/>
                        <w:right w:val="none" w:sz="0" w:space="0" w:color="auto"/>
                      </w:divBdr>
                    </w:div>
                  </w:divsChild>
                </w:div>
                <w:div w:id="324822990">
                  <w:marLeft w:val="0"/>
                  <w:marRight w:val="0"/>
                  <w:marTop w:val="0"/>
                  <w:marBottom w:val="0"/>
                  <w:divBdr>
                    <w:top w:val="none" w:sz="0" w:space="0" w:color="auto"/>
                    <w:left w:val="none" w:sz="0" w:space="0" w:color="auto"/>
                    <w:bottom w:val="none" w:sz="0" w:space="0" w:color="auto"/>
                    <w:right w:val="none" w:sz="0" w:space="0" w:color="auto"/>
                  </w:divBdr>
                  <w:divsChild>
                    <w:div w:id="1029796475">
                      <w:marLeft w:val="0"/>
                      <w:marRight w:val="0"/>
                      <w:marTop w:val="0"/>
                      <w:marBottom w:val="0"/>
                      <w:divBdr>
                        <w:top w:val="none" w:sz="0" w:space="0" w:color="auto"/>
                        <w:left w:val="none" w:sz="0" w:space="0" w:color="auto"/>
                        <w:bottom w:val="none" w:sz="0" w:space="0" w:color="auto"/>
                        <w:right w:val="none" w:sz="0" w:space="0" w:color="auto"/>
                      </w:divBdr>
                    </w:div>
                  </w:divsChild>
                </w:div>
                <w:div w:id="364716887">
                  <w:marLeft w:val="0"/>
                  <w:marRight w:val="0"/>
                  <w:marTop w:val="0"/>
                  <w:marBottom w:val="0"/>
                  <w:divBdr>
                    <w:top w:val="none" w:sz="0" w:space="0" w:color="auto"/>
                    <w:left w:val="none" w:sz="0" w:space="0" w:color="auto"/>
                    <w:bottom w:val="none" w:sz="0" w:space="0" w:color="auto"/>
                    <w:right w:val="none" w:sz="0" w:space="0" w:color="auto"/>
                  </w:divBdr>
                  <w:divsChild>
                    <w:div w:id="504591168">
                      <w:marLeft w:val="0"/>
                      <w:marRight w:val="0"/>
                      <w:marTop w:val="0"/>
                      <w:marBottom w:val="0"/>
                      <w:divBdr>
                        <w:top w:val="none" w:sz="0" w:space="0" w:color="auto"/>
                        <w:left w:val="none" w:sz="0" w:space="0" w:color="auto"/>
                        <w:bottom w:val="none" w:sz="0" w:space="0" w:color="auto"/>
                        <w:right w:val="none" w:sz="0" w:space="0" w:color="auto"/>
                      </w:divBdr>
                    </w:div>
                  </w:divsChild>
                </w:div>
                <w:div w:id="391344780">
                  <w:marLeft w:val="0"/>
                  <w:marRight w:val="0"/>
                  <w:marTop w:val="0"/>
                  <w:marBottom w:val="0"/>
                  <w:divBdr>
                    <w:top w:val="none" w:sz="0" w:space="0" w:color="auto"/>
                    <w:left w:val="none" w:sz="0" w:space="0" w:color="auto"/>
                    <w:bottom w:val="none" w:sz="0" w:space="0" w:color="auto"/>
                    <w:right w:val="none" w:sz="0" w:space="0" w:color="auto"/>
                  </w:divBdr>
                  <w:divsChild>
                    <w:div w:id="513106681">
                      <w:marLeft w:val="0"/>
                      <w:marRight w:val="0"/>
                      <w:marTop w:val="0"/>
                      <w:marBottom w:val="0"/>
                      <w:divBdr>
                        <w:top w:val="none" w:sz="0" w:space="0" w:color="auto"/>
                        <w:left w:val="none" w:sz="0" w:space="0" w:color="auto"/>
                        <w:bottom w:val="none" w:sz="0" w:space="0" w:color="auto"/>
                        <w:right w:val="none" w:sz="0" w:space="0" w:color="auto"/>
                      </w:divBdr>
                    </w:div>
                  </w:divsChild>
                </w:div>
                <w:div w:id="416630602">
                  <w:marLeft w:val="0"/>
                  <w:marRight w:val="0"/>
                  <w:marTop w:val="0"/>
                  <w:marBottom w:val="0"/>
                  <w:divBdr>
                    <w:top w:val="none" w:sz="0" w:space="0" w:color="auto"/>
                    <w:left w:val="none" w:sz="0" w:space="0" w:color="auto"/>
                    <w:bottom w:val="none" w:sz="0" w:space="0" w:color="auto"/>
                    <w:right w:val="none" w:sz="0" w:space="0" w:color="auto"/>
                  </w:divBdr>
                  <w:divsChild>
                    <w:div w:id="1417902176">
                      <w:marLeft w:val="0"/>
                      <w:marRight w:val="0"/>
                      <w:marTop w:val="0"/>
                      <w:marBottom w:val="0"/>
                      <w:divBdr>
                        <w:top w:val="none" w:sz="0" w:space="0" w:color="auto"/>
                        <w:left w:val="none" w:sz="0" w:space="0" w:color="auto"/>
                        <w:bottom w:val="none" w:sz="0" w:space="0" w:color="auto"/>
                        <w:right w:val="none" w:sz="0" w:space="0" w:color="auto"/>
                      </w:divBdr>
                    </w:div>
                  </w:divsChild>
                </w:div>
                <w:div w:id="758064823">
                  <w:marLeft w:val="0"/>
                  <w:marRight w:val="0"/>
                  <w:marTop w:val="0"/>
                  <w:marBottom w:val="0"/>
                  <w:divBdr>
                    <w:top w:val="none" w:sz="0" w:space="0" w:color="auto"/>
                    <w:left w:val="none" w:sz="0" w:space="0" w:color="auto"/>
                    <w:bottom w:val="none" w:sz="0" w:space="0" w:color="auto"/>
                    <w:right w:val="none" w:sz="0" w:space="0" w:color="auto"/>
                  </w:divBdr>
                  <w:divsChild>
                    <w:div w:id="1887984367">
                      <w:marLeft w:val="0"/>
                      <w:marRight w:val="0"/>
                      <w:marTop w:val="0"/>
                      <w:marBottom w:val="0"/>
                      <w:divBdr>
                        <w:top w:val="none" w:sz="0" w:space="0" w:color="auto"/>
                        <w:left w:val="none" w:sz="0" w:space="0" w:color="auto"/>
                        <w:bottom w:val="none" w:sz="0" w:space="0" w:color="auto"/>
                        <w:right w:val="none" w:sz="0" w:space="0" w:color="auto"/>
                      </w:divBdr>
                    </w:div>
                  </w:divsChild>
                </w:div>
                <w:div w:id="797142701">
                  <w:marLeft w:val="0"/>
                  <w:marRight w:val="0"/>
                  <w:marTop w:val="0"/>
                  <w:marBottom w:val="0"/>
                  <w:divBdr>
                    <w:top w:val="none" w:sz="0" w:space="0" w:color="auto"/>
                    <w:left w:val="none" w:sz="0" w:space="0" w:color="auto"/>
                    <w:bottom w:val="none" w:sz="0" w:space="0" w:color="auto"/>
                    <w:right w:val="none" w:sz="0" w:space="0" w:color="auto"/>
                  </w:divBdr>
                  <w:divsChild>
                    <w:div w:id="1279067705">
                      <w:marLeft w:val="0"/>
                      <w:marRight w:val="0"/>
                      <w:marTop w:val="0"/>
                      <w:marBottom w:val="0"/>
                      <w:divBdr>
                        <w:top w:val="none" w:sz="0" w:space="0" w:color="auto"/>
                        <w:left w:val="none" w:sz="0" w:space="0" w:color="auto"/>
                        <w:bottom w:val="none" w:sz="0" w:space="0" w:color="auto"/>
                        <w:right w:val="none" w:sz="0" w:space="0" w:color="auto"/>
                      </w:divBdr>
                    </w:div>
                  </w:divsChild>
                </w:div>
                <w:div w:id="1101413007">
                  <w:marLeft w:val="0"/>
                  <w:marRight w:val="0"/>
                  <w:marTop w:val="0"/>
                  <w:marBottom w:val="0"/>
                  <w:divBdr>
                    <w:top w:val="none" w:sz="0" w:space="0" w:color="auto"/>
                    <w:left w:val="none" w:sz="0" w:space="0" w:color="auto"/>
                    <w:bottom w:val="none" w:sz="0" w:space="0" w:color="auto"/>
                    <w:right w:val="none" w:sz="0" w:space="0" w:color="auto"/>
                  </w:divBdr>
                  <w:divsChild>
                    <w:div w:id="1727992932">
                      <w:marLeft w:val="0"/>
                      <w:marRight w:val="0"/>
                      <w:marTop w:val="0"/>
                      <w:marBottom w:val="0"/>
                      <w:divBdr>
                        <w:top w:val="none" w:sz="0" w:space="0" w:color="auto"/>
                        <w:left w:val="none" w:sz="0" w:space="0" w:color="auto"/>
                        <w:bottom w:val="none" w:sz="0" w:space="0" w:color="auto"/>
                        <w:right w:val="none" w:sz="0" w:space="0" w:color="auto"/>
                      </w:divBdr>
                    </w:div>
                  </w:divsChild>
                </w:div>
                <w:div w:id="1193573108">
                  <w:marLeft w:val="0"/>
                  <w:marRight w:val="0"/>
                  <w:marTop w:val="0"/>
                  <w:marBottom w:val="0"/>
                  <w:divBdr>
                    <w:top w:val="none" w:sz="0" w:space="0" w:color="auto"/>
                    <w:left w:val="none" w:sz="0" w:space="0" w:color="auto"/>
                    <w:bottom w:val="none" w:sz="0" w:space="0" w:color="auto"/>
                    <w:right w:val="none" w:sz="0" w:space="0" w:color="auto"/>
                  </w:divBdr>
                  <w:divsChild>
                    <w:div w:id="2063015082">
                      <w:marLeft w:val="0"/>
                      <w:marRight w:val="0"/>
                      <w:marTop w:val="0"/>
                      <w:marBottom w:val="0"/>
                      <w:divBdr>
                        <w:top w:val="none" w:sz="0" w:space="0" w:color="auto"/>
                        <w:left w:val="none" w:sz="0" w:space="0" w:color="auto"/>
                        <w:bottom w:val="none" w:sz="0" w:space="0" w:color="auto"/>
                        <w:right w:val="none" w:sz="0" w:space="0" w:color="auto"/>
                      </w:divBdr>
                    </w:div>
                  </w:divsChild>
                </w:div>
                <w:div w:id="1373076063">
                  <w:marLeft w:val="0"/>
                  <w:marRight w:val="0"/>
                  <w:marTop w:val="0"/>
                  <w:marBottom w:val="0"/>
                  <w:divBdr>
                    <w:top w:val="none" w:sz="0" w:space="0" w:color="auto"/>
                    <w:left w:val="none" w:sz="0" w:space="0" w:color="auto"/>
                    <w:bottom w:val="none" w:sz="0" w:space="0" w:color="auto"/>
                    <w:right w:val="none" w:sz="0" w:space="0" w:color="auto"/>
                  </w:divBdr>
                  <w:divsChild>
                    <w:div w:id="267393098">
                      <w:marLeft w:val="0"/>
                      <w:marRight w:val="0"/>
                      <w:marTop w:val="0"/>
                      <w:marBottom w:val="0"/>
                      <w:divBdr>
                        <w:top w:val="none" w:sz="0" w:space="0" w:color="auto"/>
                        <w:left w:val="none" w:sz="0" w:space="0" w:color="auto"/>
                        <w:bottom w:val="none" w:sz="0" w:space="0" w:color="auto"/>
                        <w:right w:val="none" w:sz="0" w:space="0" w:color="auto"/>
                      </w:divBdr>
                    </w:div>
                  </w:divsChild>
                </w:div>
                <w:div w:id="1763800911">
                  <w:marLeft w:val="0"/>
                  <w:marRight w:val="0"/>
                  <w:marTop w:val="0"/>
                  <w:marBottom w:val="0"/>
                  <w:divBdr>
                    <w:top w:val="none" w:sz="0" w:space="0" w:color="auto"/>
                    <w:left w:val="none" w:sz="0" w:space="0" w:color="auto"/>
                    <w:bottom w:val="none" w:sz="0" w:space="0" w:color="auto"/>
                    <w:right w:val="none" w:sz="0" w:space="0" w:color="auto"/>
                  </w:divBdr>
                  <w:divsChild>
                    <w:div w:id="503935801">
                      <w:marLeft w:val="0"/>
                      <w:marRight w:val="0"/>
                      <w:marTop w:val="0"/>
                      <w:marBottom w:val="0"/>
                      <w:divBdr>
                        <w:top w:val="none" w:sz="0" w:space="0" w:color="auto"/>
                        <w:left w:val="none" w:sz="0" w:space="0" w:color="auto"/>
                        <w:bottom w:val="none" w:sz="0" w:space="0" w:color="auto"/>
                        <w:right w:val="none" w:sz="0" w:space="0" w:color="auto"/>
                      </w:divBdr>
                    </w:div>
                  </w:divsChild>
                </w:div>
                <w:div w:id="1877766637">
                  <w:marLeft w:val="0"/>
                  <w:marRight w:val="0"/>
                  <w:marTop w:val="0"/>
                  <w:marBottom w:val="0"/>
                  <w:divBdr>
                    <w:top w:val="none" w:sz="0" w:space="0" w:color="auto"/>
                    <w:left w:val="none" w:sz="0" w:space="0" w:color="auto"/>
                    <w:bottom w:val="none" w:sz="0" w:space="0" w:color="auto"/>
                    <w:right w:val="none" w:sz="0" w:space="0" w:color="auto"/>
                  </w:divBdr>
                  <w:divsChild>
                    <w:div w:id="734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0364">
          <w:marLeft w:val="0"/>
          <w:marRight w:val="0"/>
          <w:marTop w:val="0"/>
          <w:marBottom w:val="0"/>
          <w:divBdr>
            <w:top w:val="none" w:sz="0" w:space="0" w:color="auto"/>
            <w:left w:val="none" w:sz="0" w:space="0" w:color="auto"/>
            <w:bottom w:val="none" w:sz="0" w:space="0" w:color="auto"/>
            <w:right w:val="none" w:sz="0" w:space="0" w:color="auto"/>
          </w:divBdr>
          <w:divsChild>
            <w:div w:id="845748419">
              <w:marLeft w:val="0"/>
              <w:marRight w:val="0"/>
              <w:marTop w:val="30"/>
              <w:marBottom w:val="30"/>
              <w:divBdr>
                <w:top w:val="none" w:sz="0" w:space="0" w:color="auto"/>
                <w:left w:val="none" w:sz="0" w:space="0" w:color="auto"/>
                <w:bottom w:val="none" w:sz="0" w:space="0" w:color="auto"/>
                <w:right w:val="none" w:sz="0" w:space="0" w:color="auto"/>
              </w:divBdr>
              <w:divsChild>
                <w:div w:id="235944697">
                  <w:marLeft w:val="0"/>
                  <w:marRight w:val="0"/>
                  <w:marTop w:val="0"/>
                  <w:marBottom w:val="0"/>
                  <w:divBdr>
                    <w:top w:val="none" w:sz="0" w:space="0" w:color="auto"/>
                    <w:left w:val="none" w:sz="0" w:space="0" w:color="auto"/>
                    <w:bottom w:val="none" w:sz="0" w:space="0" w:color="auto"/>
                    <w:right w:val="none" w:sz="0" w:space="0" w:color="auto"/>
                  </w:divBdr>
                  <w:divsChild>
                    <w:div w:id="852262004">
                      <w:marLeft w:val="0"/>
                      <w:marRight w:val="0"/>
                      <w:marTop w:val="0"/>
                      <w:marBottom w:val="0"/>
                      <w:divBdr>
                        <w:top w:val="none" w:sz="0" w:space="0" w:color="auto"/>
                        <w:left w:val="none" w:sz="0" w:space="0" w:color="auto"/>
                        <w:bottom w:val="none" w:sz="0" w:space="0" w:color="auto"/>
                        <w:right w:val="none" w:sz="0" w:space="0" w:color="auto"/>
                      </w:divBdr>
                    </w:div>
                  </w:divsChild>
                </w:div>
                <w:div w:id="673462859">
                  <w:marLeft w:val="0"/>
                  <w:marRight w:val="0"/>
                  <w:marTop w:val="0"/>
                  <w:marBottom w:val="0"/>
                  <w:divBdr>
                    <w:top w:val="none" w:sz="0" w:space="0" w:color="auto"/>
                    <w:left w:val="none" w:sz="0" w:space="0" w:color="auto"/>
                    <w:bottom w:val="none" w:sz="0" w:space="0" w:color="auto"/>
                    <w:right w:val="none" w:sz="0" w:space="0" w:color="auto"/>
                  </w:divBdr>
                  <w:divsChild>
                    <w:div w:id="989595299">
                      <w:marLeft w:val="0"/>
                      <w:marRight w:val="0"/>
                      <w:marTop w:val="0"/>
                      <w:marBottom w:val="0"/>
                      <w:divBdr>
                        <w:top w:val="none" w:sz="0" w:space="0" w:color="auto"/>
                        <w:left w:val="none" w:sz="0" w:space="0" w:color="auto"/>
                        <w:bottom w:val="none" w:sz="0" w:space="0" w:color="auto"/>
                        <w:right w:val="none" w:sz="0" w:space="0" w:color="auto"/>
                      </w:divBdr>
                    </w:div>
                  </w:divsChild>
                </w:div>
                <w:div w:id="683290447">
                  <w:marLeft w:val="0"/>
                  <w:marRight w:val="0"/>
                  <w:marTop w:val="0"/>
                  <w:marBottom w:val="0"/>
                  <w:divBdr>
                    <w:top w:val="none" w:sz="0" w:space="0" w:color="auto"/>
                    <w:left w:val="none" w:sz="0" w:space="0" w:color="auto"/>
                    <w:bottom w:val="none" w:sz="0" w:space="0" w:color="auto"/>
                    <w:right w:val="none" w:sz="0" w:space="0" w:color="auto"/>
                  </w:divBdr>
                  <w:divsChild>
                    <w:div w:id="2056470276">
                      <w:marLeft w:val="0"/>
                      <w:marRight w:val="0"/>
                      <w:marTop w:val="0"/>
                      <w:marBottom w:val="0"/>
                      <w:divBdr>
                        <w:top w:val="none" w:sz="0" w:space="0" w:color="auto"/>
                        <w:left w:val="none" w:sz="0" w:space="0" w:color="auto"/>
                        <w:bottom w:val="none" w:sz="0" w:space="0" w:color="auto"/>
                        <w:right w:val="none" w:sz="0" w:space="0" w:color="auto"/>
                      </w:divBdr>
                    </w:div>
                  </w:divsChild>
                </w:div>
                <w:div w:id="776409891">
                  <w:marLeft w:val="0"/>
                  <w:marRight w:val="0"/>
                  <w:marTop w:val="0"/>
                  <w:marBottom w:val="0"/>
                  <w:divBdr>
                    <w:top w:val="none" w:sz="0" w:space="0" w:color="auto"/>
                    <w:left w:val="none" w:sz="0" w:space="0" w:color="auto"/>
                    <w:bottom w:val="none" w:sz="0" w:space="0" w:color="auto"/>
                    <w:right w:val="none" w:sz="0" w:space="0" w:color="auto"/>
                  </w:divBdr>
                  <w:divsChild>
                    <w:div w:id="1599485800">
                      <w:marLeft w:val="0"/>
                      <w:marRight w:val="0"/>
                      <w:marTop w:val="0"/>
                      <w:marBottom w:val="0"/>
                      <w:divBdr>
                        <w:top w:val="none" w:sz="0" w:space="0" w:color="auto"/>
                        <w:left w:val="none" w:sz="0" w:space="0" w:color="auto"/>
                        <w:bottom w:val="none" w:sz="0" w:space="0" w:color="auto"/>
                        <w:right w:val="none" w:sz="0" w:space="0" w:color="auto"/>
                      </w:divBdr>
                    </w:div>
                  </w:divsChild>
                </w:div>
                <w:div w:id="958028200">
                  <w:marLeft w:val="0"/>
                  <w:marRight w:val="0"/>
                  <w:marTop w:val="0"/>
                  <w:marBottom w:val="0"/>
                  <w:divBdr>
                    <w:top w:val="none" w:sz="0" w:space="0" w:color="auto"/>
                    <w:left w:val="none" w:sz="0" w:space="0" w:color="auto"/>
                    <w:bottom w:val="none" w:sz="0" w:space="0" w:color="auto"/>
                    <w:right w:val="none" w:sz="0" w:space="0" w:color="auto"/>
                  </w:divBdr>
                  <w:divsChild>
                    <w:div w:id="440029291">
                      <w:marLeft w:val="0"/>
                      <w:marRight w:val="0"/>
                      <w:marTop w:val="0"/>
                      <w:marBottom w:val="0"/>
                      <w:divBdr>
                        <w:top w:val="none" w:sz="0" w:space="0" w:color="auto"/>
                        <w:left w:val="none" w:sz="0" w:space="0" w:color="auto"/>
                        <w:bottom w:val="none" w:sz="0" w:space="0" w:color="auto"/>
                        <w:right w:val="none" w:sz="0" w:space="0" w:color="auto"/>
                      </w:divBdr>
                    </w:div>
                  </w:divsChild>
                </w:div>
                <w:div w:id="1037314007">
                  <w:marLeft w:val="0"/>
                  <w:marRight w:val="0"/>
                  <w:marTop w:val="0"/>
                  <w:marBottom w:val="0"/>
                  <w:divBdr>
                    <w:top w:val="none" w:sz="0" w:space="0" w:color="auto"/>
                    <w:left w:val="none" w:sz="0" w:space="0" w:color="auto"/>
                    <w:bottom w:val="none" w:sz="0" w:space="0" w:color="auto"/>
                    <w:right w:val="none" w:sz="0" w:space="0" w:color="auto"/>
                  </w:divBdr>
                  <w:divsChild>
                    <w:div w:id="255749713">
                      <w:marLeft w:val="0"/>
                      <w:marRight w:val="0"/>
                      <w:marTop w:val="0"/>
                      <w:marBottom w:val="0"/>
                      <w:divBdr>
                        <w:top w:val="none" w:sz="0" w:space="0" w:color="auto"/>
                        <w:left w:val="none" w:sz="0" w:space="0" w:color="auto"/>
                        <w:bottom w:val="none" w:sz="0" w:space="0" w:color="auto"/>
                        <w:right w:val="none" w:sz="0" w:space="0" w:color="auto"/>
                      </w:divBdr>
                    </w:div>
                  </w:divsChild>
                </w:div>
                <w:div w:id="1054695835">
                  <w:marLeft w:val="0"/>
                  <w:marRight w:val="0"/>
                  <w:marTop w:val="0"/>
                  <w:marBottom w:val="0"/>
                  <w:divBdr>
                    <w:top w:val="none" w:sz="0" w:space="0" w:color="auto"/>
                    <w:left w:val="none" w:sz="0" w:space="0" w:color="auto"/>
                    <w:bottom w:val="none" w:sz="0" w:space="0" w:color="auto"/>
                    <w:right w:val="none" w:sz="0" w:space="0" w:color="auto"/>
                  </w:divBdr>
                  <w:divsChild>
                    <w:div w:id="1657806261">
                      <w:marLeft w:val="0"/>
                      <w:marRight w:val="0"/>
                      <w:marTop w:val="0"/>
                      <w:marBottom w:val="0"/>
                      <w:divBdr>
                        <w:top w:val="none" w:sz="0" w:space="0" w:color="auto"/>
                        <w:left w:val="none" w:sz="0" w:space="0" w:color="auto"/>
                        <w:bottom w:val="none" w:sz="0" w:space="0" w:color="auto"/>
                        <w:right w:val="none" w:sz="0" w:space="0" w:color="auto"/>
                      </w:divBdr>
                    </w:div>
                  </w:divsChild>
                </w:div>
                <w:div w:id="1496142404">
                  <w:marLeft w:val="0"/>
                  <w:marRight w:val="0"/>
                  <w:marTop w:val="0"/>
                  <w:marBottom w:val="0"/>
                  <w:divBdr>
                    <w:top w:val="none" w:sz="0" w:space="0" w:color="auto"/>
                    <w:left w:val="none" w:sz="0" w:space="0" w:color="auto"/>
                    <w:bottom w:val="none" w:sz="0" w:space="0" w:color="auto"/>
                    <w:right w:val="none" w:sz="0" w:space="0" w:color="auto"/>
                  </w:divBdr>
                  <w:divsChild>
                    <w:div w:id="229972849">
                      <w:marLeft w:val="0"/>
                      <w:marRight w:val="0"/>
                      <w:marTop w:val="0"/>
                      <w:marBottom w:val="0"/>
                      <w:divBdr>
                        <w:top w:val="none" w:sz="0" w:space="0" w:color="auto"/>
                        <w:left w:val="none" w:sz="0" w:space="0" w:color="auto"/>
                        <w:bottom w:val="none" w:sz="0" w:space="0" w:color="auto"/>
                        <w:right w:val="none" w:sz="0" w:space="0" w:color="auto"/>
                      </w:divBdr>
                    </w:div>
                  </w:divsChild>
                </w:div>
                <w:div w:id="1593857877">
                  <w:marLeft w:val="0"/>
                  <w:marRight w:val="0"/>
                  <w:marTop w:val="0"/>
                  <w:marBottom w:val="0"/>
                  <w:divBdr>
                    <w:top w:val="none" w:sz="0" w:space="0" w:color="auto"/>
                    <w:left w:val="none" w:sz="0" w:space="0" w:color="auto"/>
                    <w:bottom w:val="none" w:sz="0" w:space="0" w:color="auto"/>
                    <w:right w:val="none" w:sz="0" w:space="0" w:color="auto"/>
                  </w:divBdr>
                  <w:divsChild>
                    <w:div w:id="1679654153">
                      <w:marLeft w:val="0"/>
                      <w:marRight w:val="0"/>
                      <w:marTop w:val="0"/>
                      <w:marBottom w:val="0"/>
                      <w:divBdr>
                        <w:top w:val="none" w:sz="0" w:space="0" w:color="auto"/>
                        <w:left w:val="none" w:sz="0" w:space="0" w:color="auto"/>
                        <w:bottom w:val="none" w:sz="0" w:space="0" w:color="auto"/>
                        <w:right w:val="none" w:sz="0" w:space="0" w:color="auto"/>
                      </w:divBdr>
                    </w:div>
                  </w:divsChild>
                </w:div>
                <w:div w:id="1605917222">
                  <w:marLeft w:val="0"/>
                  <w:marRight w:val="0"/>
                  <w:marTop w:val="0"/>
                  <w:marBottom w:val="0"/>
                  <w:divBdr>
                    <w:top w:val="none" w:sz="0" w:space="0" w:color="auto"/>
                    <w:left w:val="none" w:sz="0" w:space="0" w:color="auto"/>
                    <w:bottom w:val="none" w:sz="0" w:space="0" w:color="auto"/>
                    <w:right w:val="none" w:sz="0" w:space="0" w:color="auto"/>
                  </w:divBdr>
                  <w:divsChild>
                    <w:div w:id="2077898515">
                      <w:marLeft w:val="0"/>
                      <w:marRight w:val="0"/>
                      <w:marTop w:val="0"/>
                      <w:marBottom w:val="0"/>
                      <w:divBdr>
                        <w:top w:val="none" w:sz="0" w:space="0" w:color="auto"/>
                        <w:left w:val="none" w:sz="0" w:space="0" w:color="auto"/>
                        <w:bottom w:val="none" w:sz="0" w:space="0" w:color="auto"/>
                        <w:right w:val="none" w:sz="0" w:space="0" w:color="auto"/>
                      </w:divBdr>
                    </w:div>
                  </w:divsChild>
                </w:div>
                <w:div w:id="1932154017">
                  <w:marLeft w:val="0"/>
                  <w:marRight w:val="0"/>
                  <w:marTop w:val="0"/>
                  <w:marBottom w:val="0"/>
                  <w:divBdr>
                    <w:top w:val="none" w:sz="0" w:space="0" w:color="auto"/>
                    <w:left w:val="none" w:sz="0" w:space="0" w:color="auto"/>
                    <w:bottom w:val="none" w:sz="0" w:space="0" w:color="auto"/>
                    <w:right w:val="none" w:sz="0" w:space="0" w:color="auto"/>
                  </w:divBdr>
                  <w:divsChild>
                    <w:div w:id="1649239704">
                      <w:marLeft w:val="0"/>
                      <w:marRight w:val="0"/>
                      <w:marTop w:val="0"/>
                      <w:marBottom w:val="0"/>
                      <w:divBdr>
                        <w:top w:val="none" w:sz="0" w:space="0" w:color="auto"/>
                        <w:left w:val="none" w:sz="0" w:space="0" w:color="auto"/>
                        <w:bottom w:val="none" w:sz="0" w:space="0" w:color="auto"/>
                        <w:right w:val="none" w:sz="0" w:space="0" w:color="auto"/>
                      </w:divBdr>
                    </w:div>
                  </w:divsChild>
                </w:div>
                <w:div w:id="2147120626">
                  <w:marLeft w:val="0"/>
                  <w:marRight w:val="0"/>
                  <w:marTop w:val="0"/>
                  <w:marBottom w:val="0"/>
                  <w:divBdr>
                    <w:top w:val="none" w:sz="0" w:space="0" w:color="auto"/>
                    <w:left w:val="none" w:sz="0" w:space="0" w:color="auto"/>
                    <w:bottom w:val="none" w:sz="0" w:space="0" w:color="auto"/>
                    <w:right w:val="none" w:sz="0" w:space="0" w:color="auto"/>
                  </w:divBdr>
                  <w:divsChild>
                    <w:div w:id="20269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0444">
          <w:marLeft w:val="0"/>
          <w:marRight w:val="0"/>
          <w:marTop w:val="0"/>
          <w:marBottom w:val="0"/>
          <w:divBdr>
            <w:top w:val="none" w:sz="0" w:space="0" w:color="auto"/>
            <w:left w:val="none" w:sz="0" w:space="0" w:color="auto"/>
            <w:bottom w:val="none" w:sz="0" w:space="0" w:color="auto"/>
            <w:right w:val="none" w:sz="0" w:space="0" w:color="auto"/>
          </w:divBdr>
        </w:div>
      </w:divsChild>
    </w:div>
    <w:div w:id="1242326338">
      <w:bodyDiv w:val="1"/>
      <w:marLeft w:val="0"/>
      <w:marRight w:val="0"/>
      <w:marTop w:val="0"/>
      <w:marBottom w:val="0"/>
      <w:divBdr>
        <w:top w:val="none" w:sz="0" w:space="0" w:color="auto"/>
        <w:left w:val="none" w:sz="0" w:space="0" w:color="auto"/>
        <w:bottom w:val="none" w:sz="0" w:space="0" w:color="auto"/>
        <w:right w:val="none" w:sz="0" w:space="0" w:color="auto"/>
      </w:divBdr>
      <w:divsChild>
        <w:div w:id="753284535">
          <w:marLeft w:val="0"/>
          <w:marRight w:val="0"/>
          <w:marTop w:val="0"/>
          <w:marBottom w:val="0"/>
          <w:divBdr>
            <w:top w:val="none" w:sz="0" w:space="0" w:color="auto"/>
            <w:left w:val="none" w:sz="0" w:space="0" w:color="auto"/>
            <w:bottom w:val="none" w:sz="0" w:space="0" w:color="auto"/>
            <w:right w:val="none" w:sz="0" w:space="0" w:color="auto"/>
          </w:divBdr>
        </w:div>
        <w:div w:id="848325954">
          <w:marLeft w:val="0"/>
          <w:marRight w:val="0"/>
          <w:marTop w:val="0"/>
          <w:marBottom w:val="0"/>
          <w:divBdr>
            <w:top w:val="none" w:sz="0" w:space="0" w:color="auto"/>
            <w:left w:val="none" w:sz="0" w:space="0" w:color="auto"/>
            <w:bottom w:val="none" w:sz="0" w:space="0" w:color="auto"/>
            <w:right w:val="none" w:sz="0" w:space="0" w:color="auto"/>
          </w:divBdr>
        </w:div>
        <w:div w:id="897396965">
          <w:marLeft w:val="0"/>
          <w:marRight w:val="0"/>
          <w:marTop w:val="0"/>
          <w:marBottom w:val="0"/>
          <w:divBdr>
            <w:top w:val="none" w:sz="0" w:space="0" w:color="auto"/>
            <w:left w:val="none" w:sz="0" w:space="0" w:color="auto"/>
            <w:bottom w:val="none" w:sz="0" w:space="0" w:color="auto"/>
            <w:right w:val="none" w:sz="0" w:space="0" w:color="auto"/>
          </w:divBdr>
        </w:div>
        <w:div w:id="1105228756">
          <w:marLeft w:val="0"/>
          <w:marRight w:val="0"/>
          <w:marTop w:val="0"/>
          <w:marBottom w:val="0"/>
          <w:divBdr>
            <w:top w:val="none" w:sz="0" w:space="0" w:color="auto"/>
            <w:left w:val="none" w:sz="0" w:space="0" w:color="auto"/>
            <w:bottom w:val="none" w:sz="0" w:space="0" w:color="auto"/>
            <w:right w:val="none" w:sz="0" w:space="0" w:color="auto"/>
          </w:divBdr>
        </w:div>
        <w:div w:id="1108619232">
          <w:marLeft w:val="0"/>
          <w:marRight w:val="0"/>
          <w:marTop w:val="0"/>
          <w:marBottom w:val="0"/>
          <w:divBdr>
            <w:top w:val="none" w:sz="0" w:space="0" w:color="auto"/>
            <w:left w:val="none" w:sz="0" w:space="0" w:color="auto"/>
            <w:bottom w:val="none" w:sz="0" w:space="0" w:color="auto"/>
            <w:right w:val="none" w:sz="0" w:space="0" w:color="auto"/>
          </w:divBdr>
        </w:div>
        <w:div w:id="1127159688">
          <w:marLeft w:val="0"/>
          <w:marRight w:val="0"/>
          <w:marTop w:val="0"/>
          <w:marBottom w:val="0"/>
          <w:divBdr>
            <w:top w:val="none" w:sz="0" w:space="0" w:color="auto"/>
            <w:left w:val="none" w:sz="0" w:space="0" w:color="auto"/>
            <w:bottom w:val="none" w:sz="0" w:space="0" w:color="auto"/>
            <w:right w:val="none" w:sz="0" w:space="0" w:color="auto"/>
          </w:divBdr>
        </w:div>
        <w:div w:id="1354843133">
          <w:marLeft w:val="0"/>
          <w:marRight w:val="0"/>
          <w:marTop w:val="0"/>
          <w:marBottom w:val="0"/>
          <w:divBdr>
            <w:top w:val="none" w:sz="0" w:space="0" w:color="auto"/>
            <w:left w:val="none" w:sz="0" w:space="0" w:color="auto"/>
            <w:bottom w:val="none" w:sz="0" w:space="0" w:color="auto"/>
            <w:right w:val="none" w:sz="0" w:space="0" w:color="auto"/>
          </w:divBdr>
        </w:div>
      </w:divsChild>
    </w:div>
    <w:div w:id="1287468486">
      <w:bodyDiv w:val="1"/>
      <w:marLeft w:val="0"/>
      <w:marRight w:val="0"/>
      <w:marTop w:val="0"/>
      <w:marBottom w:val="0"/>
      <w:divBdr>
        <w:top w:val="none" w:sz="0" w:space="0" w:color="auto"/>
        <w:left w:val="none" w:sz="0" w:space="0" w:color="auto"/>
        <w:bottom w:val="none" w:sz="0" w:space="0" w:color="auto"/>
        <w:right w:val="none" w:sz="0" w:space="0" w:color="auto"/>
      </w:divBdr>
    </w:div>
    <w:div w:id="1336106916">
      <w:bodyDiv w:val="1"/>
      <w:marLeft w:val="0"/>
      <w:marRight w:val="0"/>
      <w:marTop w:val="0"/>
      <w:marBottom w:val="0"/>
      <w:divBdr>
        <w:top w:val="none" w:sz="0" w:space="0" w:color="auto"/>
        <w:left w:val="none" w:sz="0" w:space="0" w:color="auto"/>
        <w:bottom w:val="none" w:sz="0" w:space="0" w:color="auto"/>
        <w:right w:val="none" w:sz="0" w:space="0" w:color="auto"/>
      </w:divBdr>
      <w:divsChild>
        <w:div w:id="358239774">
          <w:marLeft w:val="0"/>
          <w:marRight w:val="0"/>
          <w:marTop w:val="0"/>
          <w:marBottom w:val="0"/>
          <w:divBdr>
            <w:top w:val="none" w:sz="0" w:space="0" w:color="auto"/>
            <w:left w:val="none" w:sz="0" w:space="0" w:color="auto"/>
            <w:bottom w:val="none" w:sz="0" w:space="0" w:color="auto"/>
            <w:right w:val="none" w:sz="0" w:space="0" w:color="auto"/>
          </w:divBdr>
        </w:div>
        <w:div w:id="533077470">
          <w:marLeft w:val="0"/>
          <w:marRight w:val="0"/>
          <w:marTop w:val="0"/>
          <w:marBottom w:val="0"/>
          <w:divBdr>
            <w:top w:val="none" w:sz="0" w:space="0" w:color="auto"/>
            <w:left w:val="none" w:sz="0" w:space="0" w:color="auto"/>
            <w:bottom w:val="none" w:sz="0" w:space="0" w:color="auto"/>
            <w:right w:val="none" w:sz="0" w:space="0" w:color="auto"/>
          </w:divBdr>
        </w:div>
        <w:div w:id="1065645550">
          <w:marLeft w:val="0"/>
          <w:marRight w:val="0"/>
          <w:marTop w:val="0"/>
          <w:marBottom w:val="0"/>
          <w:divBdr>
            <w:top w:val="none" w:sz="0" w:space="0" w:color="auto"/>
            <w:left w:val="none" w:sz="0" w:space="0" w:color="auto"/>
            <w:bottom w:val="none" w:sz="0" w:space="0" w:color="auto"/>
            <w:right w:val="none" w:sz="0" w:space="0" w:color="auto"/>
          </w:divBdr>
          <w:divsChild>
            <w:div w:id="161238927">
              <w:marLeft w:val="0"/>
              <w:marRight w:val="0"/>
              <w:marTop w:val="0"/>
              <w:marBottom w:val="0"/>
              <w:divBdr>
                <w:top w:val="none" w:sz="0" w:space="0" w:color="auto"/>
                <w:left w:val="none" w:sz="0" w:space="0" w:color="auto"/>
                <w:bottom w:val="none" w:sz="0" w:space="0" w:color="auto"/>
                <w:right w:val="none" w:sz="0" w:space="0" w:color="auto"/>
              </w:divBdr>
            </w:div>
            <w:div w:id="1830097194">
              <w:marLeft w:val="0"/>
              <w:marRight w:val="0"/>
              <w:marTop w:val="0"/>
              <w:marBottom w:val="0"/>
              <w:divBdr>
                <w:top w:val="none" w:sz="0" w:space="0" w:color="auto"/>
                <w:left w:val="none" w:sz="0" w:space="0" w:color="auto"/>
                <w:bottom w:val="none" w:sz="0" w:space="0" w:color="auto"/>
                <w:right w:val="none" w:sz="0" w:space="0" w:color="auto"/>
              </w:divBdr>
            </w:div>
          </w:divsChild>
        </w:div>
        <w:div w:id="1383015117">
          <w:marLeft w:val="0"/>
          <w:marRight w:val="0"/>
          <w:marTop w:val="0"/>
          <w:marBottom w:val="0"/>
          <w:divBdr>
            <w:top w:val="none" w:sz="0" w:space="0" w:color="auto"/>
            <w:left w:val="none" w:sz="0" w:space="0" w:color="auto"/>
            <w:bottom w:val="none" w:sz="0" w:space="0" w:color="auto"/>
            <w:right w:val="none" w:sz="0" w:space="0" w:color="auto"/>
          </w:divBdr>
        </w:div>
        <w:div w:id="1966886911">
          <w:marLeft w:val="0"/>
          <w:marRight w:val="0"/>
          <w:marTop w:val="0"/>
          <w:marBottom w:val="0"/>
          <w:divBdr>
            <w:top w:val="none" w:sz="0" w:space="0" w:color="auto"/>
            <w:left w:val="none" w:sz="0" w:space="0" w:color="auto"/>
            <w:bottom w:val="none" w:sz="0" w:space="0" w:color="auto"/>
            <w:right w:val="none" w:sz="0" w:space="0" w:color="auto"/>
          </w:divBdr>
          <w:divsChild>
            <w:div w:id="1540821924">
              <w:marLeft w:val="0"/>
              <w:marRight w:val="0"/>
              <w:marTop w:val="0"/>
              <w:marBottom w:val="0"/>
              <w:divBdr>
                <w:top w:val="none" w:sz="0" w:space="0" w:color="auto"/>
                <w:left w:val="none" w:sz="0" w:space="0" w:color="auto"/>
                <w:bottom w:val="none" w:sz="0" w:space="0" w:color="auto"/>
                <w:right w:val="none" w:sz="0" w:space="0" w:color="auto"/>
              </w:divBdr>
              <w:divsChild>
                <w:div w:id="143786541">
                  <w:marLeft w:val="0"/>
                  <w:marRight w:val="0"/>
                  <w:marTop w:val="0"/>
                  <w:marBottom w:val="0"/>
                  <w:divBdr>
                    <w:top w:val="none" w:sz="0" w:space="0" w:color="auto"/>
                    <w:left w:val="none" w:sz="0" w:space="0" w:color="auto"/>
                    <w:bottom w:val="none" w:sz="0" w:space="0" w:color="auto"/>
                    <w:right w:val="none" w:sz="0" w:space="0" w:color="auto"/>
                  </w:divBdr>
                </w:div>
                <w:div w:id="1361249060">
                  <w:marLeft w:val="0"/>
                  <w:marRight w:val="0"/>
                  <w:marTop w:val="0"/>
                  <w:marBottom w:val="0"/>
                  <w:divBdr>
                    <w:top w:val="none" w:sz="0" w:space="0" w:color="auto"/>
                    <w:left w:val="none" w:sz="0" w:space="0" w:color="auto"/>
                    <w:bottom w:val="none" w:sz="0" w:space="0" w:color="auto"/>
                    <w:right w:val="none" w:sz="0" w:space="0" w:color="auto"/>
                  </w:divBdr>
                </w:div>
                <w:div w:id="1617329080">
                  <w:marLeft w:val="0"/>
                  <w:marRight w:val="0"/>
                  <w:marTop w:val="0"/>
                  <w:marBottom w:val="0"/>
                  <w:divBdr>
                    <w:top w:val="none" w:sz="0" w:space="0" w:color="auto"/>
                    <w:left w:val="none" w:sz="0" w:space="0" w:color="auto"/>
                    <w:bottom w:val="none" w:sz="0" w:space="0" w:color="auto"/>
                    <w:right w:val="none" w:sz="0" w:space="0" w:color="auto"/>
                  </w:divBdr>
                </w:div>
                <w:div w:id="1937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6676">
          <w:marLeft w:val="0"/>
          <w:marRight w:val="0"/>
          <w:marTop w:val="0"/>
          <w:marBottom w:val="0"/>
          <w:divBdr>
            <w:top w:val="none" w:sz="0" w:space="0" w:color="auto"/>
            <w:left w:val="none" w:sz="0" w:space="0" w:color="auto"/>
            <w:bottom w:val="none" w:sz="0" w:space="0" w:color="auto"/>
            <w:right w:val="none" w:sz="0" w:space="0" w:color="auto"/>
          </w:divBdr>
        </w:div>
      </w:divsChild>
    </w:div>
    <w:div w:id="1345668815">
      <w:bodyDiv w:val="1"/>
      <w:marLeft w:val="0"/>
      <w:marRight w:val="0"/>
      <w:marTop w:val="0"/>
      <w:marBottom w:val="0"/>
      <w:divBdr>
        <w:top w:val="none" w:sz="0" w:space="0" w:color="auto"/>
        <w:left w:val="none" w:sz="0" w:space="0" w:color="auto"/>
        <w:bottom w:val="none" w:sz="0" w:space="0" w:color="auto"/>
        <w:right w:val="none" w:sz="0" w:space="0" w:color="auto"/>
      </w:divBdr>
    </w:div>
    <w:div w:id="1357000816">
      <w:bodyDiv w:val="1"/>
      <w:marLeft w:val="0"/>
      <w:marRight w:val="0"/>
      <w:marTop w:val="0"/>
      <w:marBottom w:val="0"/>
      <w:divBdr>
        <w:top w:val="none" w:sz="0" w:space="0" w:color="auto"/>
        <w:left w:val="none" w:sz="0" w:space="0" w:color="auto"/>
        <w:bottom w:val="none" w:sz="0" w:space="0" w:color="auto"/>
        <w:right w:val="none" w:sz="0" w:space="0" w:color="auto"/>
      </w:divBdr>
    </w:div>
    <w:div w:id="1422340096">
      <w:bodyDiv w:val="1"/>
      <w:marLeft w:val="0"/>
      <w:marRight w:val="0"/>
      <w:marTop w:val="0"/>
      <w:marBottom w:val="0"/>
      <w:divBdr>
        <w:top w:val="none" w:sz="0" w:space="0" w:color="auto"/>
        <w:left w:val="none" w:sz="0" w:space="0" w:color="auto"/>
        <w:bottom w:val="none" w:sz="0" w:space="0" w:color="auto"/>
        <w:right w:val="none" w:sz="0" w:space="0" w:color="auto"/>
      </w:divBdr>
    </w:div>
    <w:div w:id="1428188555">
      <w:bodyDiv w:val="1"/>
      <w:marLeft w:val="0"/>
      <w:marRight w:val="0"/>
      <w:marTop w:val="0"/>
      <w:marBottom w:val="0"/>
      <w:divBdr>
        <w:top w:val="none" w:sz="0" w:space="0" w:color="auto"/>
        <w:left w:val="none" w:sz="0" w:space="0" w:color="auto"/>
        <w:bottom w:val="none" w:sz="0" w:space="0" w:color="auto"/>
        <w:right w:val="none" w:sz="0" w:space="0" w:color="auto"/>
      </w:divBdr>
      <w:divsChild>
        <w:div w:id="38213733">
          <w:marLeft w:val="0"/>
          <w:marRight w:val="0"/>
          <w:marTop w:val="0"/>
          <w:marBottom w:val="0"/>
          <w:divBdr>
            <w:top w:val="none" w:sz="0" w:space="0" w:color="auto"/>
            <w:left w:val="none" w:sz="0" w:space="0" w:color="auto"/>
            <w:bottom w:val="none" w:sz="0" w:space="0" w:color="auto"/>
            <w:right w:val="none" w:sz="0" w:space="0" w:color="auto"/>
          </w:divBdr>
          <w:divsChild>
            <w:div w:id="1546481301">
              <w:marLeft w:val="0"/>
              <w:marRight w:val="0"/>
              <w:marTop w:val="0"/>
              <w:marBottom w:val="0"/>
              <w:divBdr>
                <w:top w:val="none" w:sz="0" w:space="0" w:color="auto"/>
                <w:left w:val="none" w:sz="0" w:space="0" w:color="auto"/>
                <w:bottom w:val="none" w:sz="0" w:space="0" w:color="auto"/>
                <w:right w:val="none" w:sz="0" w:space="0" w:color="auto"/>
              </w:divBdr>
            </w:div>
          </w:divsChild>
        </w:div>
        <w:div w:id="103429485">
          <w:marLeft w:val="0"/>
          <w:marRight w:val="0"/>
          <w:marTop w:val="0"/>
          <w:marBottom w:val="0"/>
          <w:divBdr>
            <w:top w:val="none" w:sz="0" w:space="0" w:color="auto"/>
            <w:left w:val="none" w:sz="0" w:space="0" w:color="auto"/>
            <w:bottom w:val="none" w:sz="0" w:space="0" w:color="auto"/>
            <w:right w:val="none" w:sz="0" w:space="0" w:color="auto"/>
          </w:divBdr>
          <w:divsChild>
            <w:div w:id="1978534049">
              <w:marLeft w:val="0"/>
              <w:marRight w:val="0"/>
              <w:marTop w:val="0"/>
              <w:marBottom w:val="0"/>
              <w:divBdr>
                <w:top w:val="none" w:sz="0" w:space="0" w:color="auto"/>
                <w:left w:val="none" w:sz="0" w:space="0" w:color="auto"/>
                <w:bottom w:val="none" w:sz="0" w:space="0" w:color="auto"/>
                <w:right w:val="none" w:sz="0" w:space="0" w:color="auto"/>
              </w:divBdr>
            </w:div>
          </w:divsChild>
        </w:div>
        <w:div w:id="111049681">
          <w:marLeft w:val="0"/>
          <w:marRight w:val="0"/>
          <w:marTop w:val="0"/>
          <w:marBottom w:val="0"/>
          <w:divBdr>
            <w:top w:val="none" w:sz="0" w:space="0" w:color="auto"/>
            <w:left w:val="none" w:sz="0" w:space="0" w:color="auto"/>
            <w:bottom w:val="none" w:sz="0" w:space="0" w:color="auto"/>
            <w:right w:val="none" w:sz="0" w:space="0" w:color="auto"/>
          </w:divBdr>
          <w:divsChild>
            <w:div w:id="1159081006">
              <w:marLeft w:val="0"/>
              <w:marRight w:val="0"/>
              <w:marTop w:val="0"/>
              <w:marBottom w:val="0"/>
              <w:divBdr>
                <w:top w:val="none" w:sz="0" w:space="0" w:color="auto"/>
                <w:left w:val="none" w:sz="0" w:space="0" w:color="auto"/>
                <w:bottom w:val="none" w:sz="0" w:space="0" w:color="auto"/>
                <w:right w:val="none" w:sz="0" w:space="0" w:color="auto"/>
              </w:divBdr>
            </w:div>
          </w:divsChild>
        </w:div>
        <w:div w:id="127625769">
          <w:marLeft w:val="0"/>
          <w:marRight w:val="0"/>
          <w:marTop w:val="0"/>
          <w:marBottom w:val="0"/>
          <w:divBdr>
            <w:top w:val="none" w:sz="0" w:space="0" w:color="auto"/>
            <w:left w:val="none" w:sz="0" w:space="0" w:color="auto"/>
            <w:bottom w:val="none" w:sz="0" w:space="0" w:color="auto"/>
            <w:right w:val="none" w:sz="0" w:space="0" w:color="auto"/>
          </w:divBdr>
          <w:divsChild>
            <w:div w:id="148788130">
              <w:marLeft w:val="0"/>
              <w:marRight w:val="0"/>
              <w:marTop w:val="0"/>
              <w:marBottom w:val="0"/>
              <w:divBdr>
                <w:top w:val="none" w:sz="0" w:space="0" w:color="auto"/>
                <w:left w:val="none" w:sz="0" w:space="0" w:color="auto"/>
                <w:bottom w:val="none" w:sz="0" w:space="0" w:color="auto"/>
                <w:right w:val="none" w:sz="0" w:space="0" w:color="auto"/>
              </w:divBdr>
            </w:div>
          </w:divsChild>
        </w:div>
        <w:div w:id="151068416">
          <w:marLeft w:val="0"/>
          <w:marRight w:val="0"/>
          <w:marTop w:val="0"/>
          <w:marBottom w:val="0"/>
          <w:divBdr>
            <w:top w:val="none" w:sz="0" w:space="0" w:color="auto"/>
            <w:left w:val="none" w:sz="0" w:space="0" w:color="auto"/>
            <w:bottom w:val="none" w:sz="0" w:space="0" w:color="auto"/>
            <w:right w:val="none" w:sz="0" w:space="0" w:color="auto"/>
          </w:divBdr>
          <w:divsChild>
            <w:div w:id="1007516067">
              <w:marLeft w:val="0"/>
              <w:marRight w:val="0"/>
              <w:marTop w:val="0"/>
              <w:marBottom w:val="0"/>
              <w:divBdr>
                <w:top w:val="none" w:sz="0" w:space="0" w:color="auto"/>
                <w:left w:val="none" w:sz="0" w:space="0" w:color="auto"/>
                <w:bottom w:val="none" w:sz="0" w:space="0" w:color="auto"/>
                <w:right w:val="none" w:sz="0" w:space="0" w:color="auto"/>
              </w:divBdr>
            </w:div>
          </w:divsChild>
        </w:div>
        <w:div w:id="215900549">
          <w:marLeft w:val="0"/>
          <w:marRight w:val="0"/>
          <w:marTop w:val="0"/>
          <w:marBottom w:val="0"/>
          <w:divBdr>
            <w:top w:val="none" w:sz="0" w:space="0" w:color="auto"/>
            <w:left w:val="none" w:sz="0" w:space="0" w:color="auto"/>
            <w:bottom w:val="none" w:sz="0" w:space="0" w:color="auto"/>
            <w:right w:val="none" w:sz="0" w:space="0" w:color="auto"/>
          </w:divBdr>
          <w:divsChild>
            <w:div w:id="1764648370">
              <w:marLeft w:val="0"/>
              <w:marRight w:val="0"/>
              <w:marTop w:val="0"/>
              <w:marBottom w:val="0"/>
              <w:divBdr>
                <w:top w:val="none" w:sz="0" w:space="0" w:color="auto"/>
                <w:left w:val="none" w:sz="0" w:space="0" w:color="auto"/>
                <w:bottom w:val="none" w:sz="0" w:space="0" w:color="auto"/>
                <w:right w:val="none" w:sz="0" w:space="0" w:color="auto"/>
              </w:divBdr>
            </w:div>
          </w:divsChild>
        </w:div>
        <w:div w:id="290867475">
          <w:marLeft w:val="0"/>
          <w:marRight w:val="0"/>
          <w:marTop w:val="0"/>
          <w:marBottom w:val="0"/>
          <w:divBdr>
            <w:top w:val="none" w:sz="0" w:space="0" w:color="auto"/>
            <w:left w:val="none" w:sz="0" w:space="0" w:color="auto"/>
            <w:bottom w:val="none" w:sz="0" w:space="0" w:color="auto"/>
            <w:right w:val="none" w:sz="0" w:space="0" w:color="auto"/>
          </w:divBdr>
          <w:divsChild>
            <w:div w:id="1583644264">
              <w:marLeft w:val="0"/>
              <w:marRight w:val="0"/>
              <w:marTop w:val="0"/>
              <w:marBottom w:val="0"/>
              <w:divBdr>
                <w:top w:val="none" w:sz="0" w:space="0" w:color="auto"/>
                <w:left w:val="none" w:sz="0" w:space="0" w:color="auto"/>
                <w:bottom w:val="none" w:sz="0" w:space="0" w:color="auto"/>
                <w:right w:val="none" w:sz="0" w:space="0" w:color="auto"/>
              </w:divBdr>
            </w:div>
          </w:divsChild>
        </w:div>
        <w:div w:id="291137706">
          <w:marLeft w:val="0"/>
          <w:marRight w:val="0"/>
          <w:marTop w:val="0"/>
          <w:marBottom w:val="0"/>
          <w:divBdr>
            <w:top w:val="none" w:sz="0" w:space="0" w:color="auto"/>
            <w:left w:val="none" w:sz="0" w:space="0" w:color="auto"/>
            <w:bottom w:val="none" w:sz="0" w:space="0" w:color="auto"/>
            <w:right w:val="none" w:sz="0" w:space="0" w:color="auto"/>
          </w:divBdr>
          <w:divsChild>
            <w:div w:id="678511364">
              <w:marLeft w:val="0"/>
              <w:marRight w:val="0"/>
              <w:marTop w:val="0"/>
              <w:marBottom w:val="0"/>
              <w:divBdr>
                <w:top w:val="none" w:sz="0" w:space="0" w:color="auto"/>
                <w:left w:val="none" w:sz="0" w:space="0" w:color="auto"/>
                <w:bottom w:val="none" w:sz="0" w:space="0" w:color="auto"/>
                <w:right w:val="none" w:sz="0" w:space="0" w:color="auto"/>
              </w:divBdr>
            </w:div>
          </w:divsChild>
        </w:div>
        <w:div w:id="320156715">
          <w:marLeft w:val="0"/>
          <w:marRight w:val="0"/>
          <w:marTop w:val="0"/>
          <w:marBottom w:val="0"/>
          <w:divBdr>
            <w:top w:val="none" w:sz="0" w:space="0" w:color="auto"/>
            <w:left w:val="none" w:sz="0" w:space="0" w:color="auto"/>
            <w:bottom w:val="none" w:sz="0" w:space="0" w:color="auto"/>
            <w:right w:val="none" w:sz="0" w:space="0" w:color="auto"/>
          </w:divBdr>
          <w:divsChild>
            <w:div w:id="1317027151">
              <w:marLeft w:val="0"/>
              <w:marRight w:val="0"/>
              <w:marTop w:val="0"/>
              <w:marBottom w:val="0"/>
              <w:divBdr>
                <w:top w:val="none" w:sz="0" w:space="0" w:color="auto"/>
                <w:left w:val="none" w:sz="0" w:space="0" w:color="auto"/>
                <w:bottom w:val="none" w:sz="0" w:space="0" w:color="auto"/>
                <w:right w:val="none" w:sz="0" w:space="0" w:color="auto"/>
              </w:divBdr>
            </w:div>
          </w:divsChild>
        </w:div>
        <w:div w:id="471291024">
          <w:marLeft w:val="0"/>
          <w:marRight w:val="0"/>
          <w:marTop w:val="0"/>
          <w:marBottom w:val="0"/>
          <w:divBdr>
            <w:top w:val="none" w:sz="0" w:space="0" w:color="auto"/>
            <w:left w:val="none" w:sz="0" w:space="0" w:color="auto"/>
            <w:bottom w:val="none" w:sz="0" w:space="0" w:color="auto"/>
            <w:right w:val="none" w:sz="0" w:space="0" w:color="auto"/>
          </w:divBdr>
          <w:divsChild>
            <w:div w:id="690448222">
              <w:marLeft w:val="0"/>
              <w:marRight w:val="0"/>
              <w:marTop w:val="0"/>
              <w:marBottom w:val="0"/>
              <w:divBdr>
                <w:top w:val="none" w:sz="0" w:space="0" w:color="auto"/>
                <w:left w:val="none" w:sz="0" w:space="0" w:color="auto"/>
                <w:bottom w:val="none" w:sz="0" w:space="0" w:color="auto"/>
                <w:right w:val="none" w:sz="0" w:space="0" w:color="auto"/>
              </w:divBdr>
            </w:div>
          </w:divsChild>
        </w:div>
        <w:div w:id="485513051">
          <w:marLeft w:val="0"/>
          <w:marRight w:val="0"/>
          <w:marTop w:val="0"/>
          <w:marBottom w:val="0"/>
          <w:divBdr>
            <w:top w:val="none" w:sz="0" w:space="0" w:color="auto"/>
            <w:left w:val="none" w:sz="0" w:space="0" w:color="auto"/>
            <w:bottom w:val="none" w:sz="0" w:space="0" w:color="auto"/>
            <w:right w:val="none" w:sz="0" w:space="0" w:color="auto"/>
          </w:divBdr>
          <w:divsChild>
            <w:div w:id="1003706902">
              <w:marLeft w:val="0"/>
              <w:marRight w:val="0"/>
              <w:marTop w:val="0"/>
              <w:marBottom w:val="0"/>
              <w:divBdr>
                <w:top w:val="none" w:sz="0" w:space="0" w:color="auto"/>
                <w:left w:val="none" w:sz="0" w:space="0" w:color="auto"/>
                <w:bottom w:val="none" w:sz="0" w:space="0" w:color="auto"/>
                <w:right w:val="none" w:sz="0" w:space="0" w:color="auto"/>
              </w:divBdr>
            </w:div>
          </w:divsChild>
        </w:div>
        <w:div w:id="539323491">
          <w:marLeft w:val="0"/>
          <w:marRight w:val="0"/>
          <w:marTop w:val="0"/>
          <w:marBottom w:val="0"/>
          <w:divBdr>
            <w:top w:val="none" w:sz="0" w:space="0" w:color="auto"/>
            <w:left w:val="none" w:sz="0" w:space="0" w:color="auto"/>
            <w:bottom w:val="none" w:sz="0" w:space="0" w:color="auto"/>
            <w:right w:val="none" w:sz="0" w:space="0" w:color="auto"/>
          </w:divBdr>
          <w:divsChild>
            <w:div w:id="2138253876">
              <w:marLeft w:val="0"/>
              <w:marRight w:val="0"/>
              <w:marTop w:val="0"/>
              <w:marBottom w:val="0"/>
              <w:divBdr>
                <w:top w:val="none" w:sz="0" w:space="0" w:color="auto"/>
                <w:left w:val="none" w:sz="0" w:space="0" w:color="auto"/>
                <w:bottom w:val="none" w:sz="0" w:space="0" w:color="auto"/>
                <w:right w:val="none" w:sz="0" w:space="0" w:color="auto"/>
              </w:divBdr>
            </w:div>
          </w:divsChild>
        </w:div>
        <w:div w:id="616916133">
          <w:marLeft w:val="0"/>
          <w:marRight w:val="0"/>
          <w:marTop w:val="0"/>
          <w:marBottom w:val="0"/>
          <w:divBdr>
            <w:top w:val="none" w:sz="0" w:space="0" w:color="auto"/>
            <w:left w:val="none" w:sz="0" w:space="0" w:color="auto"/>
            <w:bottom w:val="none" w:sz="0" w:space="0" w:color="auto"/>
            <w:right w:val="none" w:sz="0" w:space="0" w:color="auto"/>
          </w:divBdr>
          <w:divsChild>
            <w:div w:id="1369796393">
              <w:marLeft w:val="0"/>
              <w:marRight w:val="0"/>
              <w:marTop w:val="0"/>
              <w:marBottom w:val="0"/>
              <w:divBdr>
                <w:top w:val="none" w:sz="0" w:space="0" w:color="auto"/>
                <w:left w:val="none" w:sz="0" w:space="0" w:color="auto"/>
                <w:bottom w:val="none" w:sz="0" w:space="0" w:color="auto"/>
                <w:right w:val="none" w:sz="0" w:space="0" w:color="auto"/>
              </w:divBdr>
            </w:div>
          </w:divsChild>
        </w:div>
        <w:div w:id="782916036">
          <w:marLeft w:val="0"/>
          <w:marRight w:val="0"/>
          <w:marTop w:val="0"/>
          <w:marBottom w:val="0"/>
          <w:divBdr>
            <w:top w:val="none" w:sz="0" w:space="0" w:color="auto"/>
            <w:left w:val="none" w:sz="0" w:space="0" w:color="auto"/>
            <w:bottom w:val="none" w:sz="0" w:space="0" w:color="auto"/>
            <w:right w:val="none" w:sz="0" w:space="0" w:color="auto"/>
          </w:divBdr>
          <w:divsChild>
            <w:div w:id="580453934">
              <w:marLeft w:val="0"/>
              <w:marRight w:val="0"/>
              <w:marTop w:val="0"/>
              <w:marBottom w:val="0"/>
              <w:divBdr>
                <w:top w:val="none" w:sz="0" w:space="0" w:color="auto"/>
                <w:left w:val="none" w:sz="0" w:space="0" w:color="auto"/>
                <w:bottom w:val="none" w:sz="0" w:space="0" w:color="auto"/>
                <w:right w:val="none" w:sz="0" w:space="0" w:color="auto"/>
              </w:divBdr>
            </w:div>
          </w:divsChild>
        </w:div>
        <w:div w:id="889926655">
          <w:marLeft w:val="0"/>
          <w:marRight w:val="0"/>
          <w:marTop w:val="0"/>
          <w:marBottom w:val="0"/>
          <w:divBdr>
            <w:top w:val="none" w:sz="0" w:space="0" w:color="auto"/>
            <w:left w:val="none" w:sz="0" w:space="0" w:color="auto"/>
            <w:bottom w:val="none" w:sz="0" w:space="0" w:color="auto"/>
            <w:right w:val="none" w:sz="0" w:space="0" w:color="auto"/>
          </w:divBdr>
          <w:divsChild>
            <w:div w:id="1842741376">
              <w:marLeft w:val="0"/>
              <w:marRight w:val="0"/>
              <w:marTop w:val="0"/>
              <w:marBottom w:val="0"/>
              <w:divBdr>
                <w:top w:val="none" w:sz="0" w:space="0" w:color="auto"/>
                <w:left w:val="none" w:sz="0" w:space="0" w:color="auto"/>
                <w:bottom w:val="none" w:sz="0" w:space="0" w:color="auto"/>
                <w:right w:val="none" w:sz="0" w:space="0" w:color="auto"/>
              </w:divBdr>
            </w:div>
          </w:divsChild>
        </w:div>
        <w:div w:id="1055619393">
          <w:marLeft w:val="0"/>
          <w:marRight w:val="0"/>
          <w:marTop w:val="0"/>
          <w:marBottom w:val="0"/>
          <w:divBdr>
            <w:top w:val="none" w:sz="0" w:space="0" w:color="auto"/>
            <w:left w:val="none" w:sz="0" w:space="0" w:color="auto"/>
            <w:bottom w:val="none" w:sz="0" w:space="0" w:color="auto"/>
            <w:right w:val="none" w:sz="0" w:space="0" w:color="auto"/>
          </w:divBdr>
          <w:divsChild>
            <w:div w:id="726995200">
              <w:marLeft w:val="0"/>
              <w:marRight w:val="0"/>
              <w:marTop w:val="0"/>
              <w:marBottom w:val="0"/>
              <w:divBdr>
                <w:top w:val="none" w:sz="0" w:space="0" w:color="auto"/>
                <w:left w:val="none" w:sz="0" w:space="0" w:color="auto"/>
                <w:bottom w:val="none" w:sz="0" w:space="0" w:color="auto"/>
                <w:right w:val="none" w:sz="0" w:space="0" w:color="auto"/>
              </w:divBdr>
            </w:div>
          </w:divsChild>
        </w:div>
        <w:div w:id="1209992144">
          <w:marLeft w:val="0"/>
          <w:marRight w:val="0"/>
          <w:marTop w:val="0"/>
          <w:marBottom w:val="0"/>
          <w:divBdr>
            <w:top w:val="none" w:sz="0" w:space="0" w:color="auto"/>
            <w:left w:val="none" w:sz="0" w:space="0" w:color="auto"/>
            <w:bottom w:val="none" w:sz="0" w:space="0" w:color="auto"/>
            <w:right w:val="none" w:sz="0" w:space="0" w:color="auto"/>
          </w:divBdr>
          <w:divsChild>
            <w:div w:id="1793786298">
              <w:marLeft w:val="0"/>
              <w:marRight w:val="0"/>
              <w:marTop w:val="0"/>
              <w:marBottom w:val="0"/>
              <w:divBdr>
                <w:top w:val="none" w:sz="0" w:space="0" w:color="auto"/>
                <w:left w:val="none" w:sz="0" w:space="0" w:color="auto"/>
                <w:bottom w:val="none" w:sz="0" w:space="0" w:color="auto"/>
                <w:right w:val="none" w:sz="0" w:space="0" w:color="auto"/>
              </w:divBdr>
            </w:div>
          </w:divsChild>
        </w:div>
        <w:div w:id="1249540856">
          <w:marLeft w:val="0"/>
          <w:marRight w:val="0"/>
          <w:marTop w:val="0"/>
          <w:marBottom w:val="0"/>
          <w:divBdr>
            <w:top w:val="none" w:sz="0" w:space="0" w:color="auto"/>
            <w:left w:val="none" w:sz="0" w:space="0" w:color="auto"/>
            <w:bottom w:val="none" w:sz="0" w:space="0" w:color="auto"/>
            <w:right w:val="none" w:sz="0" w:space="0" w:color="auto"/>
          </w:divBdr>
          <w:divsChild>
            <w:div w:id="761298374">
              <w:marLeft w:val="0"/>
              <w:marRight w:val="0"/>
              <w:marTop w:val="0"/>
              <w:marBottom w:val="0"/>
              <w:divBdr>
                <w:top w:val="none" w:sz="0" w:space="0" w:color="auto"/>
                <w:left w:val="none" w:sz="0" w:space="0" w:color="auto"/>
                <w:bottom w:val="none" w:sz="0" w:space="0" w:color="auto"/>
                <w:right w:val="none" w:sz="0" w:space="0" w:color="auto"/>
              </w:divBdr>
            </w:div>
          </w:divsChild>
        </w:div>
        <w:div w:id="1353072803">
          <w:marLeft w:val="0"/>
          <w:marRight w:val="0"/>
          <w:marTop w:val="0"/>
          <w:marBottom w:val="0"/>
          <w:divBdr>
            <w:top w:val="none" w:sz="0" w:space="0" w:color="auto"/>
            <w:left w:val="none" w:sz="0" w:space="0" w:color="auto"/>
            <w:bottom w:val="none" w:sz="0" w:space="0" w:color="auto"/>
            <w:right w:val="none" w:sz="0" w:space="0" w:color="auto"/>
          </w:divBdr>
          <w:divsChild>
            <w:div w:id="646207713">
              <w:marLeft w:val="0"/>
              <w:marRight w:val="0"/>
              <w:marTop w:val="0"/>
              <w:marBottom w:val="0"/>
              <w:divBdr>
                <w:top w:val="none" w:sz="0" w:space="0" w:color="auto"/>
                <w:left w:val="none" w:sz="0" w:space="0" w:color="auto"/>
                <w:bottom w:val="none" w:sz="0" w:space="0" w:color="auto"/>
                <w:right w:val="none" w:sz="0" w:space="0" w:color="auto"/>
              </w:divBdr>
            </w:div>
          </w:divsChild>
        </w:div>
        <w:div w:id="1471169546">
          <w:marLeft w:val="0"/>
          <w:marRight w:val="0"/>
          <w:marTop w:val="0"/>
          <w:marBottom w:val="0"/>
          <w:divBdr>
            <w:top w:val="none" w:sz="0" w:space="0" w:color="auto"/>
            <w:left w:val="none" w:sz="0" w:space="0" w:color="auto"/>
            <w:bottom w:val="none" w:sz="0" w:space="0" w:color="auto"/>
            <w:right w:val="none" w:sz="0" w:space="0" w:color="auto"/>
          </w:divBdr>
          <w:divsChild>
            <w:div w:id="1962616083">
              <w:marLeft w:val="0"/>
              <w:marRight w:val="0"/>
              <w:marTop w:val="0"/>
              <w:marBottom w:val="0"/>
              <w:divBdr>
                <w:top w:val="none" w:sz="0" w:space="0" w:color="auto"/>
                <w:left w:val="none" w:sz="0" w:space="0" w:color="auto"/>
                <w:bottom w:val="none" w:sz="0" w:space="0" w:color="auto"/>
                <w:right w:val="none" w:sz="0" w:space="0" w:color="auto"/>
              </w:divBdr>
            </w:div>
          </w:divsChild>
        </w:div>
        <w:div w:id="1545017576">
          <w:marLeft w:val="0"/>
          <w:marRight w:val="0"/>
          <w:marTop w:val="0"/>
          <w:marBottom w:val="0"/>
          <w:divBdr>
            <w:top w:val="none" w:sz="0" w:space="0" w:color="auto"/>
            <w:left w:val="none" w:sz="0" w:space="0" w:color="auto"/>
            <w:bottom w:val="none" w:sz="0" w:space="0" w:color="auto"/>
            <w:right w:val="none" w:sz="0" w:space="0" w:color="auto"/>
          </w:divBdr>
          <w:divsChild>
            <w:div w:id="1114401932">
              <w:marLeft w:val="0"/>
              <w:marRight w:val="0"/>
              <w:marTop w:val="0"/>
              <w:marBottom w:val="0"/>
              <w:divBdr>
                <w:top w:val="none" w:sz="0" w:space="0" w:color="auto"/>
                <w:left w:val="none" w:sz="0" w:space="0" w:color="auto"/>
                <w:bottom w:val="none" w:sz="0" w:space="0" w:color="auto"/>
                <w:right w:val="none" w:sz="0" w:space="0" w:color="auto"/>
              </w:divBdr>
            </w:div>
          </w:divsChild>
        </w:div>
        <w:div w:id="1595354667">
          <w:marLeft w:val="0"/>
          <w:marRight w:val="0"/>
          <w:marTop w:val="0"/>
          <w:marBottom w:val="0"/>
          <w:divBdr>
            <w:top w:val="none" w:sz="0" w:space="0" w:color="auto"/>
            <w:left w:val="none" w:sz="0" w:space="0" w:color="auto"/>
            <w:bottom w:val="none" w:sz="0" w:space="0" w:color="auto"/>
            <w:right w:val="none" w:sz="0" w:space="0" w:color="auto"/>
          </w:divBdr>
          <w:divsChild>
            <w:div w:id="2042314695">
              <w:marLeft w:val="0"/>
              <w:marRight w:val="0"/>
              <w:marTop w:val="0"/>
              <w:marBottom w:val="0"/>
              <w:divBdr>
                <w:top w:val="none" w:sz="0" w:space="0" w:color="auto"/>
                <w:left w:val="none" w:sz="0" w:space="0" w:color="auto"/>
                <w:bottom w:val="none" w:sz="0" w:space="0" w:color="auto"/>
                <w:right w:val="none" w:sz="0" w:space="0" w:color="auto"/>
              </w:divBdr>
            </w:div>
          </w:divsChild>
        </w:div>
        <w:div w:id="1655452672">
          <w:marLeft w:val="0"/>
          <w:marRight w:val="0"/>
          <w:marTop w:val="0"/>
          <w:marBottom w:val="0"/>
          <w:divBdr>
            <w:top w:val="none" w:sz="0" w:space="0" w:color="auto"/>
            <w:left w:val="none" w:sz="0" w:space="0" w:color="auto"/>
            <w:bottom w:val="none" w:sz="0" w:space="0" w:color="auto"/>
            <w:right w:val="none" w:sz="0" w:space="0" w:color="auto"/>
          </w:divBdr>
          <w:divsChild>
            <w:div w:id="912591158">
              <w:marLeft w:val="0"/>
              <w:marRight w:val="0"/>
              <w:marTop w:val="0"/>
              <w:marBottom w:val="0"/>
              <w:divBdr>
                <w:top w:val="none" w:sz="0" w:space="0" w:color="auto"/>
                <w:left w:val="none" w:sz="0" w:space="0" w:color="auto"/>
                <w:bottom w:val="none" w:sz="0" w:space="0" w:color="auto"/>
                <w:right w:val="none" w:sz="0" w:space="0" w:color="auto"/>
              </w:divBdr>
            </w:div>
          </w:divsChild>
        </w:div>
        <w:div w:id="1731878479">
          <w:marLeft w:val="0"/>
          <w:marRight w:val="0"/>
          <w:marTop w:val="0"/>
          <w:marBottom w:val="0"/>
          <w:divBdr>
            <w:top w:val="none" w:sz="0" w:space="0" w:color="auto"/>
            <w:left w:val="none" w:sz="0" w:space="0" w:color="auto"/>
            <w:bottom w:val="none" w:sz="0" w:space="0" w:color="auto"/>
            <w:right w:val="none" w:sz="0" w:space="0" w:color="auto"/>
          </w:divBdr>
          <w:divsChild>
            <w:div w:id="1754476480">
              <w:marLeft w:val="0"/>
              <w:marRight w:val="0"/>
              <w:marTop w:val="0"/>
              <w:marBottom w:val="0"/>
              <w:divBdr>
                <w:top w:val="none" w:sz="0" w:space="0" w:color="auto"/>
                <w:left w:val="none" w:sz="0" w:space="0" w:color="auto"/>
                <w:bottom w:val="none" w:sz="0" w:space="0" w:color="auto"/>
                <w:right w:val="none" w:sz="0" w:space="0" w:color="auto"/>
              </w:divBdr>
            </w:div>
          </w:divsChild>
        </w:div>
        <w:div w:id="175481674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851069658">
          <w:marLeft w:val="0"/>
          <w:marRight w:val="0"/>
          <w:marTop w:val="0"/>
          <w:marBottom w:val="0"/>
          <w:divBdr>
            <w:top w:val="none" w:sz="0" w:space="0" w:color="auto"/>
            <w:left w:val="none" w:sz="0" w:space="0" w:color="auto"/>
            <w:bottom w:val="none" w:sz="0" w:space="0" w:color="auto"/>
            <w:right w:val="none" w:sz="0" w:space="0" w:color="auto"/>
          </w:divBdr>
          <w:divsChild>
            <w:div w:id="1588419273">
              <w:marLeft w:val="0"/>
              <w:marRight w:val="0"/>
              <w:marTop w:val="0"/>
              <w:marBottom w:val="0"/>
              <w:divBdr>
                <w:top w:val="none" w:sz="0" w:space="0" w:color="auto"/>
                <w:left w:val="none" w:sz="0" w:space="0" w:color="auto"/>
                <w:bottom w:val="none" w:sz="0" w:space="0" w:color="auto"/>
                <w:right w:val="none" w:sz="0" w:space="0" w:color="auto"/>
              </w:divBdr>
            </w:div>
          </w:divsChild>
        </w:div>
        <w:div w:id="1938127934">
          <w:marLeft w:val="0"/>
          <w:marRight w:val="0"/>
          <w:marTop w:val="0"/>
          <w:marBottom w:val="0"/>
          <w:divBdr>
            <w:top w:val="none" w:sz="0" w:space="0" w:color="auto"/>
            <w:left w:val="none" w:sz="0" w:space="0" w:color="auto"/>
            <w:bottom w:val="none" w:sz="0" w:space="0" w:color="auto"/>
            <w:right w:val="none" w:sz="0" w:space="0" w:color="auto"/>
          </w:divBdr>
          <w:divsChild>
            <w:div w:id="1576277020">
              <w:marLeft w:val="0"/>
              <w:marRight w:val="0"/>
              <w:marTop w:val="0"/>
              <w:marBottom w:val="0"/>
              <w:divBdr>
                <w:top w:val="none" w:sz="0" w:space="0" w:color="auto"/>
                <w:left w:val="none" w:sz="0" w:space="0" w:color="auto"/>
                <w:bottom w:val="none" w:sz="0" w:space="0" w:color="auto"/>
                <w:right w:val="none" w:sz="0" w:space="0" w:color="auto"/>
              </w:divBdr>
            </w:div>
          </w:divsChild>
        </w:div>
        <w:div w:id="2040079022">
          <w:marLeft w:val="0"/>
          <w:marRight w:val="0"/>
          <w:marTop w:val="0"/>
          <w:marBottom w:val="0"/>
          <w:divBdr>
            <w:top w:val="none" w:sz="0" w:space="0" w:color="auto"/>
            <w:left w:val="none" w:sz="0" w:space="0" w:color="auto"/>
            <w:bottom w:val="none" w:sz="0" w:space="0" w:color="auto"/>
            <w:right w:val="none" w:sz="0" w:space="0" w:color="auto"/>
          </w:divBdr>
          <w:divsChild>
            <w:div w:id="1830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4894">
      <w:bodyDiv w:val="1"/>
      <w:marLeft w:val="0"/>
      <w:marRight w:val="0"/>
      <w:marTop w:val="0"/>
      <w:marBottom w:val="0"/>
      <w:divBdr>
        <w:top w:val="none" w:sz="0" w:space="0" w:color="auto"/>
        <w:left w:val="none" w:sz="0" w:space="0" w:color="auto"/>
        <w:bottom w:val="none" w:sz="0" w:space="0" w:color="auto"/>
        <w:right w:val="none" w:sz="0" w:space="0" w:color="auto"/>
      </w:divBdr>
      <w:divsChild>
        <w:div w:id="126315661">
          <w:marLeft w:val="0"/>
          <w:marRight w:val="0"/>
          <w:marTop w:val="0"/>
          <w:marBottom w:val="0"/>
          <w:divBdr>
            <w:top w:val="none" w:sz="0" w:space="0" w:color="auto"/>
            <w:left w:val="none" w:sz="0" w:space="0" w:color="auto"/>
            <w:bottom w:val="none" w:sz="0" w:space="0" w:color="auto"/>
            <w:right w:val="none" w:sz="0" w:space="0" w:color="auto"/>
          </w:divBdr>
        </w:div>
        <w:div w:id="371730860">
          <w:marLeft w:val="0"/>
          <w:marRight w:val="0"/>
          <w:marTop w:val="0"/>
          <w:marBottom w:val="0"/>
          <w:divBdr>
            <w:top w:val="none" w:sz="0" w:space="0" w:color="auto"/>
            <w:left w:val="none" w:sz="0" w:space="0" w:color="auto"/>
            <w:bottom w:val="none" w:sz="0" w:space="0" w:color="auto"/>
            <w:right w:val="none" w:sz="0" w:space="0" w:color="auto"/>
          </w:divBdr>
        </w:div>
        <w:div w:id="412166205">
          <w:marLeft w:val="0"/>
          <w:marRight w:val="0"/>
          <w:marTop w:val="0"/>
          <w:marBottom w:val="0"/>
          <w:divBdr>
            <w:top w:val="none" w:sz="0" w:space="0" w:color="auto"/>
            <w:left w:val="none" w:sz="0" w:space="0" w:color="auto"/>
            <w:bottom w:val="none" w:sz="0" w:space="0" w:color="auto"/>
            <w:right w:val="none" w:sz="0" w:space="0" w:color="auto"/>
          </w:divBdr>
        </w:div>
        <w:div w:id="467666321">
          <w:marLeft w:val="0"/>
          <w:marRight w:val="0"/>
          <w:marTop w:val="0"/>
          <w:marBottom w:val="0"/>
          <w:divBdr>
            <w:top w:val="none" w:sz="0" w:space="0" w:color="auto"/>
            <w:left w:val="none" w:sz="0" w:space="0" w:color="auto"/>
            <w:bottom w:val="none" w:sz="0" w:space="0" w:color="auto"/>
            <w:right w:val="none" w:sz="0" w:space="0" w:color="auto"/>
          </w:divBdr>
        </w:div>
        <w:div w:id="673410899">
          <w:marLeft w:val="0"/>
          <w:marRight w:val="0"/>
          <w:marTop w:val="0"/>
          <w:marBottom w:val="0"/>
          <w:divBdr>
            <w:top w:val="none" w:sz="0" w:space="0" w:color="auto"/>
            <w:left w:val="none" w:sz="0" w:space="0" w:color="auto"/>
            <w:bottom w:val="none" w:sz="0" w:space="0" w:color="auto"/>
            <w:right w:val="none" w:sz="0" w:space="0" w:color="auto"/>
          </w:divBdr>
        </w:div>
        <w:div w:id="737089911">
          <w:marLeft w:val="0"/>
          <w:marRight w:val="0"/>
          <w:marTop w:val="0"/>
          <w:marBottom w:val="0"/>
          <w:divBdr>
            <w:top w:val="none" w:sz="0" w:space="0" w:color="auto"/>
            <w:left w:val="none" w:sz="0" w:space="0" w:color="auto"/>
            <w:bottom w:val="none" w:sz="0" w:space="0" w:color="auto"/>
            <w:right w:val="none" w:sz="0" w:space="0" w:color="auto"/>
          </w:divBdr>
        </w:div>
        <w:div w:id="797576846">
          <w:marLeft w:val="0"/>
          <w:marRight w:val="0"/>
          <w:marTop w:val="0"/>
          <w:marBottom w:val="0"/>
          <w:divBdr>
            <w:top w:val="none" w:sz="0" w:space="0" w:color="auto"/>
            <w:left w:val="none" w:sz="0" w:space="0" w:color="auto"/>
            <w:bottom w:val="none" w:sz="0" w:space="0" w:color="auto"/>
            <w:right w:val="none" w:sz="0" w:space="0" w:color="auto"/>
          </w:divBdr>
        </w:div>
        <w:div w:id="810562989">
          <w:marLeft w:val="0"/>
          <w:marRight w:val="0"/>
          <w:marTop w:val="0"/>
          <w:marBottom w:val="0"/>
          <w:divBdr>
            <w:top w:val="none" w:sz="0" w:space="0" w:color="auto"/>
            <w:left w:val="none" w:sz="0" w:space="0" w:color="auto"/>
            <w:bottom w:val="none" w:sz="0" w:space="0" w:color="auto"/>
            <w:right w:val="none" w:sz="0" w:space="0" w:color="auto"/>
          </w:divBdr>
        </w:div>
        <w:div w:id="1002902059">
          <w:marLeft w:val="0"/>
          <w:marRight w:val="0"/>
          <w:marTop w:val="0"/>
          <w:marBottom w:val="0"/>
          <w:divBdr>
            <w:top w:val="none" w:sz="0" w:space="0" w:color="auto"/>
            <w:left w:val="none" w:sz="0" w:space="0" w:color="auto"/>
            <w:bottom w:val="none" w:sz="0" w:space="0" w:color="auto"/>
            <w:right w:val="none" w:sz="0" w:space="0" w:color="auto"/>
          </w:divBdr>
        </w:div>
        <w:div w:id="1336372678">
          <w:marLeft w:val="0"/>
          <w:marRight w:val="0"/>
          <w:marTop w:val="0"/>
          <w:marBottom w:val="0"/>
          <w:divBdr>
            <w:top w:val="none" w:sz="0" w:space="0" w:color="auto"/>
            <w:left w:val="none" w:sz="0" w:space="0" w:color="auto"/>
            <w:bottom w:val="none" w:sz="0" w:space="0" w:color="auto"/>
            <w:right w:val="none" w:sz="0" w:space="0" w:color="auto"/>
          </w:divBdr>
        </w:div>
        <w:div w:id="1353530115">
          <w:marLeft w:val="0"/>
          <w:marRight w:val="0"/>
          <w:marTop w:val="0"/>
          <w:marBottom w:val="0"/>
          <w:divBdr>
            <w:top w:val="none" w:sz="0" w:space="0" w:color="auto"/>
            <w:left w:val="none" w:sz="0" w:space="0" w:color="auto"/>
            <w:bottom w:val="none" w:sz="0" w:space="0" w:color="auto"/>
            <w:right w:val="none" w:sz="0" w:space="0" w:color="auto"/>
          </w:divBdr>
        </w:div>
        <w:div w:id="1623418244">
          <w:marLeft w:val="0"/>
          <w:marRight w:val="0"/>
          <w:marTop w:val="0"/>
          <w:marBottom w:val="0"/>
          <w:divBdr>
            <w:top w:val="none" w:sz="0" w:space="0" w:color="auto"/>
            <w:left w:val="none" w:sz="0" w:space="0" w:color="auto"/>
            <w:bottom w:val="none" w:sz="0" w:space="0" w:color="auto"/>
            <w:right w:val="none" w:sz="0" w:space="0" w:color="auto"/>
          </w:divBdr>
        </w:div>
        <w:div w:id="1682973677">
          <w:marLeft w:val="0"/>
          <w:marRight w:val="0"/>
          <w:marTop w:val="0"/>
          <w:marBottom w:val="0"/>
          <w:divBdr>
            <w:top w:val="none" w:sz="0" w:space="0" w:color="auto"/>
            <w:left w:val="none" w:sz="0" w:space="0" w:color="auto"/>
            <w:bottom w:val="none" w:sz="0" w:space="0" w:color="auto"/>
            <w:right w:val="none" w:sz="0" w:space="0" w:color="auto"/>
          </w:divBdr>
        </w:div>
        <w:div w:id="1802571608">
          <w:marLeft w:val="0"/>
          <w:marRight w:val="0"/>
          <w:marTop w:val="0"/>
          <w:marBottom w:val="0"/>
          <w:divBdr>
            <w:top w:val="none" w:sz="0" w:space="0" w:color="auto"/>
            <w:left w:val="none" w:sz="0" w:space="0" w:color="auto"/>
            <w:bottom w:val="none" w:sz="0" w:space="0" w:color="auto"/>
            <w:right w:val="none" w:sz="0" w:space="0" w:color="auto"/>
          </w:divBdr>
        </w:div>
        <w:div w:id="1970086510">
          <w:marLeft w:val="0"/>
          <w:marRight w:val="0"/>
          <w:marTop w:val="0"/>
          <w:marBottom w:val="0"/>
          <w:divBdr>
            <w:top w:val="none" w:sz="0" w:space="0" w:color="auto"/>
            <w:left w:val="none" w:sz="0" w:space="0" w:color="auto"/>
            <w:bottom w:val="none" w:sz="0" w:space="0" w:color="auto"/>
            <w:right w:val="none" w:sz="0" w:space="0" w:color="auto"/>
          </w:divBdr>
        </w:div>
        <w:div w:id="1970237756">
          <w:marLeft w:val="0"/>
          <w:marRight w:val="0"/>
          <w:marTop w:val="0"/>
          <w:marBottom w:val="0"/>
          <w:divBdr>
            <w:top w:val="none" w:sz="0" w:space="0" w:color="auto"/>
            <w:left w:val="none" w:sz="0" w:space="0" w:color="auto"/>
            <w:bottom w:val="none" w:sz="0" w:space="0" w:color="auto"/>
            <w:right w:val="none" w:sz="0" w:space="0" w:color="auto"/>
          </w:divBdr>
        </w:div>
        <w:div w:id="2015718854">
          <w:marLeft w:val="0"/>
          <w:marRight w:val="0"/>
          <w:marTop w:val="0"/>
          <w:marBottom w:val="0"/>
          <w:divBdr>
            <w:top w:val="none" w:sz="0" w:space="0" w:color="auto"/>
            <w:left w:val="none" w:sz="0" w:space="0" w:color="auto"/>
            <w:bottom w:val="none" w:sz="0" w:space="0" w:color="auto"/>
            <w:right w:val="none" w:sz="0" w:space="0" w:color="auto"/>
          </w:divBdr>
        </w:div>
        <w:div w:id="2081443491">
          <w:marLeft w:val="0"/>
          <w:marRight w:val="0"/>
          <w:marTop w:val="0"/>
          <w:marBottom w:val="0"/>
          <w:divBdr>
            <w:top w:val="none" w:sz="0" w:space="0" w:color="auto"/>
            <w:left w:val="none" w:sz="0" w:space="0" w:color="auto"/>
            <w:bottom w:val="none" w:sz="0" w:space="0" w:color="auto"/>
            <w:right w:val="none" w:sz="0" w:space="0" w:color="auto"/>
          </w:divBdr>
        </w:div>
        <w:div w:id="2143383045">
          <w:marLeft w:val="0"/>
          <w:marRight w:val="0"/>
          <w:marTop w:val="0"/>
          <w:marBottom w:val="0"/>
          <w:divBdr>
            <w:top w:val="none" w:sz="0" w:space="0" w:color="auto"/>
            <w:left w:val="none" w:sz="0" w:space="0" w:color="auto"/>
            <w:bottom w:val="none" w:sz="0" w:space="0" w:color="auto"/>
            <w:right w:val="none" w:sz="0" w:space="0" w:color="auto"/>
          </w:divBdr>
        </w:div>
      </w:divsChild>
    </w:div>
    <w:div w:id="15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6">
          <w:marLeft w:val="0"/>
          <w:marRight w:val="0"/>
          <w:marTop w:val="0"/>
          <w:marBottom w:val="0"/>
          <w:divBdr>
            <w:top w:val="none" w:sz="0" w:space="0" w:color="auto"/>
            <w:left w:val="none" w:sz="0" w:space="0" w:color="auto"/>
            <w:bottom w:val="none" w:sz="0" w:space="0" w:color="auto"/>
            <w:right w:val="none" w:sz="0" w:space="0" w:color="auto"/>
          </w:divBdr>
        </w:div>
        <w:div w:id="1379402848">
          <w:marLeft w:val="0"/>
          <w:marRight w:val="0"/>
          <w:marTop w:val="0"/>
          <w:marBottom w:val="0"/>
          <w:divBdr>
            <w:top w:val="none" w:sz="0" w:space="0" w:color="auto"/>
            <w:left w:val="none" w:sz="0" w:space="0" w:color="auto"/>
            <w:bottom w:val="none" w:sz="0" w:space="0" w:color="auto"/>
            <w:right w:val="none" w:sz="0" w:space="0" w:color="auto"/>
          </w:divBdr>
        </w:div>
        <w:div w:id="1587299672">
          <w:marLeft w:val="0"/>
          <w:marRight w:val="0"/>
          <w:marTop w:val="0"/>
          <w:marBottom w:val="0"/>
          <w:divBdr>
            <w:top w:val="none" w:sz="0" w:space="0" w:color="auto"/>
            <w:left w:val="none" w:sz="0" w:space="0" w:color="auto"/>
            <w:bottom w:val="none" w:sz="0" w:space="0" w:color="auto"/>
            <w:right w:val="none" w:sz="0" w:space="0" w:color="auto"/>
          </w:divBdr>
        </w:div>
      </w:divsChild>
    </w:div>
    <w:div w:id="1504279579">
      <w:bodyDiv w:val="1"/>
      <w:marLeft w:val="0"/>
      <w:marRight w:val="0"/>
      <w:marTop w:val="0"/>
      <w:marBottom w:val="0"/>
      <w:divBdr>
        <w:top w:val="none" w:sz="0" w:space="0" w:color="auto"/>
        <w:left w:val="none" w:sz="0" w:space="0" w:color="auto"/>
        <w:bottom w:val="none" w:sz="0" w:space="0" w:color="auto"/>
        <w:right w:val="none" w:sz="0" w:space="0" w:color="auto"/>
      </w:divBdr>
    </w:div>
    <w:div w:id="1520584037">
      <w:bodyDiv w:val="1"/>
      <w:marLeft w:val="0"/>
      <w:marRight w:val="0"/>
      <w:marTop w:val="0"/>
      <w:marBottom w:val="0"/>
      <w:divBdr>
        <w:top w:val="none" w:sz="0" w:space="0" w:color="auto"/>
        <w:left w:val="none" w:sz="0" w:space="0" w:color="auto"/>
        <w:bottom w:val="none" w:sz="0" w:space="0" w:color="auto"/>
        <w:right w:val="none" w:sz="0" w:space="0" w:color="auto"/>
      </w:divBdr>
    </w:div>
    <w:div w:id="1540361506">
      <w:bodyDiv w:val="1"/>
      <w:marLeft w:val="0"/>
      <w:marRight w:val="0"/>
      <w:marTop w:val="0"/>
      <w:marBottom w:val="0"/>
      <w:divBdr>
        <w:top w:val="none" w:sz="0" w:space="0" w:color="auto"/>
        <w:left w:val="none" w:sz="0" w:space="0" w:color="auto"/>
        <w:bottom w:val="none" w:sz="0" w:space="0" w:color="auto"/>
        <w:right w:val="none" w:sz="0" w:space="0" w:color="auto"/>
      </w:divBdr>
    </w:div>
    <w:div w:id="1589776769">
      <w:bodyDiv w:val="1"/>
      <w:marLeft w:val="0"/>
      <w:marRight w:val="0"/>
      <w:marTop w:val="0"/>
      <w:marBottom w:val="0"/>
      <w:divBdr>
        <w:top w:val="none" w:sz="0" w:space="0" w:color="auto"/>
        <w:left w:val="none" w:sz="0" w:space="0" w:color="auto"/>
        <w:bottom w:val="none" w:sz="0" w:space="0" w:color="auto"/>
        <w:right w:val="none" w:sz="0" w:space="0" w:color="auto"/>
      </w:divBdr>
    </w:div>
    <w:div w:id="1641839563">
      <w:bodyDiv w:val="1"/>
      <w:marLeft w:val="0"/>
      <w:marRight w:val="0"/>
      <w:marTop w:val="0"/>
      <w:marBottom w:val="0"/>
      <w:divBdr>
        <w:top w:val="none" w:sz="0" w:space="0" w:color="auto"/>
        <w:left w:val="none" w:sz="0" w:space="0" w:color="auto"/>
        <w:bottom w:val="none" w:sz="0" w:space="0" w:color="auto"/>
        <w:right w:val="none" w:sz="0" w:space="0" w:color="auto"/>
      </w:divBdr>
    </w:div>
    <w:div w:id="1648585385">
      <w:bodyDiv w:val="1"/>
      <w:marLeft w:val="0"/>
      <w:marRight w:val="0"/>
      <w:marTop w:val="0"/>
      <w:marBottom w:val="0"/>
      <w:divBdr>
        <w:top w:val="none" w:sz="0" w:space="0" w:color="auto"/>
        <w:left w:val="none" w:sz="0" w:space="0" w:color="auto"/>
        <w:bottom w:val="none" w:sz="0" w:space="0" w:color="auto"/>
        <w:right w:val="none" w:sz="0" w:space="0" w:color="auto"/>
      </w:divBdr>
    </w:div>
    <w:div w:id="1673872246">
      <w:bodyDiv w:val="1"/>
      <w:marLeft w:val="0"/>
      <w:marRight w:val="0"/>
      <w:marTop w:val="0"/>
      <w:marBottom w:val="0"/>
      <w:divBdr>
        <w:top w:val="none" w:sz="0" w:space="0" w:color="auto"/>
        <w:left w:val="none" w:sz="0" w:space="0" w:color="auto"/>
        <w:bottom w:val="none" w:sz="0" w:space="0" w:color="auto"/>
        <w:right w:val="none" w:sz="0" w:space="0" w:color="auto"/>
      </w:divBdr>
      <w:divsChild>
        <w:div w:id="2127868">
          <w:marLeft w:val="0"/>
          <w:marRight w:val="0"/>
          <w:marTop w:val="0"/>
          <w:marBottom w:val="0"/>
          <w:divBdr>
            <w:top w:val="none" w:sz="0" w:space="0" w:color="auto"/>
            <w:left w:val="none" w:sz="0" w:space="0" w:color="auto"/>
            <w:bottom w:val="none" w:sz="0" w:space="0" w:color="auto"/>
            <w:right w:val="none" w:sz="0" w:space="0" w:color="auto"/>
          </w:divBdr>
        </w:div>
        <w:div w:id="188614082">
          <w:marLeft w:val="0"/>
          <w:marRight w:val="0"/>
          <w:marTop w:val="0"/>
          <w:marBottom w:val="0"/>
          <w:divBdr>
            <w:top w:val="none" w:sz="0" w:space="0" w:color="auto"/>
            <w:left w:val="none" w:sz="0" w:space="0" w:color="auto"/>
            <w:bottom w:val="none" w:sz="0" w:space="0" w:color="auto"/>
            <w:right w:val="none" w:sz="0" w:space="0" w:color="auto"/>
          </w:divBdr>
        </w:div>
        <w:div w:id="318923359">
          <w:marLeft w:val="0"/>
          <w:marRight w:val="0"/>
          <w:marTop w:val="0"/>
          <w:marBottom w:val="0"/>
          <w:divBdr>
            <w:top w:val="none" w:sz="0" w:space="0" w:color="auto"/>
            <w:left w:val="none" w:sz="0" w:space="0" w:color="auto"/>
            <w:bottom w:val="none" w:sz="0" w:space="0" w:color="auto"/>
            <w:right w:val="none" w:sz="0" w:space="0" w:color="auto"/>
          </w:divBdr>
        </w:div>
        <w:div w:id="328600592">
          <w:marLeft w:val="0"/>
          <w:marRight w:val="0"/>
          <w:marTop w:val="0"/>
          <w:marBottom w:val="0"/>
          <w:divBdr>
            <w:top w:val="none" w:sz="0" w:space="0" w:color="auto"/>
            <w:left w:val="none" w:sz="0" w:space="0" w:color="auto"/>
            <w:bottom w:val="none" w:sz="0" w:space="0" w:color="auto"/>
            <w:right w:val="none" w:sz="0" w:space="0" w:color="auto"/>
          </w:divBdr>
        </w:div>
        <w:div w:id="448745314">
          <w:marLeft w:val="0"/>
          <w:marRight w:val="0"/>
          <w:marTop w:val="0"/>
          <w:marBottom w:val="0"/>
          <w:divBdr>
            <w:top w:val="none" w:sz="0" w:space="0" w:color="auto"/>
            <w:left w:val="none" w:sz="0" w:space="0" w:color="auto"/>
            <w:bottom w:val="none" w:sz="0" w:space="0" w:color="auto"/>
            <w:right w:val="none" w:sz="0" w:space="0" w:color="auto"/>
          </w:divBdr>
        </w:div>
        <w:div w:id="503983237">
          <w:marLeft w:val="0"/>
          <w:marRight w:val="0"/>
          <w:marTop w:val="0"/>
          <w:marBottom w:val="0"/>
          <w:divBdr>
            <w:top w:val="none" w:sz="0" w:space="0" w:color="auto"/>
            <w:left w:val="none" w:sz="0" w:space="0" w:color="auto"/>
            <w:bottom w:val="none" w:sz="0" w:space="0" w:color="auto"/>
            <w:right w:val="none" w:sz="0" w:space="0" w:color="auto"/>
          </w:divBdr>
        </w:div>
        <w:div w:id="571889226">
          <w:marLeft w:val="0"/>
          <w:marRight w:val="0"/>
          <w:marTop w:val="0"/>
          <w:marBottom w:val="0"/>
          <w:divBdr>
            <w:top w:val="none" w:sz="0" w:space="0" w:color="auto"/>
            <w:left w:val="none" w:sz="0" w:space="0" w:color="auto"/>
            <w:bottom w:val="none" w:sz="0" w:space="0" w:color="auto"/>
            <w:right w:val="none" w:sz="0" w:space="0" w:color="auto"/>
          </w:divBdr>
        </w:div>
        <w:div w:id="597324882">
          <w:marLeft w:val="0"/>
          <w:marRight w:val="0"/>
          <w:marTop w:val="0"/>
          <w:marBottom w:val="0"/>
          <w:divBdr>
            <w:top w:val="none" w:sz="0" w:space="0" w:color="auto"/>
            <w:left w:val="none" w:sz="0" w:space="0" w:color="auto"/>
            <w:bottom w:val="none" w:sz="0" w:space="0" w:color="auto"/>
            <w:right w:val="none" w:sz="0" w:space="0" w:color="auto"/>
          </w:divBdr>
        </w:div>
        <w:div w:id="651180505">
          <w:marLeft w:val="0"/>
          <w:marRight w:val="0"/>
          <w:marTop w:val="0"/>
          <w:marBottom w:val="0"/>
          <w:divBdr>
            <w:top w:val="none" w:sz="0" w:space="0" w:color="auto"/>
            <w:left w:val="none" w:sz="0" w:space="0" w:color="auto"/>
            <w:bottom w:val="none" w:sz="0" w:space="0" w:color="auto"/>
            <w:right w:val="none" w:sz="0" w:space="0" w:color="auto"/>
          </w:divBdr>
        </w:div>
        <w:div w:id="752048225">
          <w:marLeft w:val="0"/>
          <w:marRight w:val="0"/>
          <w:marTop w:val="0"/>
          <w:marBottom w:val="0"/>
          <w:divBdr>
            <w:top w:val="none" w:sz="0" w:space="0" w:color="auto"/>
            <w:left w:val="none" w:sz="0" w:space="0" w:color="auto"/>
            <w:bottom w:val="none" w:sz="0" w:space="0" w:color="auto"/>
            <w:right w:val="none" w:sz="0" w:space="0" w:color="auto"/>
          </w:divBdr>
        </w:div>
        <w:div w:id="823355977">
          <w:marLeft w:val="0"/>
          <w:marRight w:val="0"/>
          <w:marTop w:val="0"/>
          <w:marBottom w:val="0"/>
          <w:divBdr>
            <w:top w:val="none" w:sz="0" w:space="0" w:color="auto"/>
            <w:left w:val="none" w:sz="0" w:space="0" w:color="auto"/>
            <w:bottom w:val="none" w:sz="0" w:space="0" w:color="auto"/>
            <w:right w:val="none" w:sz="0" w:space="0" w:color="auto"/>
          </w:divBdr>
        </w:div>
        <w:div w:id="957371650">
          <w:marLeft w:val="0"/>
          <w:marRight w:val="0"/>
          <w:marTop w:val="0"/>
          <w:marBottom w:val="0"/>
          <w:divBdr>
            <w:top w:val="none" w:sz="0" w:space="0" w:color="auto"/>
            <w:left w:val="none" w:sz="0" w:space="0" w:color="auto"/>
            <w:bottom w:val="none" w:sz="0" w:space="0" w:color="auto"/>
            <w:right w:val="none" w:sz="0" w:space="0" w:color="auto"/>
          </w:divBdr>
        </w:div>
        <w:div w:id="1172645304">
          <w:marLeft w:val="0"/>
          <w:marRight w:val="0"/>
          <w:marTop w:val="0"/>
          <w:marBottom w:val="0"/>
          <w:divBdr>
            <w:top w:val="none" w:sz="0" w:space="0" w:color="auto"/>
            <w:left w:val="none" w:sz="0" w:space="0" w:color="auto"/>
            <w:bottom w:val="none" w:sz="0" w:space="0" w:color="auto"/>
            <w:right w:val="none" w:sz="0" w:space="0" w:color="auto"/>
          </w:divBdr>
        </w:div>
        <w:div w:id="1224371751">
          <w:marLeft w:val="0"/>
          <w:marRight w:val="0"/>
          <w:marTop w:val="0"/>
          <w:marBottom w:val="0"/>
          <w:divBdr>
            <w:top w:val="none" w:sz="0" w:space="0" w:color="auto"/>
            <w:left w:val="none" w:sz="0" w:space="0" w:color="auto"/>
            <w:bottom w:val="none" w:sz="0" w:space="0" w:color="auto"/>
            <w:right w:val="none" w:sz="0" w:space="0" w:color="auto"/>
          </w:divBdr>
        </w:div>
        <w:div w:id="1312751932">
          <w:marLeft w:val="0"/>
          <w:marRight w:val="0"/>
          <w:marTop w:val="0"/>
          <w:marBottom w:val="0"/>
          <w:divBdr>
            <w:top w:val="none" w:sz="0" w:space="0" w:color="auto"/>
            <w:left w:val="none" w:sz="0" w:space="0" w:color="auto"/>
            <w:bottom w:val="none" w:sz="0" w:space="0" w:color="auto"/>
            <w:right w:val="none" w:sz="0" w:space="0" w:color="auto"/>
          </w:divBdr>
        </w:div>
        <w:div w:id="1439718598">
          <w:marLeft w:val="0"/>
          <w:marRight w:val="0"/>
          <w:marTop w:val="0"/>
          <w:marBottom w:val="0"/>
          <w:divBdr>
            <w:top w:val="none" w:sz="0" w:space="0" w:color="auto"/>
            <w:left w:val="none" w:sz="0" w:space="0" w:color="auto"/>
            <w:bottom w:val="none" w:sz="0" w:space="0" w:color="auto"/>
            <w:right w:val="none" w:sz="0" w:space="0" w:color="auto"/>
          </w:divBdr>
        </w:div>
        <w:div w:id="1446659299">
          <w:marLeft w:val="0"/>
          <w:marRight w:val="0"/>
          <w:marTop w:val="0"/>
          <w:marBottom w:val="0"/>
          <w:divBdr>
            <w:top w:val="none" w:sz="0" w:space="0" w:color="auto"/>
            <w:left w:val="none" w:sz="0" w:space="0" w:color="auto"/>
            <w:bottom w:val="none" w:sz="0" w:space="0" w:color="auto"/>
            <w:right w:val="none" w:sz="0" w:space="0" w:color="auto"/>
          </w:divBdr>
        </w:div>
        <w:div w:id="1512455907">
          <w:marLeft w:val="0"/>
          <w:marRight w:val="0"/>
          <w:marTop w:val="0"/>
          <w:marBottom w:val="0"/>
          <w:divBdr>
            <w:top w:val="none" w:sz="0" w:space="0" w:color="auto"/>
            <w:left w:val="none" w:sz="0" w:space="0" w:color="auto"/>
            <w:bottom w:val="none" w:sz="0" w:space="0" w:color="auto"/>
            <w:right w:val="none" w:sz="0" w:space="0" w:color="auto"/>
          </w:divBdr>
        </w:div>
        <w:div w:id="1543059804">
          <w:marLeft w:val="0"/>
          <w:marRight w:val="0"/>
          <w:marTop w:val="0"/>
          <w:marBottom w:val="0"/>
          <w:divBdr>
            <w:top w:val="none" w:sz="0" w:space="0" w:color="auto"/>
            <w:left w:val="none" w:sz="0" w:space="0" w:color="auto"/>
            <w:bottom w:val="none" w:sz="0" w:space="0" w:color="auto"/>
            <w:right w:val="none" w:sz="0" w:space="0" w:color="auto"/>
          </w:divBdr>
        </w:div>
        <w:div w:id="1701323355">
          <w:marLeft w:val="0"/>
          <w:marRight w:val="0"/>
          <w:marTop w:val="0"/>
          <w:marBottom w:val="0"/>
          <w:divBdr>
            <w:top w:val="none" w:sz="0" w:space="0" w:color="auto"/>
            <w:left w:val="none" w:sz="0" w:space="0" w:color="auto"/>
            <w:bottom w:val="none" w:sz="0" w:space="0" w:color="auto"/>
            <w:right w:val="none" w:sz="0" w:space="0" w:color="auto"/>
          </w:divBdr>
        </w:div>
        <w:div w:id="1732539467">
          <w:marLeft w:val="0"/>
          <w:marRight w:val="0"/>
          <w:marTop w:val="0"/>
          <w:marBottom w:val="0"/>
          <w:divBdr>
            <w:top w:val="none" w:sz="0" w:space="0" w:color="auto"/>
            <w:left w:val="none" w:sz="0" w:space="0" w:color="auto"/>
            <w:bottom w:val="none" w:sz="0" w:space="0" w:color="auto"/>
            <w:right w:val="none" w:sz="0" w:space="0" w:color="auto"/>
          </w:divBdr>
        </w:div>
        <w:div w:id="1901478058">
          <w:marLeft w:val="0"/>
          <w:marRight w:val="0"/>
          <w:marTop w:val="0"/>
          <w:marBottom w:val="0"/>
          <w:divBdr>
            <w:top w:val="none" w:sz="0" w:space="0" w:color="auto"/>
            <w:left w:val="none" w:sz="0" w:space="0" w:color="auto"/>
            <w:bottom w:val="none" w:sz="0" w:space="0" w:color="auto"/>
            <w:right w:val="none" w:sz="0" w:space="0" w:color="auto"/>
          </w:divBdr>
        </w:div>
        <w:div w:id="1906598127">
          <w:marLeft w:val="0"/>
          <w:marRight w:val="0"/>
          <w:marTop w:val="0"/>
          <w:marBottom w:val="0"/>
          <w:divBdr>
            <w:top w:val="none" w:sz="0" w:space="0" w:color="auto"/>
            <w:left w:val="none" w:sz="0" w:space="0" w:color="auto"/>
            <w:bottom w:val="none" w:sz="0" w:space="0" w:color="auto"/>
            <w:right w:val="none" w:sz="0" w:space="0" w:color="auto"/>
          </w:divBdr>
        </w:div>
        <w:div w:id="1965378771">
          <w:marLeft w:val="0"/>
          <w:marRight w:val="0"/>
          <w:marTop w:val="0"/>
          <w:marBottom w:val="0"/>
          <w:divBdr>
            <w:top w:val="none" w:sz="0" w:space="0" w:color="auto"/>
            <w:left w:val="none" w:sz="0" w:space="0" w:color="auto"/>
            <w:bottom w:val="none" w:sz="0" w:space="0" w:color="auto"/>
            <w:right w:val="none" w:sz="0" w:space="0" w:color="auto"/>
          </w:divBdr>
        </w:div>
        <w:div w:id="2138717219">
          <w:marLeft w:val="0"/>
          <w:marRight w:val="0"/>
          <w:marTop w:val="0"/>
          <w:marBottom w:val="0"/>
          <w:divBdr>
            <w:top w:val="none" w:sz="0" w:space="0" w:color="auto"/>
            <w:left w:val="none" w:sz="0" w:space="0" w:color="auto"/>
            <w:bottom w:val="none" w:sz="0" w:space="0" w:color="auto"/>
            <w:right w:val="none" w:sz="0" w:space="0" w:color="auto"/>
          </w:divBdr>
        </w:div>
      </w:divsChild>
    </w:div>
    <w:div w:id="1745882159">
      <w:bodyDiv w:val="1"/>
      <w:marLeft w:val="0"/>
      <w:marRight w:val="0"/>
      <w:marTop w:val="0"/>
      <w:marBottom w:val="0"/>
      <w:divBdr>
        <w:top w:val="none" w:sz="0" w:space="0" w:color="auto"/>
        <w:left w:val="none" w:sz="0" w:space="0" w:color="auto"/>
        <w:bottom w:val="none" w:sz="0" w:space="0" w:color="auto"/>
        <w:right w:val="none" w:sz="0" w:space="0" w:color="auto"/>
      </w:divBdr>
    </w:div>
    <w:div w:id="1755317174">
      <w:bodyDiv w:val="1"/>
      <w:marLeft w:val="0"/>
      <w:marRight w:val="0"/>
      <w:marTop w:val="0"/>
      <w:marBottom w:val="0"/>
      <w:divBdr>
        <w:top w:val="none" w:sz="0" w:space="0" w:color="auto"/>
        <w:left w:val="none" w:sz="0" w:space="0" w:color="auto"/>
        <w:bottom w:val="none" w:sz="0" w:space="0" w:color="auto"/>
        <w:right w:val="none" w:sz="0" w:space="0" w:color="auto"/>
      </w:divBdr>
    </w:div>
    <w:div w:id="1798453164">
      <w:bodyDiv w:val="1"/>
      <w:marLeft w:val="0"/>
      <w:marRight w:val="0"/>
      <w:marTop w:val="0"/>
      <w:marBottom w:val="0"/>
      <w:divBdr>
        <w:top w:val="none" w:sz="0" w:space="0" w:color="auto"/>
        <w:left w:val="none" w:sz="0" w:space="0" w:color="auto"/>
        <w:bottom w:val="none" w:sz="0" w:space="0" w:color="auto"/>
        <w:right w:val="none" w:sz="0" w:space="0" w:color="auto"/>
      </w:divBdr>
    </w:div>
    <w:div w:id="1835140657">
      <w:bodyDiv w:val="1"/>
      <w:marLeft w:val="0"/>
      <w:marRight w:val="0"/>
      <w:marTop w:val="0"/>
      <w:marBottom w:val="0"/>
      <w:divBdr>
        <w:top w:val="none" w:sz="0" w:space="0" w:color="auto"/>
        <w:left w:val="none" w:sz="0" w:space="0" w:color="auto"/>
        <w:bottom w:val="none" w:sz="0" w:space="0" w:color="auto"/>
        <w:right w:val="none" w:sz="0" w:space="0" w:color="auto"/>
      </w:divBdr>
      <w:divsChild>
        <w:div w:id="880946465">
          <w:marLeft w:val="0"/>
          <w:marRight w:val="0"/>
          <w:marTop w:val="0"/>
          <w:marBottom w:val="0"/>
          <w:divBdr>
            <w:top w:val="none" w:sz="0" w:space="0" w:color="auto"/>
            <w:left w:val="none" w:sz="0" w:space="0" w:color="auto"/>
            <w:bottom w:val="none" w:sz="0" w:space="0" w:color="auto"/>
            <w:right w:val="none" w:sz="0" w:space="0" w:color="auto"/>
          </w:divBdr>
        </w:div>
      </w:divsChild>
    </w:div>
    <w:div w:id="1853958752">
      <w:bodyDiv w:val="1"/>
      <w:marLeft w:val="0"/>
      <w:marRight w:val="0"/>
      <w:marTop w:val="0"/>
      <w:marBottom w:val="0"/>
      <w:divBdr>
        <w:top w:val="none" w:sz="0" w:space="0" w:color="auto"/>
        <w:left w:val="none" w:sz="0" w:space="0" w:color="auto"/>
        <w:bottom w:val="none" w:sz="0" w:space="0" w:color="auto"/>
        <w:right w:val="none" w:sz="0" w:space="0" w:color="auto"/>
      </w:divBdr>
    </w:div>
    <w:div w:id="1892576678">
      <w:bodyDiv w:val="1"/>
      <w:marLeft w:val="0"/>
      <w:marRight w:val="0"/>
      <w:marTop w:val="0"/>
      <w:marBottom w:val="0"/>
      <w:divBdr>
        <w:top w:val="none" w:sz="0" w:space="0" w:color="auto"/>
        <w:left w:val="none" w:sz="0" w:space="0" w:color="auto"/>
        <w:bottom w:val="none" w:sz="0" w:space="0" w:color="auto"/>
        <w:right w:val="none" w:sz="0" w:space="0" w:color="auto"/>
      </w:divBdr>
    </w:div>
    <w:div w:id="1991516511">
      <w:bodyDiv w:val="1"/>
      <w:marLeft w:val="0"/>
      <w:marRight w:val="0"/>
      <w:marTop w:val="0"/>
      <w:marBottom w:val="0"/>
      <w:divBdr>
        <w:top w:val="none" w:sz="0" w:space="0" w:color="auto"/>
        <w:left w:val="none" w:sz="0" w:space="0" w:color="auto"/>
        <w:bottom w:val="none" w:sz="0" w:space="0" w:color="auto"/>
        <w:right w:val="none" w:sz="0" w:space="0" w:color="auto"/>
      </w:divBdr>
    </w:div>
    <w:div w:id="1994216082">
      <w:bodyDiv w:val="1"/>
      <w:marLeft w:val="0"/>
      <w:marRight w:val="0"/>
      <w:marTop w:val="0"/>
      <w:marBottom w:val="0"/>
      <w:divBdr>
        <w:top w:val="none" w:sz="0" w:space="0" w:color="auto"/>
        <w:left w:val="none" w:sz="0" w:space="0" w:color="auto"/>
        <w:bottom w:val="none" w:sz="0" w:space="0" w:color="auto"/>
        <w:right w:val="none" w:sz="0" w:space="0" w:color="auto"/>
      </w:divBdr>
    </w:div>
    <w:div w:id="2022268923">
      <w:bodyDiv w:val="1"/>
      <w:marLeft w:val="0"/>
      <w:marRight w:val="0"/>
      <w:marTop w:val="0"/>
      <w:marBottom w:val="0"/>
      <w:divBdr>
        <w:top w:val="none" w:sz="0" w:space="0" w:color="auto"/>
        <w:left w:val="none" w:sz="0" w:space="0" w:color="auto"/>
        <w:bottom w:val="none" w:sz="0" w:space="0" w:color="auto"/>
        <w:right w:val="none" w:sz="0" w:space="0" w:color="auto"/>
      </w:divBdr>
    </w:div>
    <w:div w:id="2054302682">
      <w:bodyDiv w:val="1"/>
      <w:marLeft w:val="0"/>
      <w:marRight w:val="0"/>
      <w:marTop w:val="0"/>
      <w:marBottom w:val="0"/>
      <w:divBdr>
        <w:top w:val="none" w:sz="0" w:space="0" w:color="auto"/>
        <w:left w:val="none" w:sz="0" w:space="0" w:color="auto"/>
        <w:bottom w:val="none" w:sz="0" w:space="0" w:color="auto"/>
        <w:right w:val="none" w:sz="0" w:space="0" w:color="auto"/>
      </w:divBdr>
    </w:div>
    <w:div w:id="2070882896">
      <w:bodyDiv w:val="1"/>
      <w:marLeft w:val="0"/>
      <w:marRight w:val="0"/>
      <w:marTop w:val="0"/>
      <w:marBottom w:val="0"/>
      <w:divBdr>
        <w:top w:val="none" w:sz="0" w:space="0" w:color="auto"/>
        <w:left w:val="none" w:sz="0" w:space="0" w:color="auto"/>
        <w:bottom w:val="none" w:sz="0" w:space="0" w:color="auto"/>
        <w:right w:val="none" w:sz="0" w:space="0" w:color="auto"/>
      </w:divBdr>
      <w:divsChild>
        <w:div w:id="1855068028">
          <w:marLeft w:val="0"/>
          <w:marRight w:val="0"/>
          <w:marTop w:val="0"/>
          <w:marBottom w:val="0"/>
          <w:divBdr>
            <w:top w:val="none" w:sz="0" w:space="0" w:color="auto"/>
            <w:left w:val="none" w:sz="0" w:space="0" w:color="auto"/>
            <w:bottom w:val="none" w:sz="0" w:space="0" w:color="auto"/>
            <w:right w:val="none" w:sz="0" w:space="0" w:color="auto"/>
          </w:divBdr>
        </w:div>
        <w:div w:id="2007005162">
          <w:marLeft w:val="0"/>
          <w:marRight w:val="0"/>
          <w:marTop w:val="0"/>
          <w:marBottom w:val="0"/>
          <w:divBdr>
            <w:top w:val="none" w:sz="0" w:space="0" w:color="auto"/>
            <w:left w:val="none" w:sz="0" w:space="0" w:color="auto"/>
            <w:bottom w:val="none" w:sz="0" w:space="0" w:color="auto"/>
            <w:right w:val="none" w:sz="0" w:space="0" w:color="auto"/>
          </w:divBdr>
        </w:div>
      </w:divsChild>
    </w:div>
    <w:div w:id="2073189953">
      <w:bodyDiv w:val="1"/>
      <w:marLeft w:val="0"/>
      <w:marRight w:val="0"/>
      <w:marTop w:val="0"/>
      <w:marBottom w:val="0"/>
      <w:divBdr>
        <w:top w:val="none" w:sz="0" w:space="0" w:color="auto"/>
        <w:left w:val="none" w:sz="0" w:space="0" w:color="auto"/>
        <w:bottom w:val="none" w:sz="0" w:space="0" w:color="auto"/>
        <w:right w:val="none" w:sz="0" w:space="0" w:color="auto"/>
      </w:divBdr>
    </w:div>
    <w:div w:id="2125037449">
      <w:bodyDiv w:val="1"/>
      <w:marLeft w:val="0"/>
      <w:marRight w:val="0"/>
      <w:marTop w:val="0"/>
      <w:marBottom w:val="0"/>
      <w:divBdr>
        <w:top w:val="none" w:sz="0" w:space="0" w:color="auto"/>
        <w:left w:val="none" w:sz="0" w:space="0" w:color="auto"/>
        <w:bottom w:val="none" w:sz="0" w:space="0" w:color="auto"/>
        <w:right w:val="none" w:sz="0" w:space="0" w:color="auto"/>
      </w:divBdr>
    </w:div>
    <w:div w:id="2133161770">
      <w:bodyDiv w:val="1"/>
      <w:marLeft w:val="0"/>
      <w:marRight w:val="0"/>
      <w:marTop w:val="0"/>
      <w:marBottom w:val="0"/>
      <w:divBdr>
        <w:top w:val="none" w:sz="0" w:space="0" w:color="auto"/>
        <w:left w:val="none" w:sz="0" w:space="0" w:color="auto"/>
        <w:bottom w:val="none" w:sz="0" w:space="0" w:color="auto"/>
        <w:right w:val="none" w:sz="0" w:space="0" w:color="auto"/>
      </w:divBdr>
      <w:divsChild>
        <w:div w:id="15080875">
          <w:marLeft w:val="0"/>
          <w:marRight w:val="0"/>
          <w:marTop w:val="0"/>
          <w:marBottom w:val="0"/>
          <w:divBdr>
            <w:top w:val="none" w:sz="0" w:space="0" w:color="auto"/>
            <w:left w:val="none" w:sz="0" w:space="0" w:color="auto"/>
            <w:bottom w:val="none" w:sz="0" w:space="0" w:color="auto"/>
            <w:right w:val="none" w:sz="0" w:space="0" w:color="auto"/>
          </w:divBdr>
        </w:div>
        <w:div w:id="144400326">
          <w:marLeft w:val="0"/>
          <w:marRight w:val="0"/>
          <w:marTop w:val="0"/>
          <w:marBottom w:val="0"/>
          <w:divBdr>
            <w:top w:val="none" w:sz="0" w:space="0" w:color="auto"/>
            <w:left w:val="none" w:sz="0" w:space="0" w:color="auto"/>
            <w:bottom w:val="none" w:sz="0" w:space="0" w:color="auto"/>
            <w:right w:val="none" w:sz="0" w:space="0" w:color="auto"/>
          </w:divBdr>
        </w:div>
        <w:div w:id="207376266">
          <w:marLeft w:val="0"/>
          <w:marRight w:val="0"/>
          <w:marTop w:val="0"/>
          <w:marBottom w:val="0"/>
          <w:divBdr>
            <w:top w:val="none" w:sz="0" w:space="0" w:color="auto"/>
            <w:left w:val="none" w:sz="0" w:space="0" w:color="auto"/>
            <w:bottom w:val="none" w:sz="0" w:space="0" w:color="auto"/>
            <w:right w:val="none" w:sz="0" w:space="0" w:color="auto"/>
          </w:divBdr>
        </w:div>
        <w:div w:id="318929000">
          <w:marLeft w:val="0"/>
          <w:marRight w:val="0"/>
          <w:marTop w:val="0"/>
          <w:marBottom w:val="0"/>
          <w:divBdr>
            <w:top w:val="none" w:sz="0" w:space="0" w:color="auto"/>
            <w:left w:val="none" w:sz="0" w:space="0" w:color="auto"/>
            <w:bottom w:val="none" w:sz="0" w:space="0" w:color="auto"/>
            <w:right w:val="none" w:sz="0" w:space="0" w:color="auto"/>
          </w:divBdr>
        </w:div>
        <w:div w:id="333655573">
          <w:marLeft w:val="0"/>
          <w:marRight w:val="0"/>
          <w:marTop w:val="0"/>
          <w:marBottom w:val="0"/>
          <w:divBdr>
            <w:top w:val="none" w:sz="0" w:space="0" w:color="auto"/>
            <w:left w:val="none" w:sz="0" w:space="0" w:color="auto"/>
            <w:bottom w:val="none" w:sz="0" w:space="0" w:color="auto"/>
            <w:right w:val="none" w:sz="0" w:space="0" w:color="auto"/>
          </w:divBdr>
        </w:div>
        <w:div w:id="477069276">
          <w:marLeft w:val="0"/>
          <w:marRight w:val="0"/>
          <w:marTop w:val="0"/>
          <w:marBottom w:val="0"/>
          <w:divBdr>
            <w:top w:val="none" w:sz="0" w:space="0" w:color="auto"/>
            <w:left w:val="none" w:sz="0" w:space="0" w:color="auto"/>
            <w:bottom w:val="none" w:sz="0" w:space="0" w:color="auto"/>
            <w:right w:val="none" w:sz="0" w:space="0" w:color="auto"/>
          </w:divBdr>
        </w:div>
        <w:div w:id="491718174">
          <w:marLeft w:val="0"/>
          <w:marRight w:val="0"/>
          <w:marTop w:val="0"/>
          <w:marBottom w:val="0"/>
          <w:divBdr>
            <w:top w:val="none" w:sz="0" w:space="0" w:color="auto"/>
            <w:left w:val="none" w:sz="0" w:space="0" w:color="auto"/>
            <w:bottom w:val="none" w:sz="0" w:space="0" w:color="auto"/>
            <w:right w:val="none" w:sz="0" w:space="0" w:color="auto"/>
          </w:divBdr>
        </w:div>
        <w:div w:id="611325688">
          <w:marLeft w:val="0"/>
          <w:marRight w:val="0"/>
          <w:marTop w:val="0"/>
          <w:marBottom w:val="0"/>
          <w:divBdr>
            <w:top w:val="none" w:sz="0" w:space="0" w:color="auto"/>
            <w:left w:val="none" w:sz="0" w:space="0" w:color="auto"/>
            <w:bottom w:val="none" w:sz="0" w:space="0" w:color="auto"/>
            <w:right w:val="none" w:sz="0" w:space="0" w:color="auto"/>
          </w:divBdr>
        </w:div>
        <w:div w:id="759135471">
          <w:marLeft w:val="0"/>
          <w:marRight w:val="0"/>
          <w:marTop w:val="0"/>
          <w:marBottom w:val="0"/>
          <w:divBdr>
            <w:top w:val="none" w:sz="0" w:space="0" w:color="auto"/>
            <w:left w:val="none" w:sz="0" w:space="0" w:color="auto"/>
            <w:bottom w:val="none" w:sz="0" w:space="0" w:color="auto"/>
            <w:right w:val="none" w:sz="0" w:space="0" w:color="auto"/>
          </w:divBdr>
        </w:div>
        <w:div w:id="897547611">
          <w:marLeft w:val="0"/>
          <w:marRight w:val="0"/>
          <w:marTop w:val="0"/>
          <w:marBottom w:val="0"/>
          <w:divBdr>
            <w:top w:val="none" w:sz="0" w:space="0" w:color="auto"/>
            <w:left w:val="none" w:sz="0" w:space="0" w:color="auto"/>
            <w:bottom w:val="none" w:sz="0" w:space="0" w:color="auto"/>
            <w:right w:val="none" w:sz="0" w:space="0" w:color="auto"/>
          </w:divBdr>
          <w:divsChild>
            <w:div w:id="1891107848">
              <w:marLeft w:val="0"/>
              <w:marRight w:val="0"/>
              <w:marTop w:val="30"/>
              <w:marBottom w:val="30"/>
              <w:divBdr>
                <w:top w:val="none" w:sz="0" w:space="0" w:color="auto"/>
                <w:left w:val="none" w:sz="0" w:space="0" w:color="auto"/>
                <w:bottom w:val="none" w:sz="0" w:space="0" w:color="auto"/>
                <w:right w:val="none" w:sz="0" w:space="0" w:color="auto"/>
              </w:divBdr>
              <w:divsChild>
                <w:div w:id="177158520">
                  <w:marLeft w:val="0"/>
                  <w:marRight w:val="0"/>
                  <w:marTop w:val="0"/>
                  <w:marBottom w:val="0"/>
                  <w:divBdr>
                    <w:top w:val="none" w:sz="0" w:space="0" w:color="auto"/>
                    <w:left w:val="none" w:sz="0" w:space="0" w:color="auto"/>
                    <w:bottom w:val="none" w:sz="0" w:space="0" w:color="auto"/>
                    <w:right w:val="none" w:sz="0" w:space="0" w:color="auto"/>
                  </w:divBdr>
                  <w:divsChild>
                    <w:div w:id="1345979913">
                      <w:marLeft w:val="0"/>
                      <w:marRight w:val="0"/>
                      <w:marTop w:val="0"/>
                      <w:marBottom w:val="0"/>
                      <w:divBdr>
                        <w:top w:val="none" w:sz="0" w:space="0" w:color="auto"/>
                        <w:left w:val="none" w:sz="0" w:space="0" w:color="auto"/>
                        <w:bottom w:val="none" w:sz="0" w:space="0" w:color="auto"/>
                        <w:right w:val="none" w:sz="0" w:space="0" w:color="auto"/>
                      </w:divBdr>
                    </w:div>
                  </w:divsChild>
                </w:div>
                <w:div w:id="207500969">
                  <w:marLeft w:val="0"/>
                  <w:marRight w:val="0"/>
                  <w:marTop w:val="0"/>
                  <w:marBottom w:val="0"/>
                  <w:divBdr>
                    <w:top w:val="none" w:sz="0" w:space="0" w:color="auto"/>
                    <w:left w:val="none" w:sz="0" w:space="0" w:color="auto"/>
                    <w:bottom w:val="none" w:sz="0" w:space="0" w:color="auto"/>
                    <w:right w:val="none" w:sz="0" w:space="0" w:color="auto"/>
                  </w:divBdr>
                  <w:divsChild>
                    <w:div w:id="213009049">
                      <w:marLeft w:val="0"/>
                      <w:marRight w:val="0"/>
                      <w:marTop w:val="0"/>
                      <w:marBottom w:val="0"/>
                      <w:divBdr>
                        <w:top w:val="none" w:sz="0" w:space="0" w:color="auto"/>
                        <w:left w:val="none" w:sz="0" w:space="0" w:color="auto"/>
                        <w:bottom w:val="none" w:sz="0" w:space="0" w:color="auto"/>
                        <w:right w:val="none" w:sz="0" w:space="0" w:color="auto"/>
                      </w:divBdr>
                    </w:div>
                  </w:divsChild>
                </w:div>
                <w:div w:id="507642828">
                  <w:marLeft w:val="0"/>
                  <w:marRight w:val="0"/>
                  <w:marTop w:val="0"/>
                  <w:marBottom w:val="0"/>
                  <w:divBdr>
                    <w:top w:val="none" w:sz="0" w:space="0" w:color="auto"/>
                    <w:left w:val="none" w:sz="0" w:space="0" w:color="auto"/>
                    <w:bottom w:val="none" w:sz="0" w:space="0" w:color="auto"/>
                    <w:right w:val="none" w:sz="0" w:space="0" w:color="auto"/>
                  </w:divBdr>
                  <w:divsChild>
                    <w:div w:id="688533429">
                      <w:marLeft w:val="0"/>
                      <w:marRight w:val="0"/>
                      <w:marTop w:val="0"/>
                      <w:marBottom w:val="0"/>
                      <w:divBdr>
                        <w:top w:val="none" w:sz="0" w:space="0" w:color="auto"/>
                        <w:left w:val="none" w:sz="0" w:space="0" w:color="auto"/>
                        <w:bottom w:val="none" w:sz="0" w:space="0" w:color="auto"/>
                        <w:right w:val="none" w:sz="0" w:space="0" w:color="auto"/>
                      </w:divBdr>
                    </w:div>
                    <w:div w:id="1001079750">
                      <w:marLeft w:val="0"/>
                      <w:marRight w:val="0"/>
                      <w:marTop w:val="0"/>
                      <w:marBottom w:val="0"/>
                      <w:divBdr>
                        <w:top w:val="none" w:sz="0" w:space="0" w:color="auto"/>
                        <w:left w:val="none" w:sz="0" w:space="0" w:color="auto"/>
                        <w:bottom w:val="none" w:sz="0" w:space="0" w:color="auto"/>
                        <w:right w:val="none" w:sz="0" w:space="0" w:color="auto"/>
                      </w:divBdr>
                    </w:div>
                  </w:divsChild>
                </w:div>
                <w:div w:id="762603776">
                  <w:marLeft w:val="0"/>
                  <w:marRight w:val="0"/>
                  <w:marTop w:val="0"/>
                  <w:marBottom w:val="0"/>
                  <w:divBdr>
                    <w:top w:val="none" w:sz="0" w:space="0" w:color="auto"/>
                    <w:left w:val="none" w:sz="0" w:space="0" w:color="auto"/>
                    <w:bottom w:val="none" w:sz="0" w:space="0" w:color="auto"/>
                    <w:right w:val="none" w:sz="0" w:space="0" w:color="auto"/>
                  </w:divBdr>
                  <w:divsChild>
                    <w:div w:id="499001314">
                      <w:marLeft w:val="0"/>
                      <w:marRight w:val="0"/>
                      <w:marTop w:val="0"/>
                      <w:marBottom w:val="0"/>
                      <w:divBdr>
                        <w:top w:val="none" w:sz="0" w:space="0" w:color="auto"/>
                        <w:left w:val="none" w:sz="0" w:space="0" w:color="auto"/>
                        <w:bottom w:val="none" w:sz="0" w:space="0" w:color="auto"/>
                        <w:right w:val="none" w:sz="0" w:space="0" w:color="auto"/>
                      </w:divBdr>
                    </w:div>
                    <w:div w:id="794445126">
                      <w:marLeft w:val="0"/>
                      <w:marRight w:val="0"/>
                      <w:marTop w:val="0"/>
                      <w:marBottom w:val="0"/>
                      <w:divBdr>
                        <w:top w:val="none" w:sz="0" w:space="0" w:color="auto"/>
                        <w:left w:val="none" w:sz="0" w:space="0" w:color="auto"/>
                        <w:bottom w:val="none" w:sz="0" w:space="0" w:color="auto"/>
                        <w:right w:val="none" w:sz="0" w:space="0" w:color="auto"/>
                      </w:divBdr>
                    </w:div>
                  </w:divsChild>
                </w:div>
                <w:div w:id="848253336">
                  <w:marLeft w:val="0"/>
                  <w:marRight w:val="0"/>
                  <w:marTop w:val="0"/>
                  <w:marBottom w:val="0"/>
                  <w:divBdr>
                    <w:top w:val="none" w:sz="0" w:space="0" w:color="auto"/>
                    <w:left w:val="none" w:sz="0" w:space="0" w:color="auto"/>
                    <w:bottom w:val="none" w:sz="0" w:space="0" w:color="auto"/>
                    <w:right w:val="none" w:sz="0" w:space="0" w:color="auto"/>
                  </w:divBdr>
                  <w:divsChild>
                    <w:div w:id="322900941">
                      <w:marLeft w:val="0"/>
                      <w:marRight w:val="0"/>
                      <w:marTop w:val="0"/>
                      <w:marBottom w:val="0"/>
                      <w:divBdr>
                        <w:top w:val="none" w:sz="0" w:space="0" w:color="auto"/>
                        <w:left w:val="none" w:sz="0" w:space="0" w:color="auto"/>
                        <w:bottom w:val="none" w:sz="0" w:space="0" w:color="auto"/>
                        <w:right w:val="none" w:sz="0" w:space="0" w:color="auto"/>
                      </w:divBdr>
                    </w:div>
                  </w:divsChild>
                </w:div>
                <w:div w:id="961379459">
                  <w:marLeft w:val="0"/>
                  <w:marRight w:val="0"/>
                  <w:marTop w:val="0"/>
                  <w:marBottom w:val="0"/>
                  <w:divBdr>
                    <w:top w:val="none" w:sz="0" w:space="0" w:color="auto"/>
                    <w:left w:val="none" w:sz="0" w:space="0" w:color="auto"/>
                    <w:bottom w:val="none" w:sz="0" w:space="0" w:color="auto"/>
                    <w:right w:val="none" w:sz="0" w:space="0" w:color="auto"/>
                  </w:divBdr>
                  <w:divsChild>
                    <w:div w:id="1899054213">
                      <w:marLeft w:val="0"/>
                      <w:marRight w:val="0"/>
                      <w:marTop w:val="0"/>
                      <w:marBottom w:val="0"/>
                      <w:divBdr>
                        <w:top w:val="none" w:sz="0" w:space="0" w:color="auto"/>
                        <w:left w:val="none" w:sz="0" w:space="0" w:color="auto"/>
                        <w:bottom w:val="none" w:sz="0" w:space="0" w:color="auto"/>
                        <w:right w:val="none" w:sz="0" w:space="0" w:color="auto"/>
                      </w:divBdr>
                    </w:div>
                  </w:divsChild>
                </w:div>
                <w:div w:id="1042632853">
                  <w:marLeft w:val="0"/>
                  <w:marRight w:val="0"/>
                  <w:marTop w:val="0"/>
                  <w:marBottom w:val="0"/>
                  <w:divBdr>
                    <w:top w:val="none" w:sz="0" w:space="0" w:color="auto"/>
                    <w:left w:val="none" w:sz="0" w:space="0" w:color="auto"/>
                    <w:bottom w:val="none" w:sz="0" w:space="0" w:color="auto"/>
                    <w:right w:val="none" w:sz="0" w:space="0" w:color="auto"/>
                  </w:divBdr>
                  <w:divsChild>
                    <w:div w:id="124005060">
                      <w:marLeft w:val="0"/>
                      <w:marRight w:val="0"/>
                      <w:marTop w:val="0"/>
                      <w:marBottom w:val="0"/>
                      <w:divBdr>
                        <w:top w:val="none" w:sz="0" w:space="0" w:color="auto"/>
                        <w:left w:val="none" w:sz="0" w:space="0" w:color="auto"/>
                        <w:bottom w:val="none" w:sz="0" w:space="0" w:color="auto"/>
                        <w:right w:val="none" w:sz="0" w:space="0" w:color="auto"/>
                      </w:divBdr>
                    </w:div>
                  </w:divsChild>
                </w:div>
                <w:div w:id="1153066716">
                  <w:marLeft w:val="0"/>
                  <w:marRight w:val="0"/>
                  <w:marTop w:val="0"/>
                  <w:marBottom w:val="0"/>
                  <w:divBdr>
                    <w:top w:val="none" w:sz="0" w:space="0" w:color="auto"/>
                    <w:left w:val="none" w:sz="0" w:space="0" w:color="auto"/>
                    <w:bottom w:val="none" w:sz="0" w:space="0" w:color="auto"/>
                    <w:right w:val="none" w:sz="0" w:space="0" w:color="auto"/>
                  </w:divBdr>
                  <w:divsChild>
                    <w:div w:id="213588411">
                      <w:marLeft w:val="0"/>
                      <w:marRight w:val="0"/>
                      <w:marTop w:val="0"/>
                      <w:marBottom w:val="0"/>
                      <w:divBdr>
                        <w:top w:val="none" w:sz="0" w:space="0" w:color="auto"/>
                        <w:left w:val="none" w:sz="0" w:space="0" w:color="auto"/>
                        <w:bottom w:val="none" w:sz="0" w:space="0" w:color="auto"/>
                        <w:right w:val="none" w:sz="0" w:space="0" w:color="auto"/>
                      </w:divBdr>
                    </w:div>
                    <w:div w:id="760373371">
                      <w:marLeft w:val="0"/>
                      <w:marRight w:val="0"/>
                      <w:marTop w:val="0"/>
                      <w:marBottom w:val="0"/>
                      <w:divBdr>
                        <w:top w:val="none" w:sz="0" w:space="0" w:color="auto"/>
                        <w:left w:val="none" w:sz="0" w:space="0" w:color="auto"/>
                        <w:bottom w:val="none" w:sz="0" w:space="0" w:color="auto"/>
                        <w:right w:val="none" w:sz="0" w:space="0" w:color="auto"/>
                      </w:divBdr>
                    </w:div>
                    <w:div w:id="2055107714">
                      <w:marLeft w:val="0"/>
                      <w:marRight w:val="0"/>
                      <w:marTop w:val="0"/>
                      <w:marBottom w:val="0"/>
                      <w:divBdr>
                        <w:top w:val="none" w:sz="0" w:space="0" w:color="auto"/>
                        <w:left w:val="none" w:sz="0" w:space="0" w:color="auto"/>
                        <w:bottom w:val="none" w:sz="0" w:space="0" w:color="auto"/>
                        <w:right w:val="none" w:sz="0" w:space="0" w:color="auto"/>
                      </w:divBdr>
                    </w:div>
                  </w:divsChild>
                </w:div>
                <w:div w:id="1163817619">
                  <w:marLeft w:val="0"/>
                  <w:marRight w:val="0"/>
                  <w:marTop w:val="0"/>
                  <w:marBottom w:val="0"/>
                  <w:divBdr>
                    <w:top w:val="none" w:sz="0" w:space="0" w:color="auto"/>
                    <w:left w:val="none" w:sz="0" w:space="0" w:color="auto"/>
                    <w:bottom w:val="none" w:sz="0" w:space="0" w:color="auto"/>
                    <w:right w:val="none" w:sz="0" w:space="0" w:color="auto"/>
                  </w:divBdr>
                  <w:divsChild>
                    <w:div w:id="197469338">
                      <w:marLeft w:val="0"/>
                      <w:marRight w:val="0"/>
                      <w:marTop w:val="0"/>
                      <w:marBottom w:val="0"/>
                      <w:divBdr>
                        <w:top w:val="none" w:sz="0" w:space="0" w:color="auto"/>
                        <w:left w:val="none" w:sz="0" w:space="0" w:color="auto"/>
                        <w:bottom w:val="none" w:sz="0" w:space="0" w:color="auto"/>
                        <w:right w:val="none" w:sz="0" w:space="0" w:color="auto"/>
                      </w:divBdr>
                    </w:div>
                  </w:divsChild>
                </w:div>
                <w:div w:id="1356809212">
                  <w:marLeft w:val="0"/>
                  <w:marRight w:val="0"/>
                  <w:marTop w:val="0"/>
                  <w:marBottom w:val="0"/>
                  <w:divBdr>
                    <w:top w:val="none" w:sz="0" w:space="0" w:color="auto"/>
                    <w:left w:val="none" w:sz="0" w:space="0" w:color="auto"/>
                    <w:bottom w:val="none" w:sz="0" w:space="0" w:color="auto"/>
                    <w:right w:val="none" w:sz="0" w:space="0" w:color="auto"/>
                  </w:divBdr>
                  <w:divsChild>
                    <w:div w:id="1517041016">
                      <w:marLeft w:val="0"/>
                      <w:marRight w:val="0"/>
                      <w:marTop w:val="0"/>
                      <w:marBottom w:val="0"/>
                      <w:divBdr>
                        <w:top w:val="none" w:sz="0" w:space="0" w:color="auto"/>
                        <w:left w:val="none" w:sz="0" w:space="0" w:color="auto"/>
                        <w:bottom w:val="none" w:sz="0" w:space="0" w:color="auto"/>
                        <w:right w:val="none" w:sz="0" w:space="0" w:color="auto"/>
                      </w:divBdr>
                    </w:div>
                  </w:divsChild>
                </w:div>
                <w:div w:id="1372653239">
                  <w:marLeft w:val="0"/>
                  <w:marRight w:val="0"/>
                  <w:marTop w:val="0"/>
                  <w:marBottom w:val="0"/>
                  <w:divBdr>
                    <w:top w:val="none" w:sz="0" w:space="0" w:color="auto"/>
                    <w:left w:val="none" w:sz="0" w:space="0" w:color="auto"/>
                    <w:bottom w:val="none" w:sz="0" w:space="0" w:color="auto"/>
                    <w:right w:val="none" w:sz="0" w:space="0" w:color="auto"/>
                  </w:divBdr>
                  <w:divsChild>
                    <w:div w:id="445807135">
                      <w:marLeft w:val="0"/>
                      <w:marRight w:val="0"/>
                      <w:marTop w:val="0"/>
                      <w:marBottom w:val="0"/>
                      <w:divBdr>
                        <w:top w:val="none" w:sz="0" w:space="0" w:color="auto"/>
                        <w:left w:val="none" w:sz="0" w:space="0" w:color="auto"/>
                        <w:bottom w:val="none" w:sz="0" w:space="0" w:color="auto"/>
                        <w:right w:val="none" w:sz="0" w:space="0" w:color="auto"/>
                      </w:divBdr>
                    </w:div>
                    <w:div w:id="452015488">
                      <w:marLeft w:val="0"/>
                      <w:marRight w:val="0"/>
                      <w:marTop w:val="0"/>
                      <w:marBottom w:val="0"/>
                      <w:divBdr>
                        <w:top w:val="none" w:sz="0" w:space="0" w:color="auto"/>
                        <w:left w:val="none" w:sz="0" w:space="0" w:color="auto"/>
                        <w:bottom w:val="none" w:sz="0" w:space="0" w:color="auto"/>
                        <w:right w:val="none" w:sz="0" w:space="0" w:color="auto"/>
                      </w:divBdr>
                    </w:div>
                    <w:div w:id="2041929795">
                      <w:marLeft w:val="0"/>
                      <w:marRight w:val="0"/>
                      <w:marTop w:val="0"/>
                      <w:marBottom w:val="0"/>
                      <w:divBdr>
                        <w:top w:val="none" w:sz="0" w:space="0" w:color="auto"/>
                        <w:left w:val="none" w:sz="0" w:space="0" w:color="auto"/>
                        <w:bottom w:val="none" w:sz="0" w:space="0" w:color="auto"/>
                        <w:right w:val="none" w:sz="0" w:space="0" w:color="auto"/>
                      </w:divBdr>
                    </w:div>
                    <w:div w:id="2098671027">
                      <w:marLeft w:val="0"/>
                      <w:marRight w:val="0"/>
                      <w:marTop w:val="0"/>
                      <w:marBottom w:val="0"/>
                      <w:divBdr>
                        <w:top w:val="none" w:sz="0" w:space="0" w:color="auto"/>
                        <w:left w:val="none" w:sz="0" w:space="0" w:color="auto"/>
                        <w:bottom w:val="none" w:sz="0" w:space="0" w:color="auto"/>
                        <w:right w:val="none" w:sz="0" w:space="0" w:color="auto"/>
                      </w:divBdr>
                    </w:div>
                  </w:divsChild>
                </w:div>
                <w:div w:id="1731270998">
                  <w:marLeft w:val="0"/>
                  <w:marRight w:val="0"/>
                  <w:marTop w:val="0"/>
                  <w:marBottom w:val="0"/>
                  <w:divBdr>
                    <w:top w:val="none" w:sz="0" w:space="0" w:color="auto"/>
                    <w:left w:val="none" w:sz="0" w:space="0" w:color="auto"/>
                    <w:bottom w:val="none" w:sz="0" w:space="0" w:color="auto"/>
                    <w:right w:val="none" w:sz="0" w:space="0" w:color="auto"/>
                  </w:divBdr>
                  <w:divsChild>
                    <w:div w:id="1426075794">
                      <w:marLeft w:val="0"/>
                      <w:marRight w:val="0"/>
                      <w:marTop w:val="0"/>
                      <w:marBottom w:val="0"/>
                      <w:divBdr>
                        <w:top w:val="none" w:sz="0" w:space="0" w:color="auto"/>
                        <w:left w:val="none" w:sz="0" w:space="0" w:color="auto"/>
                        <w:bottom w:val="none" w:sz="0" w:space="0" w:color="auto"/>
                        <w:right w:val="none" w:sz="0" w:space="0" w:color="auto"/>
                      </w:divBdr>
                    </w:div>
                    <w:div w:id="1460148979">
                      <w:marLeft w:val="0"/>
                      <w:marRight w:val="0"/>
                      <w:marTop w:val="0"/>
                      <w:marBottom w:val="0"/>
                      <w:divBdr>
                        <w:top w:val="none" w:sz="0" w:space="0" w:color="auto"/>
                        <w:left w:val="none" w:sz="0" w:space="0" w:color="auto"/>
                        <w:bottom w:val="none" w:sz="0" w:space="0" w:color="auto"/>
                        <w:right w:val="none" w:sz="0" w:space="0" w:color="auto"/>
                      </w:divBdr>
                    </w:div>
                  </w:divsChild>
                </w:div>
                <w:div w:id="1802839667">
                  <w:marLeft w:val="0"/>
                  <w:marRight w:val="0"/>
                  <w:marTop w:val="0"/>
                  <w:marBottom w:val="0"/>
                  <w:divBdr>
                    <w:top w:val="none" w:sz="0" w:space="0" w:color="auto"/>
                    <w:left w:val="none" w:sz="0" w:space="0" w:color="auto"/>
                    <w:bottom w:val="none" w:sz="0" w:space="0" w:color="auto"/>
                    <w:right w:val="none" w:sz="0" w:space="0" w:color="auto"/>
                  </w:divBdr>
                  <w:divsChild>
                    <w:div w:id="240070180">
                      <w:marLeft w:val="0"/>
                      <w:marRight w:val="0"/>
                      <w:marTop w:val="0"/>
                      <w:marBottom w:val="0"/>
                      <w:divBdr>
                        <w:top w:val="none" w:sz="0" w:space="0" w:color="auto"/>
                        <w:left w:val="none" w:sz="0" w:space="0" w:color="auto"/>
                        <w:bottom w:val="none" w:sz="0" w:space="0" w:color="auto"/>
                        <w:right w:val="none" w:sz="0" w:space="0" w:color="auto"/>
                      </w:divBdr>
                    </w:div>
                    <w:div w:id="758137960">
                      <w:marLeft w:val="0"/>
                      <w:marRight w:val="0"/>
                      <w:marTop w:val="0"/>
                      <w:marBottom w:val="0"/>
                      <w:divBdr>
                        <w:top w:val="none" w:sz="0" w:space="0" w:color="auto"/>
                        <w:left w:val="none" w:sz="0" w:space="0" w:color="auto"/>
                        <w:bottom w:val="none" w:sz="0" w:space="0" w:color="auto"/>
                        <w:right w:val="none" w:sz="0" w:space="0" w:color="auto"/>
                      </w:divBdr>
                    </w:div>
                    <w:div w:id="806704854">
                      <w:marLeft w:val="0"/>
                      <w:marRight w:val="0"/>
                      <w:marTop w:val="0"/>
                      <w:marBottom w:val="0"/>
                      <w:divBdr>
                        <w:top w:val="none" w:sz="0" w:space="0" w:color="auto"/>
                        <w:left w:val="none" w:sz="0" w:space="0" w:color="auto"/>
                        <w:bottom w:val="none" w:sz="0" w:space="0" w:color="auto"/>
                        <w:right w:val="none" w:sz="0" w:space="0" w:color="auto"/>
                      </w:divBdr>
                    </w:div>
                    <w:div w:id="938873602">
                      <w:marLeft w:val="0"/>
                      <w:marRight w:val="0"/>
                      <w:marTop w:val="0"/>
                      <w:marBottom w:val="0"/>
                      <w:divBdr>
                        <w:top w:val="none" w:sz="0" w:space="0" w:color="auto"/>
                        <w:left w:val="none" w:sz="0" w:space="0" w:color="auto"/>
                        <w:bottom w:val="none" w:sz="0" w:space="0" w:color="auto"/>
                        <w:right w:val="none" w:sz="0" w:space="0" w:color="auto"/>
                      </w:divBdr>
                    </w:div>
                    <w:div w:id="1231382833">
                      <w:marLeft w:val="0"/>
                      <w:marRight w:val="0"/>
                      <w:marTop w:val="0"/>
                      <w:marBottom w:val="0"/>
                      <w:divBdr>
                        <w:top w:val="none" w:sz="0" w:space="0" w:color="auto"/>
                        <w:left w:val="none" w:sz="0" w:space="0" w:color="auto"/>
                        <w:bottom w:val="none" w:sz="0" w:space="0" w:color="auto"/>
                        <w:right w:val="none" w:sz="0" w:space="0" w:color="auto"/>
                      </w:divBdr>
                    </w:div>
                    <w:div w:id="1746606229">
                      <w:marLeft w:val="0"/>
                      <w:marRight w:val="0"/>
                      <w:marTop w:val="0"/>
                      <w:marBottom w:val="0"/>
                      <w:divBdr>
                        <w:top w:val="none" w:sz="0" w:space="0" w:color="auto"/>
                        <w:left w:val="none" w:sz="0" w:space="0" w:color="auto"/>
                        <w:bottom w:val="none" w:sz="0" w:space="0" w:color="auto"/>
                        <w:right w:val="none" w:sz="0" w:space="0" w:color="auto"/>
                      </w:divBdr>
                    </w:div>
                  </w:divsChild>
                </w:div>
                <w:div w:id="1830439901">
                  <w:marLeft w:val="0"/>
                  <w:marRight w:val="0"/>
                  <w:marTop w:val="0"/>
                  <w:marBottom w:val="0"/>
                  <w:divBdr>
                    <w:top w:val="none" w:sz="0" w:space="0" w:color="auto"/>
                    <w:left w:val="none" w:sz="0" w:space="0" w:color="auto"/>
                    <w:bottom w:val="none" w:sz="0" w:space="0" w:color="auto"/>
                    <w:right w:val="none" w:sz="0" w:space="0" w:color="auto"/>
                  </w:divBdr>
                  <w:divsChild>
                    <w:div w:id="617681793">
                      <w:marLeft w:val="0"/>
                      <w:marRight w:val="0"/>
                      <w:marTop w:val="0"/>
                      <w:marBottom w:val="0"/>
                      <w:divBdr>
                        <w:top w:val="none" w:sz="0" w:space="0" w:color="auto"/>
                        <w:left w:val="none" w:sz="0" w:space="0" w:color="auto"/>
                        <w:bottom w:val="none" w:sz="0" w:space="0" w:color="auto"/>
                        <w:right w:val="none" w:sz="0" w:space="0" w:color="auto"/>
                      </w:divBdr>
                    </w:div>
                    <w:div w:id="1082143684">
                      <w:marLeft w:val="0"/>
                      <w:marRight w:val="0"/>
                      <w:marTop w:val="0"/>
                      <w:marBottom w:val="0"/>
                      <w:divBdr>
                        <w:top w:val="none" w:sz="0" w:space="0" w:color="auto"/>
                        <w:left w:val="none" w:sz="0" w:space="0" w:color="auto"/>
                        <w:bottom w:val="none" w:sz="0" w:space="0" w:color="auto"/>
                        <w:right w:val="none" w:sz="0" w:space="0" w:color="auto"/>
                      </w:divBdr>
                    </w:div>
                  </w:divsChild>
                </w:div>
                <w:div w:id="1891457323">
                  <w:marLeft w:val="0"/>
                  <w:marRight w:val="0"/>
                  <w:marTop w:val="0"/>
                  <w:marBottom w:val="0"/>
                  <w:divBdr>
                    <w:top w:val="none" w:sz="0" w:space="0" w:color="auto"/>
                    <w:left w:val="none" w:sz="0" w:space="0" w:color="auto"/>
                    <w:bottom w:val="none" w:sz="0" w:space="0" w:color="auto"/>
                    <w:right w:val="none" w:sz="0" w:space="0" w:color="auto"/>
                  </w:divBdr>
                  <w:divsChild>
                    <w:div w:id="1786272570">
                      <w:marLeft w:val="0"/>
                      <w:marRight w:val="0"/>
                      <w:marTop w:val="0"/>
                      <w:marBottom w:val="0"/>
                      <w:divBdr>
                        <w:top w:val="none" w:sz="0" w:space="0" w:color="auto"/>
                        <w:left w:val="none" w:sz="0" w:space="0" w:color="auto"/>
                        <w:bottom w:val="none" w:sz="0" w:space="0" w:color="auto"/>
                        <w:right w:val="none" w:sz="0" w:space="0" w:color="auto"/>
                      </w:divBdr>
                    </w:div>
                  </w:divsChild>
                </w:div>
                <w:div w:id="2002199992">
                  <w:marLeft w:val="0"/>
                  <w:marRight w:val="0"/>
                  <w:marTop w:val="0"/>
                  <w:marBottom w:val="0"/>
                  <w:divBdr>
                    <w:top w:val="none" w:sz="0" w:space="0" w:color="auto"/>
                    <w:left w:val="none" w:sz="0" w:space="0" w:color="auto"/>
                    <w:bottom w:val="none" w:sz="0" w:space="0" w:color="auto"/>
                    <w:right w:val="none" w:sz="0" w:space="0" w:color="auto"/>
                  </w:divBdr>
                  <w:divsChild>
                    <w:div w:id="229539712">
                      <w:marLeft w:val="0"/>
                      <w:marRight w:val="0"/>
                      <w:marTop w:val="0"/>
                      <w:marBottom w:val="0"/>
                      <w:divBdr>
                        <w:top w:val="none" w:sz="0" w:space="0" w:color="auto"/>
                        <w:left w:val="none" w:sz="0" w:space="0" w:color="auto"/>
                        <w:bottom w:val="none" w:sz="0" w:space="0" w:color="auto"/>
                        <w:right w:val="none" w:sz="0" w:space="0" w:color="auto"/>
                      </w:divBdr>
                    </w:div>
                    <w:div w:id="904216851">
                      <w:marLeft w:val="0"/>
                      <w:marRight w:val="0"/>
                      <w:marTop w:val="0"/>
                      <w:marBottom w:val="0"/>
                      <w:divBdr>
                        <w:top w:val="none" w:sz="0" w:space="0" w:color="auto"/>
                        <w:left w:val="none" w:sz="0" w:space="0" w:color="auto"/>
                        <w:bottom w:val="none" w:sz="0" w:space="0" w:color="auto"/>
                        <w:right w:val="none" w:sz="0" w:space="0" w:color="auto"/>
                      </w:divBdr>
                    </w:div>
                  </w:divsChild>
                </w:div>
                <w:div w:id="2091999519">
                  <w:marLeft w:val="0"/>
                  <w:marRight w:val="0"/>
                  <w:marTop w:val="0"/>
                  <w:marBottom w:val="0"/>
                  <w:divBdr>
                    <w:top w:val="none" w:sz="0" w:space="0" w:color="auto"/>
                    <w:left w:val="none" w:sz="0" w:space="0" w:color="auto"/>
                    <w:bottom w:val="none" w:sz="0" w:space="0" w:color="auto"/>
                    <w:right w:val="none" w:sz="0" w:space="0" w:color="auto"/>
                  </w:divBdr>
                  <w:divsChild>
                    <w:div w:id="191723388">
                      <w:marLeft w:val="0"/>
                      <w:marRight w:val="0"/>
                      <w:marTop w:val="0"/>
                      <w:marBottom w:val="0"/>
                      <w:divBdr>
                        <w:top w:val="none" w:sz="0" w:space="0" w:color="auto"/>
                        <w:left w:val="none" w:sz="0" w:space="0" w:color="auto"/>
                        <w:bottom w:val="none" w:sz="0" w:space="0" w:color="auto"/>
                        <w:right w:val="none" w:sz="0" w:space="0" w:color="auto"/>
                      </w:divBdr>
                    </w:div>
                    <w:div w:id="346758566">
                      <w:marLeft w:val="0"/>
                      <w:marRight w:val="0"/>
                      <w:marTop w:val="0"/>
                      <w:marBottom w:val="0"/>
                      <w:divBdr>
                        <w:top w:val="none" w:sz="0" w:space="0" w:color="auto"/>
                        <w:left w:val="none" w:sz="0" w:space="0" w:color="auto"/>
                        <w:bottom w:val="none" w:sz="0" w:space="0" w:color="auto"/>
                        <w:right w:val="none" w:sz="0" w:space="0" w:color="auto"/>
                      </w:divBdr>
                    </w:div>
                  </w:divsChild>
                </w:div>
                <w:div w:id="2146197074">
                  <w:marLeft w:val="0"/>
                  <w:marRight w:val="0"/>
                  <w:marTop w:val="0"/>
                  <w:marBottom w:val="0"/>
                  <w:divBdr>
                    <w:top w:val="none" w:sz="0" w:space="0" w:color="auto"/>
                    <w:left w:val="none" w:sz="0" w:space="0" w:color="auto"/>
                    <w:bottom w:val="none" w:sz="0" w:space="0" w:color="auto"/>
                    <w:right w:val="none" w:sz="0" w:space="0" w:color="auto"/>
                  </w:divBdr>
                  <w:divsChild>
                    <w:div w:id="419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6802">
          <w:marLeft w:val="0"/>
          <w:marRight w:val="0"/>
          <w:marTop w:val="0"/>
          <w:marBottom w:val="0"/>
          <w:divBdr>
            <w:top w:val="none" w:sz="0" w:space="0" w:color="auto"/>
            <w:left w:val="none" w:sz="0" w:space="0" w:color="auto"/>
            <w:bottom w:val="none" w:sz="0" w:space="0" w:color="auto"/>
            <w:right w:val="none" w:sz="0" w:space="0" w:color="auto"/>
          </w:divBdr>
        </w:div>
        <w:div w:id="1194806814">
          <w:marLeft w:val="0"/>
          <w:marRight w:val="0"/>
          <w:marTop w:val="0"/>
          <w:marBottom w:val="0"/>
          <w:divBdr>
            <w:top w:val="none" w:sz="0" w:space="0" w:color="auto"/>
            <w:left w:val="none" w:sz="0" w:space="0" w:color="auto"/>
            <w:bottom w:val="none" w:sz="0" w:space="0" w:color="auto"/>
            <w:right w:val="none" w:sz="0" w:space="0" w:color="auto"/>
          </w:divBdr>
        </w:div>
        <w:div w:id="1238897933">
          <w:marLeft w:val="0"/>
          <w:marRight w:val="0"/>
          <w:marTop w:val="0"/>
          <w:marBottom w:val="0"/>
          <w:divBdr>
            <w:top w:val="none" w:sz="0" w:space="0" w:color="auto"/>
            <w:left w:val="none" w:sz="0" w:space="0" w:color="auto"/>
            <w:bottom w:val="none" w:sz="0" w:space="0" w:color="auto"/>
            <w:right w:val="none" w:sz="0" w:space="0" w:color="auto"/>
          </w:divBdr>
        </w:div>
        <w:div w:id="1279679001">
          <w:marLeft w:val="0"/>
          <w:marRight w:val="0"/>
          <w:marTop w:val="0"/>
          <w:marBottom w:val="0"/>
          <w:divBdr>
            <w:top w:val="none" w:sz="0" w:space="0" w:color="auto"/>
            <w:left w:val="none" w:sz="0" w:space="0" w:color="auto"/>
            <w:bottom w:val="none" w:sz="0" w:space="0" w:color="auto"/>
            <w:right w:val="none" w:sz="0" w:space="0" w:color="auto"/>
          </w:divBdr>
        </w:div>
        <w:div w:id="1350138408">
          <w:marLeft w:val="0"/>
          <w:marRight w:val="0"/>
          <w:marTop w:val="0"/>
          <w:marBottom w:val="0"/>
          <w:divBdr>
            <w:top w:val="none" w:sz="0" w:space="0" w:color="auto"/>
            <w:left w:val="none" w:sz="0" w:space="0" w:color="auto"/>
            <w:bottom w:val="none" w:sz="0" w:space="0" w:color="auto"/>
            <w:right w:val="none" w:sz="0" w:space="0" w:color="auto"/>
          </w:divBdr>
        </w:div>
        <w:div w:id="1781873545">
          <w:marLeft w:val="0"/>
          <w:marRight w:val="0"/>
          <w:marTop w:val="0"/>
          <w:marBottom w:val="0"/>
          <w:divBdr>
            <w:top w:val="none" w:sz="0" w:space="0" w:color="auto"/>
            <w:left w:val="none" w:sz="0" w:space="0" w:color="auto"/>
            <w:bottom w:val="none" w:sz="0" w:space="0" w:color="auto"/>
            <w:right w:val="none" w:sz="0" w:space="0" w:color="auto"/>
          </w:divBdr>
        </w:div>
        <w:div w:id="1790317079">
          <w:marLeft w:val="0"/>
          <w:marRight w:val="0"/>
          <w:marTop w:val="0"/>
          <w:marBottom w:val="0"/>
          <w:divBdr>
            <w:top w:val="none" w:sz="0" w:space="0" w:color="auto"/>
            <w:left w:val="none" w:sz="0" w:space="0" w:color="auto"/>
            <w:bottom w:val="none" w:sz="0" w:space="0" w:color="auto"/>
            <w:right w:val="none" w:sz="0" w:space="0" w:color="auto"/>
          </w:divBdr>
        </w:div>
        <w:div w:id="1992520235">
          <w:marLeft w:val="0"/>
          <w:marRight w:val="0"/>
          <w:marTop w:val="0"/>
          <w:marBottom w:val="0"/>
          <w:divBdr>
            <w:top w:val="none" w:sz="0" w:space="0" w:color="auto"/>
            <w:left w:val="none" w:sz="0" w:space="0" w:color="auto"/>
            <w:bottom w:val="none" w:sz="0" w:space="0" w:color="auto"/>
            <w:right w:val="none" w:sz="0" w:space="0" w:color="auto"/>
          </w:divBdr>
        </w:div>
        <w:div w:id="2055931211">
          <w:marLeft w:val="0"/>
          <w:marRight w:val="0"/>
          <w:marTop w:val="0"/>
          <w:marBottom w:val="0"/>
          <w:divBdr>
            <w:top w:val="none" w:sz="0" w:space="0" w:color="auto"/>
            <w:left w:val="none" w:sz="0" w:space="0" w:color="auto"/>
            <w:bottom w:val="none" w:sz="0" w:space="0" w:color="auto"/>
            <w:right w:val="none" w:sz="0" w:space="0" w:color="auto"/>
          </w:divBdr>
        </w:div>
        <w:div w:id="2141335355">
          <w:marLeft w:val="0"/>
          <w:marRight w:val="0"/>
          <w:marTop w:val="0"/>
          <w:marBottom w:val="0"/>
          <w:divBdr>
            <w:top w:val="none" w:sz="0" w:space="0" w:color="auto"/>
            <w:left w:val="none" w:sz="0" w:space="0" w:color="auto"/>
            <w:bottom w:val="none" w:sz="0" w:space="0" w:color="auto"/>
            <w:right w:val="none" w:sz="0" w:space="0" w:color="auto"/>
          </w:divBdr>
        </w:div>
        <w:div w:id="2144344298">
          <w:marLeft w:val="0"/>
          <w:marRight w:val="0"/>
          <w:marTop w:val="0"/>
          <w:marBottom w:val="0"/>
          <w:divBdr>
            <w:top w:val="none" w:sz="0" w:space="0" w:color="auto"/>
            <w:left w:val="none" w:sz="0" w:space="0" w:color="auto"/>
            <w:bottom w:val="none" w:sz="0" w:space="0" w:color="auto"/>
            <w:right w:val="none" w:sz="0" w:space="0" w:color="auto"/>
          </w:divBdr>
        </w:div>
      </w:divsChild>
    </w:div>
    <w:div w:id="21465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tyr.dk/en/Cabotage-and-combined-transport/International-transport-cabotage-and-combined-transport/Posting" TargetMode="External"/><Relationship Id="rId21" Type="http://schemas.openxmlformats.org/officeDocument/2006/relationships/hyperlink" Target="https://www.mpsv.cz/documents/20142/977663/Na%C5%99%C3%ADzen%C3%AD+vl%C3%A1dy+%C4%8D.+567_2006.pdf/6cc9603a-8139-ec8d-e61f-f174db918608" TargetMode="External"/><Relationship Id="rId42" Type="http://schemas.openxmlformats.org/officeDocument/2006/relationships/hyperlink" Target="https://www.legifrance.gouv.fr/conv_coll/id/KALITEXT000043251237/?idConteneur=KALICONT000005635624" TargetMode="External"/><Relationship Id="rId47" Type="http://schemas.openxmlformats.org/officeDocument/2006/relationships/hyperlink" Target="https://www.zoll.de/EN/Businesses/Work/Foreign-domiciled-employers-posting/Minimum-conditions-of-employment/Minimum-pay-pursuant-Minimum-Wage-Act/minimum-pay-pursuant-minimum-wage-act_node.html" TargetMode="External"/><Relationship Id="rId63" Type="http://schemas.openxmlformats.org/officeDocument/2006/relationships/hyperlink" Target="http://www.vdi.lt/Forms/Tema_Eile.aspx?Tema_ID=73" TargetMode="External"/><Relationship Id="rId68" Type="http://schemas.openxmlformats.org/officeDocument/2006/relationships/hyperlink" Target="https://www.uitvoeringarbeidsvoorwaardenwetgeving.nl/mozard/!suite86.scherm0325?mVrg=207" TargetMode="External"/><Relationship Id="rId84" Type="http://schemas.openxmlformats.org/officeDocument/2006/relationships/hyperlink" Target="https://www.gov.si/teme/napotitev-delavcev-na-delo-v-tujino/" TargetMode="External"/><Relationship Id="rId89" Type="http://schemas.openxmlformats.org/officeDocument/2006/relationships/hyperlink" Target="https://www.mites.gob.es/es/sec_trabajo/debes_saber/desplazamiento-trabajadores-eng/datoscontacto-autlaborales/index.htm" TargetMode="External"/><Relationship Id="rId16" Type="http://schemas.openxmlformats.org/officeDocument/2006/relationships/hyperlink" Target="https://postedworkers.gli.government.bg/en/33/contacts/" TargetMode="External"/><Relationship Id="rId11" Type="http://schemas.openxmlformats.org/officeDocument/2006/relationships/hyperlink" Target="https://www.entsendeplattform.at/cms/Z04/Z04_10.999_15/lsd-bg-current-information-for-the-transport-sector" TargetMode="External"/><Relationship Id="rId32" Type="http://schemas.openxmlformats.org/officeDocument/2006/relationships/hyperlink" Target="https://www.tooelu.ee/en/176/calculation-average-wages%22%20/l%20%22participation-in-training-(section-28-of-the-employment-contracts-act),-failure-to-provide-work-(sec" TargetMode="External"/><Relationship Id="rId37" Type="http://schemas.openxmlformats.org/officeDocument/2006/relationships/hyperlink" Target="mailto:firstname.lastname@akt.fi" TargetMode="External"/><Relationship Id="rId53" Type="http://schemas.openxmlformats.org/officeDocument/2006/relationships/hyperlink" Target="https://www.workplacerelations.ie/en/what_you_should_know/hours-and-wages/national%20minimum%20wage/" TargetMode="External"/><Relationship Id="rId58" Type="http://schemas.openxmlformats.org/officeDocument/2006/relationships/hyperlink" Target="https://www.ispettorato.gov.it/it-it/il-ministero/Uffici-periferici-e-territoriali/Pagine/default.aspx" TargetMode="External"/><Relationship Id="rId74" Type="http://schemas.openxmlformats.org/officeDocument/2006/relationships/hyperlink" Target="https://antram.pt/attachments/upload/Informac%CC%A7a%CC%83o%20Juri%CC%81dica/CCTV/CCTV%20ANTRAM-FECTRANS%20(BTE%2045).pdf" TargetMode="External"/><Relationship Id="rId79" Type="http://schemas.openxmlformats.org/officeDocument/2006/relationships/hyperlink" Target="https://www.ip.gov.sk/minimum-wage-claims-2/" TargetMode="External"/><Relationship Id="rId5" Type="http://schemas.openxmlformats.org/officeDocument/2006/relationships/numbering" Target="numbering.xml"/><Relationship Id="rId90" Type="http://schemas.openxmlformats.org/officeDocument/2006/relationships/hyperlink" Target="https://eur05.safelinks.protection.outlook.com/?url=https%3A%2F%2Fwww.av.se%2Fen%2Fwork-environment-work-and-inspections%2Fforeign-labour-in-sweden%2FPosting-foreign-labour-in-sweden%2Freporting-postings-in-the-road-transport-sector%2F&amp;data=05%7C01%7Cinformation%40ela.europa.eu%7Ce012ce53ea6b4040f23908da2d052265%7Cba8252ebda414a268f373320ef9a2285%7C0%7C0%7C637871797345247974%7CUnknown%7CTWFpbGZsb3d8eyJWIjoiMC4wLjAwMDAiLCJQIjoiV2luMzIiLCJBTiI6Ik1haWwiLCJXVCI6Mn0%3D%7C3000%7C%7C%7C&amp;sdata=oWJ2j7I8x8K9pUWXSFH45mYLg1b1pijZorUOGhx6QmM%3D&amp;reserved=0" TargetMode="External"/><Relationship Id="rId22" Type="http://schemas.openxmlformats.org/officeDocument/2006/relationships/hyperlink" Target="mailto:postingdirective_czechia@mpsv.cz" TargetMode="External"/><Relationship Id="rId27" Type="http://schemas.openxmlformats.org/officeDocument/2006/relationships/hyperlink" Target="tel:72%2021%2088%2099" TargetMode="External"/><Relationship Id="rId43" Type="http://schemas.openxmlformats.org/officeDocument/2006/relationships/hyperlink" Target="https://www.legifrance.gouv.fr/jorf/id/JORFTEXT000044546647" TargetMode="External"/><Relationship Id="rId48" Type="http://schemas.openxmlformats.org/officeDocument/2006/relationships/hyperlink" Target="mailto:enquiries.english@zoll.de" TargetMode="External"/><Relationship Id="rId64" Type="http://schemas.openxmlformats.org/officeDocument/2006/relationships/hyperlink" Target="https://itm.public.lu/fr/conditions-travail/convention-collectives/liste.html" TargetMode="External"/><Relationship Id="rId69" Type="http://schemas.openxmlformats.org/officeDocument/2006/relationships/hyperlink" Target="https://eur05.safelinks.protection.outlook.com/?url=https%3A%2F%2Fenglish.postedworkers.nl%2Ffaq%2Ffrequently-asked-questions%2Fwageu%2Fto-which-terms-of-employment-are-posted-workers-in-the-transport-sector-entitled&amp;data=05%7C01%7Cinformation%40ela.europa.eu%7C6d18c19d0f9c4f7307a208da2c1fa51d%7Cba8252ebda414a268f373320ef9a2285%7C0%7C0%7C637870811673342879%7CUnknown%7CTWFpbGZsb3d8eyJWIjoiMC4wLjAwMDAiLCJQIjoiV2luMzIiLCJBTiI6Ik1haWwiLCJXVCI6Mn0%3D%7C3000%7C%7C%7C&amp;sdata=SeSA2EH82BjQXAJWkz3qU0%2FvNlEQe2YNyb0r0dT8kjc%3D&amp;reserved=0" TargetMode="External"/><Relationship Id="rId8" Type="http://schemas.openxmlformats.org/officeDocument/2006/relationships/webSettings" Target="webSettings.xml"/><Relationship Id="rId51" Type="http://schemas.openxmlformats.org/officeDocument/2006/relationships/hyperlink" Target="https://njt.hu/jogszabaly/2021-703-20-22" TargetMode="External"/><Relationship Id="rId72" Type="http://schemas.openxmlformats.org/officeDocument/2006/relationships/hyperlink" Target="https://www.biznes.gov.pl/en/firma/doing-business-in-poland/employment-of-workers/remuneration" TargetMode="External"/><Relationship Id="rId80" Type="http://schemas.openxmlformats.org/officeDocument/2006/relationships/hyperlink" Target="https://www.ip.gov.sk/average-earnings-for-labor-law-purposes/" TargetMode="External"/><Relationship Id="rId85" Type="http://schemas.openxmlformats.org/officeDocument/2006/relationships/hyperlink" Target="https://www.mites.gob.es/es/sec_trabajo/debes_saber/desplazamiento-trabajadores-eng/desplazamiento/specialRules.htm"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ur05.safelinks.protection.outlook.com/?url=https%3A%2F%2Fwww.entsendeplattform.at%2Fcs%2FSatellite%3Fblobcol%3Durldata%26blobheadername1%3Dcontent-type%26blobheadername2%3Dcontent-disposition%26blobheadervalue1%3Dapplication%252Fpdf%26blobheadervalue2%3Dinline%253B%2Bfilename%253D%2522Information_on_the_posting_of_transport_sector_workers_from_the_EEA_and_Switzerland._Labour_law_provisions.pdf%2522%26blobkey%3Did%26blobnocache%3Dfalse%26blobtable%3DMungoBlobs%26blobwhere%3D1342752933327%26ssbinary%3Dtrue%26site%3DZ04&amp;data=05%7C01%7Cnoora.luomaranta%40ela.europa.eu%7C249d838342614368ff0208da2c23c94b%7Cba8252ebda414a268f373320ef9a2285%7C0%7C0%7C637870829469877153%7CUnknown%7CTWFpbGZsb3d8eyJWIjoiMC4wLjAwMDAiLCJQIjoiV2luMzIiLCJBTiI6Ik1haWwiLCJXVCI6Mn0%3D%7C3000%7C%7C%7C&amp;sdata=zZ8LToVCkIzm9pf24Z3F%2BeUK6LXx6ZrTqN91wtDNqkw%3D&amp;reserved=0" TargetMode="External"/><Relationship Id="rId17" Type="http://schemas.openxmlformats.org/officeDocument/2006/relationships/hyperlink" Target="https://narodne-novine.nn.hr/clanci/sluzbeni/2021_10_117_2008.html" TargetMode="External"/><Relationship Id="rId25" Type="http://schemas.openxmlformats.org/officeDocument/2006/relationships/hyperlink" Target="https://www.fstyr.dk/da/Erhvervstransport/Godskoersel/Overenskomstforhold" TargetMode="External"/><Relationship Id="rId33" Type="http://schemas.openxmlformats.org/officeDocument/2006/relationships/hyperlink" Target="https://www.tooelu.ee/en/176/calculation-average-wages%22%20/l%20%22participation-in-training-(section-28-of-the-employment-contracts-act),-failure-to-provide-work-(sec" TargetMode="External"/><Relationship Id="rId38" Type="http://schemas.openxmlformats.org/officeDocument/2006/relationships/hyperlink" Target="http://www.akt.fi" TargetMode="External"/><Relationship Id="rId46" Type="http://schemas.openxmlformats.org/officeDocument/2006/relationships/hyperlink" Target="https://contact.ecologie.gouv.fr/" TargetMode="External"/><Relationship Id="rId59" Type="http://schemas.openxmlformats.org/officeDocument/2006/relationships/hyperlink" Target="https://www.lm.gov.lv/lv/information-employers" TargetMode="External"/><Relationship Id="rId67" Type="http://schemas.openxmlformats.org/officeDocument/2006/relationships/hyperlink" Target="https://www.government.nl/topics/minimum-wage/amount-of-the-minimum-wage" TargetMode="External"/><Relationship Id="rId20" Type="http://schemas.openxmlformats.org/officeDocument/2006/relationships/hyperlink" Target="https://www.mpsv.cz/documents/20142/977663/Na%C5%99%C3%ADzen%C3%AD+vl%C3%A1dy+%C4%8D.+567_2006.pdf/6cc9603a-8139-ec8d-e61f-f174db918608" TargetMode="External"/><Relationship Id="rId41" Type="http://schemas.openxmlformats.org/officeDocument/2006/relationships/hyperlink" Target="https://www.ecologie.gouv.fr/sites/default/files/Hourly%20pay%20as%20for%20workers%20in%20the%20road%20transport%20sector%202022_EN.pdf" TargetMode="External"/><Relationship Id="rId54" Type="http://schemas.openxmlformats.org/officeDocument/2006/relationships/hyperlink" Target="https://www.workplacerelations.ie/en/contact_us/" TargetMode="External"/><Relationship Id="rId62" Type="http://schemas.openxmlformats.org/officeDocument/2006/relationships/hyperlink" Target="mailto:vdi@vdi.gov.lv" TargetMode="External"/><Relationship Id="rId70" Type="http://schemas.openxmlformats.org/officeDocument/2006/relationships/hyperlink" Target="mailto:info@stlwerkt.nl" TargetMode="External"/><Relationship Id="rId75" Type="http://schemas.openxmlformats.org/officeDocument/2006/relationships/hyperlink" Target="https://dre.pt/dre/detalhe/portaria/49-2020-129577543" TargetMode="External"/><Relationship Id="rId83" Type="http://schemas.openxmlformats.org/officeDocument/2006/relationships/hyperlink" Target="https://www.gov.si/drzavni-organi/ministrstva/ministrstvo-za-delo-druzino-socialne-zadeve-in-enake-moznosti/o-ministrstvu/direktorat-za-trg-dela-in-zaposlovanje/sektor-za-delovne-migracije/" TargetMode="External"/><Relationship Id="rId88" Type="http://schemas.openxmlformats.org/officeDocument/2006/relationships/hyperlink" Target="https://www.mites.gob.es/es/sec_trabajo/debes_saber/desplazamiento-trabajadores-eng/desplazamiento/specialRules.htm" TargetMode="External"/><Relationship Id="rId91" Type="http://schemas.openxmlformats.org/officeDocument/2006/relationships/hyperlink" Target="https://eur05.safelinks.protection.outlook.com/?url=https%3A%2F%2Fwww.av.se%2Fen%2Fwork-environment-work-and-inspections%2Fforeign-labour-in-sweden%2FPosting-foreign-labour-in-sweden%2Fswedish-labour-market-model-and-collective-agreements%2F&amp;data=05%7C01%7Cinformation%40ela.europa.eu%7Ce012ce53ea6b4040f23908da2d052265%7Cba8252ebda414a268f373320ef9a2285%7C0%7C0%7C637871797345247974%7CUnknown%7CTWFpbGZsb3d8eyJWIjoiMC4wLjAwMDAiLCJQIjoiV2luMzIiLCJBTiI6Ik1haWwiLCJXVCI6Mn0%3D%7C3000%7C%7C%7C&amp;sdata=5U%2BBlxxPc8vCRpej2RNwJz0BM5HAOp7X58Hf3ly7GOY%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stedworkers.gli.government.bg/en/19/minimalna-rabotna-zaplata/" TargetMode="External"/><Relationship Id="rId23" Type="http://schemas.openxmlformats.org/officeDocument/2006/relationships/hyperlink" Target="https://www.fstyr.dk/en/Cabotage-and-combined-transport/International-transport-cabotage-and-combined-transport" TargetMode="External"/><Relationship Id="rId28" Type="http://schemas.openxmlformats.org/officeDocument/2006/relationships/hyperlink" Target="https://www.ti.ee/en/foreign-worker/posted-workers-and-rental-workers/specific-rules-posting-drivers" TargetMode="External"/><Relationship Id="rId36" Type="http://schemas.openxmlformats.org/officeDocument/2006/relationships/hyperlink" Target="https://www.akt.fi/in-english/collective-agreements/" TargetMode="External"/><Relationship Id="rId49" Type="http://schemas.openxmlformats.org/officeDocument/2006/relationships/hyperlink" Target="https://eur05.safelinks.protection.outlook.com/?url=https%3A%2F%2Fypergasias.gov.gr%2Fen%2Flabour-relations%2Fcollective-employment-relations%2Fminimum-wage%2F&amp;data=05%7C01%7Cinformation%40ela.europa.eu%7Cd9fc6dd1ffa046853c8008da2ceb1874%7Cba8252ebda414a268f373320ef9a2285%7C0%7C0%7C637871685490017838%7CUnknown%7CTWFpbGZsb3d8eyJWIjoiMC4wLjAwMDAiLCJQIjoiV2luMzIiLCJBTiI6Ik1haWwiLCJXVCI6Mn0%3D%7C3000%7C%7C%7C&amp;sdata=2KTZ2yxxo0Uq9AXJdY0%2B%2BT5PDFC3R%2FcWhnvHxXFbC0s%3D&amp;reserved=0" TargetMode="External"/><Relationship Id="rId57" Type="http://schemas.openxmlformats.org/officeDocument/2006/relationships/hyperlink" Target="https://www.cnel.it/Archivio-Contratti/Contrattazione-Nazionale/Ricerca-CCNL" TargetMode="External"/><Relationship Id="rId10" Type="http://schemas.openxmlformats.org/officeDocument/2006/relationships/endnotes" Target="endnotes.xml"/><Relationship Id="rId31" Type="http://schemas.openxmlformats.org/officeDocument/2006/relationships/hyperlink" Target="https://www.tooelu.ee/en/175/wages" TargetMode="External"/><Relationship Id="rId44" Type="http://schemas.openxmlformats.org/officeDocument/2006/relationships/hyperlink" Target="https://www.legifrance.gouv.fr/affichIDCCArticle.do;jsessionid=CC5C9B2EAAF45D0F055D936D643953C3.tplgfr42s_2?idArticle=KALIARTI000031833792&amp;cidTexte=KALITEXT000005678897&amp;dateTexte=29981231&amp;categorieLien=id" TargetMode="External"/><Relationship Id="rId52" Type="http://schemas.openxmlformats.org/officeDocument/2006/relationships/hyperlink" Target="mailto:foglalkoztatas.felugyeleti-foo@itm.gov.hu" TargetMode="External"/><Relationship Id="rId60" Type="http://schemas.openxmlformats.org/officeDocument/2006/relationships/hyperlink" Target="tel:+371%2067021704" TargetMode="External"/><Relationship Id="rId65" Type="http://schemas.openxmlformats.org/officeDocument/2006/relationships/hyperlink" Target="https://dier.gov.mt/en/Employment-Conditions/Wages/Pages/National-Minimum-Wage.aspx" TargetMode="External"/><Relationship Id="rId73" Type="http://schemas.openxmlformats.org/officeDocument/2006/relationships/hyperlink" Target="http://mailto:kancelaria@gip.pip.gov.pl/" TargetMode="External"/><Relationship Id="rId78" Type="http://schemas.openxmlformats.org/officeDocument/2006/relationships/hyperlink" Target="mailto:comunicare@inspectiamuncii.ro" TargetMode="External"/><Relationship Id="rId81" Type="http://schemas.openxmlformats.org/officeDocument/2006/relationships/hyperlink" Target="https://www.ip.gov.sk/minimum-wage-claims-2/" TargetMode="External"/><Relationship Id="rId86" Type="http://schemas.openxmlformats.org/officeDocument/2006/relationships/hyperlink" Target="https://www.boe.es/boe/dias/2022/02/23/pdfs/BOE-A-2022-2851.pdf"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mployment.belgium.be/" TargetMode="External"/><Relationship Id="rId18" Type="http://schemas.openxmlformats.org/officeDocument/2006/relationships/hyperlink" Target="https://mrosp.gov.hr/" TargetMode="External"/><Relationship Id="rId39" Type="http://schemas.openxmlformats.org/officeDocument/2006/relationships/hyperlink" Target="http://www.alt.fi" TargetMode="External"/><Relationship Id="rId34" Type="http://schemas.openxmlformats.org/officeDocument/2006/relationships/hyperlink" Target="mailto:ti@ti.ee" TargetMode="External"/><Relationship Id="rId50" Type="http://schemas.openxmlformats.org/officeDocument/2006/relationships/hyperlink" Target="http://www.ommf.gov.hu/index.php?akt_menu=551" TargetMode="External"/><Relationship Id="rId55" Type="http://schemas.openxmlformats.org/officeDocument/2006/relationships/hyperlink" Target="https://distaccoue.lavoro.gov.it/en-gb/Thematic-Areas/Thematic-area-detail/id/3/National-Collective-agreements" TargetMode="External"/><Relationship Id="rId76" Type="http://schemas.openxmlformats.org/officeDocument/2006/relationships/hyperlink" Target="https://www.act.gov.pt/(pt-PT)/CentroInformacao/DestacamentoTrabalhadores/Paginas/PI_RegistoEmail.aspx" TargetMode="External"/><Relationship Id="rId7" Type="http://schemas.openxmlformats.org/officeDocument/2006/relationships/settings" Target="settings.xml"/><Relationship Id="rId71" Type="http://schemas.openxmlformats.org/officeDocument/2006/relationships/hyperlink" Target="mailto:fuwa@stl.nl"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tooelu.ee/en/175/wages" TargetMode="External"/><Relationship Id="rId24" Type="http://schemas.openxmlformats.org/officeDocument/2006/relationships/hyperlink" Target="https://workplacedenmark.dk/en/working-conditions/pay-and-working-hours/hourly-rate-drivers/" TargetMode="External"/><Relationship Id="rId40" Type="http://schemas.openxmlformats.org/officeDocument/2006/relationships/hyperlink" Target="https://www.ecologie.gouv.fr/formalites-declaratives-applicables-au-detachement-dans-transport-routier" TargetMode="External"/><Relationship Id="rId45" Type="http://schemas.openxmlformats.org/officeDocument/2006/relationships/hyperlink" Target="https://www.legifrance.gouv.fr/affichIDCCArticle.do;jsessionid=CC5C9B2EAAF45D0F055D936D643953C3.tplgfr42s_2?idArticle=KALIARTI000031833792&amp;cidTexte=KALITEXT000005678897&amp;dateTexte=29981231&amp;categorieLien=id" TargetMode="External"/><Relationship Id="rId66" Type="http://schemas.openxmlformats.org/officeDocument/2006/relationships/hyperlink" Target="mailto:info.dier@gov.mt" TargetMode="External"/><Relationship Id="rId87" Type="http://schemas.openxmlformats.org/officeDocument/2006/relationships/hyperlink" Target="https://www.mites.gob.es/es/sec_trabajo/debes_saber/desplazamiento-trabajadores-eng/desplazamiento/index.htm" TargetMode="External"/><Relationship Id="rId61" Type="http://schemas.openxmlformats.org/officeDocument/2006/relationships/hyperlink" Target="https://www.vdi.gov.lv/lv/vdi-konsultativais-talrunis-67186522" TargetMode="External"/><Relationship Id="rId82" Type="http://schemas.openxmlformats.org/officeDocument/2006/relationships/hyperlink" Target="https://www.gov.si/teme/minimalna-placa/" TargetMode="External"/><Relationship Id="rId19" Type="http://schemas.openxmlformats.org/officeDocument/2006/relationships/hyperlink" Target="https://www.mpsv.cz/documents/625317/625915/Labour+Code.pdf/b1f02b8f-ece9-c898-cd4b-4d4f448538c3" TargetMode="External"/><Relationship Id="rId14" Type="http://schemas.openxmlformats.org/officeDocument/2006/relationships/hyperlink" Target="https://employment.belgium.be/sites/default/files/content/documents/International/Limosa%20fiches%20EN/Limosafiche%20PSC%20140.03%20EN.pdf" TargetMode="External"/><Relationship Id="rId30" Type="http://schemas.openxmlformats.org/officeDocument/2006/relationships/hyperlink" Target="https://www.tooelu.ee/en/175/wages" TargetMode="External"/><Relationship Id="rId35" Type="http://schemas.openxmlformats.org/officeDocument/2006/relationships/hyperlink" Target="http://epaper.prinergy.fi/akttess2022/road_haulage_sector_workers_drivers_in_finland_GB_2022/" TargetMode="External"/><Relationship Id="rId56" Type="http://schemas.openxmlformats.org/officeDocument/2006/relationships/hyperlink" Target="https://distaccoue.lavoro.gov.it/AnteprimaPDF.aspx?id=238&amp;lang=it-it" TargetMode="External"/><Relationship Id="rId77" Type="http://schemas.openxmlformats.org/officeDocument/2006/relationships/hyperlink" Target="https://www.inspectiamuncii.ro/documents/66402/201782/Salarizare_ian_2022_eng.pdf/699d1ac8-3738-4473-9ad3-6e9ab0307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E81B64A632E48B8BD25B461741FF6" ma:contentTypeVersion="6" ma:contentTypeDescription="Create a new document." ma:contentTypeScope="" ma:versionID="40b51aeb4d9d6e2fc14a7418bdb4f04b">
  <xsd:schema xmlns:xsd="http://www.w3.org/2001/XMLSchema" xmlns:xs="http://www.w3.org/2001/XMLSchema" xmlns:p="http://schemas.microsoft.com/office/2006/metadata/properties" xmlns:ns2="20e0c967-1bb5-4b37-8e56-7c1f24d742e4" xmlns:ns3="dd14651b-b8ef-4fe1-9182-35a02d2c10f5" targetNamespace="http://schemas.microsoft.com/office/2006/metadata/properties" ma:root="true" ma:fieldsID="771e12d3a511c6d67ba31dd3725f84f5" ns2:_="" ns3:_="">
    <xsd:import namespace="20e0c967-1bb5-4b37-8e56-7c1f24d742e4"/>
    <xsd:import namespace="dd14651b-b8ef-4fe1-9182-35a02d2c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0c967-1bb5-4b37-8e56-7c1f24d74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4651b-b8ef-4fe1-9182-35a02d2c10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88E59-8A67-44CC-B02A-2F8557BC1E5F}">
  <ds:schemaRefs>
    <ds:schemaRef ds:uri="http://schemas.openxmlformats.org/officeDocument/2006/bibliography"/>
  </ds:schemaRefs>
</ds:datastoreItem>
</file>

<file path=customXml/itemProps2.xml><?xml version="1.0" encoding="utf-8"?>
<ds:datastoreItem xmlns:ds="http://schemas.openxmlformats.org/officeDocument/2006/customXml" ds:itemID="{2504513D-5E3E-457B-9F2A-DB91430BE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0c967-1bb5-4b37-8e56-7c1f24d742e4"/>
    <ds:schemaRef ds:uri="dd14651b-b8ef-4fe1-9182-35a02d2c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BE861-1AE4-4042-BA8A-C719BE9A3E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B60A6-1FD5-426B-A582-DE085134C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50146</Words>
  <Characters>28584</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SURAKA</dc:creator>
  <cp:keywords/>
  <dc:description/>
  <cp:lastModifiedBy>Igors Jagodins</cp:lastModifiedBy>
  <cp:revision>2</cp:revision>
  <cp:lastPrinted>2022-06-08T14:39:00Z</cp:lastPrinted>
  <dcterms:created xsi:type="dcterms:W3CDTF">2022-06-13T10:45:00Z</dcterms:created>
  <dcterms:modified xsi:type="dcterms:W3CDTF">2022-06-13T10:45:00Z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197468-90aa-4b2a-93ff-0b2ae8533209_Enabled">
    <vt:lpwstr>true</vt:lpwstr>
  </property>
  <property fmtid="{D5CDD505-2E9C-101B-9397-08002B2CF9AE}" pid="3" name="MSIP_Label_b9197468-90aa-4b2a-93ff-0b2ae8533209_SetDate">
    <vt:lpwstr>2022-02-28T13:02:28Z</vt:lpwstr>
  </property>
  <property fmtid="{D5CDD505-2E9C-101B-9397-08002B2CF9AE}" pid="4" name="MSIP_Label_b9197468-90aa-4b2a-93ff-0b2ae8533209_Method">
    <vt:lpwstr>Standard</vt:lpwstr>
  </property>
  <property fmtid="{D5CDD505-2E9C-101B-9397-08002B2CF9AE}" pid="5" name="MSIP_Label_b9197468-90aa-4b2a-93ff-0b2ae8533209_Name">
    <vt:lpwstr>Public</vt:lpwstr>
  </property>
  <property fmtid="{D5CDD505-2E9C-101B-9397-08002B2CF9AE}" pid="6" name="MSIP_Label_b9197468-90aa-4b2a-93ff-0b2ae8533209_SiteId">
    <vt:lpwstr>ba8252eb-da41-4a26-8f37-3320ef9a2285</vt:lpwstr>
  </property>
  <property fmtid="{D5CDD505-2E9C-101B-9397-08002B2CF9AE}" pid="7" name="MSIP_Label_b9197468-90aa-4b2a-93ff-0b2ae8533209_ActionId">
    <vt:lpwstr>9397bc6a-54b9-4eee-9a15-ff6053275fb8</vt:lpwstr>
  </property>
  <property fmtid="{D5CDD505-2E9C-101B-9397-08002B2CF9AE}" pid="8" name="MSIP_Label_b9197468-90aa-4b2a-93ff-0b2ae8533209_ContentBits">
    <vt:lpwstr>0</vt:lpwstr>
  </property>
  <property fmtid="{D5CDD505-2E9C-101B-9397-08002B2CF9AE}" pid="9" name="ContentTypeId">
    <vt:lpwstr>0x010100373E81B64A632E48B8BD25B461741FF6</vt:lpwstr>
  </property>
</Properties>
</file>