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4"/>
      </w:tblGrid>
      <w:tr w:rsidR="001118D3" w:rsidTr="001118D3">
        <w:tblPrEx>
          <w:tblCellMar>
            <w:top w:w="0" w:type="dxa"/>
            <w:bottom w:w="0" w:type="dxa"/>
          </w:tblCellMar>
        </w:tblPrEx>
        <w:tc>
          <w:tcPr>
            <w:tcW w:w="9854" w:type="dxa"/>
            <w:shd w:val="clear" w:color="auto" w:fill="auto"/>
          </w:tcPr>
          <w:p w:rsidR="001118D3" w:rsidRDefault="001118D3" w:rsidP="001118D3">
            <w:pPr>
              <w:rPr>
                <w:rFonts w:eastAsia="Times New Roman" w:cs="Times New Roman"/>
                <w:color w:val="0C0000"/>
                <w:sz w:val="24"/>
                <w:szCs w:val="24"/>
                <w:lang w:val="en-US" w:eastAsia="ru-RU"/>
              </w:rPr>
            </w:pPr>
            <w:bookmarkStart w:id="0" w:name="_GoBack"/>
            <w:bookmarkEnd w:id="0"/>
            <w:r>
              <w:rPr>
                <w:rFonts w:eastAsia="Times New Roman" w:cs="Times New Roman"/>
                <w:color w:val="0C0000"/>
                <w:sz w:val="24"/>
                <w:szCs w:val="24"/>
                <w:lang w:val="en-US" w:eastAsia="ru-RU"/>
              </w:rPr>
              <w:t>№ исх: 27-01-27-4/831   от: 18.03.2020</w:t>
            </w:r>
          </w:p>
          <w:p w:rsidR="001118D3" w:rsidRPr="001118D3" w:rsidRDefault="001118D3" w:rsidP="001118D3">
            <w:pPr>
              <w:rPr>
                <w:rFonts w:eastAsia="Times New Roman" w:cs="Times New Roman"/>
                <w:color w:val="0C0000"/>
                <w:sz w:val="24"/>
                <w:szCs w:val="24"/>
                <w:lang w:val="en-US" w:eastAsia="ru-RU"/>
              </w:rPr>
            </w:pPr>
            <w:r>
              <w:rPr>
                <w:rFonts w:eastAsia="Times New Roman" w:cs="Times New Roman"/>
                <w:color w:val="0C0000"/>
                <w:sz w:val="24"/>
                <w:szCs w:val="24"/>
                <w:lang w:val="en-US" w:eastAsia="ru-RU"/>
              </w:rPr>
              <w:t>№ вх.29738  от: 18.03.2020</w:t>
            </w:r>
          </w:p>
        </w:tc>
      </w:tr>
    </w:tbl>
    <w:p w:rsidR="00081627" w:rsidRPr="00081627" w:rsidRDefault="00081627" w:rsidP="001118D3">
      <w:pPr>
        <w:rPr>
          <w:rFonts w:eastAsia="Times New Roman" w:cs="Times New Roman"/>
          <w:sz w:val="24"/>
          <w:szCs w:val="24"/>
          <w:lang w:val="en-US" w:eastAsia="ru-RU"/>
        </w:rPr>
      </w:pPr>
      <w:r w:rsidRPr="00081627">
        <w:rPr>
          <w:rFonts w:eastAsia="Times New Roman" w:cs="Times New Roman"/>
          <w:sz w:val="24"/>
          <w:szCs w:val="24"/>
          <w:lang w:val="en-US" w:eastAsia="ru-RU"/>
        </w:rPr>
        <w:t>Unofficial translation</w:t>
      </w:r>
    </w:p>
    <w:p w:rsidR="00081627" w:rsidRDefault="00081627" w:rsidP="001D3032">
      <w:pPr>
        <w:tabs>
          <w:tab w:val="left" w:pos="1134"/>
        </w:tabs>
        <w:spacing w:line="276" w:lineRule="auto"/>
        <w:jc w:val="center"/>
        <w:rPr>
          <w:rFonts w:ascii="Arial" w:hAnsi="Arial" w:cs="Arial"/>
          <w:b/>
          <w:szCs w:val="28"/>
        </w:rPr>
      </w:pPr>
    </w:p>
    <w:p w:rsidR="00081627" w:rsidRDefault="00081627" w:rsidP="001D3032">
      <w:pPr>
        <w:tabs>
          <w:tab w:val="left" w:pos="1134"/>
        </w:tabs>
        <w:spacing w:line="276" w:lineRule="auto"/>
        <w:jc w:val="center"/>
        <w:rPr>
          <w:rFonts w:ascii="Arial" w:hAnsi="Arial" w:cs="Arial"/>
          <w:b/>
          <w:szCs w:val="28"/>
        </w:rPr>
      </w:pPr>
    </w:p>
    <w:p w:rsidR="001D3032" w:rsidRPr="001D3032" w:rsidRDefault="001D3032" w:rsidP="001D3032">
      <w:pPr>
        <w:tabs>
          <w:tab w:val="left" w:pos="1134"/>
        </w:tabs>
        <w:spacing w:line="276" w:lineRule="auto"/>
        <w:jc w:val="center"/>
        <w:rPr>
          <w:rFonts w:ascii="Arial" w:hAnsi="Arial" w:cs="Arial"/>
          <w:b/>
          <w:szCs w:val="28"/>
          <w:lang w:val="en-US"/>
        </w:rPr>
      </w:pPr>
      <w:r w:rsidRPr="001D3032">
        <w:rPr>
          <w:rFonts w:ascii="Arial" w:hAnsi="Arial" w:cs="Arial"/>
          <w:b/>
          <w:szCs w:val="28"/>
          <w:lang w:val="en-US"/>
        </w:rPr>
        <w:t>Memo</w:t>
      </w:r>
    </w:p>
    <w:p w:rsidR="001C2123" w:rsidRDefault="001D3032" w:rsidP="001D3032">
      <w:pPr>
        <w:tabs>
          <w:tab w:val="left" w:pos="1134"/>
        </w:tabs>
        <w:spacing w:line="276" w:lineRule="auto"/>
        <w:jc w:val="center"/>
        <w:rPr>
          <w:rFonts w:ascii="Arial" w:hAnsi="Arial" w:cs="Arial"/>
          <w:b/>
          <w:szCs w:val="28"/>
          <w:lang w:val="en-US"/>
        </w:rPr>
      </w:pPr>
      <w:r w:rsidRPr="001D3032">
        <w:rPr>
          <w:rFonts w:ascii="Arial" w:hAnsi="Arial" w:cs="Arial"/>
          <w:b/>
          <w:szCs w:val="28"/>
          <w:lang w:val="en-US"/>
        </w:rPr>
        <w:t>fo</w:t>
      </w:r>
      <w:r>
        <w:rPr>
          <w:rFonts w:ascii="Arial" w:hAnsi="Arial" w:cs="Arial"/>
          <w:b/>
          <w:szCs w:val="28"/>
          <w:lang w:val="en-US"/>
        </w:rPr>
        <w:t xml:space="preserve">r drivers </w:t>
      </w:r>
      <w:r w:rsidR="001C2123">
        <w:rPr>
          <w:rFonts w:ascii="Arial" w:hAnsi="Arial" w:cs="Arial"/>
          <w:b/>
          <w:szCs w:val="28"/>
          <w:lang w:val="en-US"/>
        </w:rPr>
        <w:t xml:space="preserve">and </w:t>
      </w:r>
      <w:r w:rsidR="001C2123" w:rsidRPr="001C2123">
        <w:rPr>
          <w:rFonts w:ascii="Arial" w:hAnsi="Arial" w:cs="Arial"/>
          <w:b/>
          <w:szCs w:val="28"/>
          <w:lang w:val="en-US"/>
        </w:rPr>
        <w:t>passenger</w:t>
      </w:r>
      <w:r w:rsidR="001C2123">
        <w:rPr>
          <w:rFonts w:ascii="Arial" w:hAnsi="Arial" w:cs="Arial"/>
          <w:b/>
          <w:szCs w:val="28"/>
          <w:lang w:val="en-US"/>
        </w:rPr>
        <w:t>s</w:t>
      </w:r>
      <w:r w:rsidR="001C2123">
        <w:rPr>
          <w:rFonts w:ascii="Arial" w:hAnsi="Arial" w:cs="Arial"/>
          <w:b/>
          <w:szCs w:val="28"/>
          <w:lang w:val="kk-KZ"/>
        </w:rPr>
        <w:t xml:space="preserve"> </w:t>
      </w:r>
      <w:r>
        <w:rPr>
          <w:rFonts w:ascii="Arial" w:hAnsi="Arial" w:cs="Arial"/>
          <w:b/>
          <w:szCs w:val="28"/>
          <w:lang w:val="en-US"/>
        </w:rPr>
        <w:t>of vehicles to comply</w:t>
      </w:r>
      <w:r w:rsidRPr="001D3032">
        <w:rPr>
          <w:rFonts w:ascii="Arial" w:hAnsi="Arial" w:cs="Arial"/>
          <w:b/>
          <w:szCs w:val="28"/>
          <w:lang w:val="en-US"/>
        </w:rPr>
        <w:t xml:space="preserve"> measures </w:t>
      </w:r>
    </w:p>
    <w:p w:rsidR="002B5EB8" w:rsidRPr="001D3032" w:rsidRDefault="001D3032" w:rsidP="001D3032">
      <w:pPr>
        <w:tabs>
          <w:tab w:val="left" w:pos="1134"/>
        </w:tabs>
        <w:spacing w:line="276" w:lineRule="auto"/>
        <w:jc w:val="center"/>
        <w:rPr>
          <w:rFonts w:ascii="Arial" w:hAnsi="Arial" w:cs="Arial"/>
          <w:b/>
          <w:szCs w:val="28"/>
          <w:lang w:val="en-US"/>
        </w:rPr>
      </w:pPr>
      <w:r w:rsidRPr="001D3032">
        <w:rPr>
          <w:rFonts w:ascii="Arial" w:hAnsi="Arial" w:cs="Arial"/>
          <w:b/>
          <w:szCs w:val="28"/>
          <w:lang w:val="en-US"/>
        </w:rPr>
        <w:t>for the prevention of coronavirus infection</w:t>
      </w:r>
      <w:r w:rsidR="000E49C6" w:rsidRPr="001D3032">
        <w:rPr>
          <w:rFonts w:ascii="Arial" w:hAnsi="Arial" w:cs="Arial"/>
          <w:b/>
          <w:szCs w:val="28"/>
          <w:lang w:val="en-US"/>
        </w:rPr>
        <w:t xml:space="preserve"> </w:t>
      </w:r>
    </w:p>
    <w:p w:rsidR="002B5EB8" w:rsidRPr="001D3032" w:rsidRDefault="002B5EB8" w:rsidP="00AF177D">
      <w:pPr>
        <w:tabs>
          <w:tab w:val="left" w:pos="1134"/>
        </w:tabs>
        <w:spacing w:line="276" w:lineRule="auto"/>
        <w:jc w:val="both"/>
        <w:rPr>
          <w:rFonts w:ascii="Arial" w:hAnsi="Arial" w:cs="Arial"/>
          <w:b/>
          <w:szCs w:val="28"/>
          <w:lang w:val="en-US"/>
        </w:rPr>
      </w:pPr>
    </w:p>
    <w:p w:rsidR="001C2123" w:rsidRPr="001C2123" w:rsidRDefault="001D3032"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 xml:space="preserve">1. </w:t>
      </w:r>
      <w:r w:rsidR="001C2123" w:rsidRPr="001C2123">
        <w:rPr>
          <w:rFonts w:ascii="Arial" w:hAnsi="Arial" w:cs="Arial"/>
          <w:b/>
          <w:szCs w:val="28"/>
          <w:lang w:val="en-US"/>
        </w:rPr>
        <w:t>Crossing the state border</w:t>
      </w:r>
      <w:r w:rsidR="001C2123" w:rsidRPr="001C2123">
        <w:rPr>
          <w:rFonts w:ascii="Arial" w:hAnsi="Arial" w:cs="Arial"/>
          <w:szCs w:val="28"/>
          <w:lang w:val="en-US"/>
        </w:rPr>
        <w:t xml:space="preserve"> of the Republic of Kazakhstan by drivers of vehicles and passengers is carried out on the </w:t>
      </w:r>
      <w:r w:rsidR="001C2123" w:rsidRPr="001C2123">
        <w:rPr>
          <w:rFonts w:ascii="Arial" w:hAnsi="Arial" w:cs="Arial"/>
          <w:b/>
          <w:szCs w:val="28"/>
          <w:lang w:val="en-US"/>
        </w:rPr>
        <w:t xml:space="preserve">basis of foreign </w:t>
      </w:r>
      <w:r w:rsidR="00330690">
        <w:rPr>
          <w:rFonts w:ascii="Arial" w:hAnsi="Arial" w:cs="Arial"/>
          <w:b/>
          <w:szCs w:val="28"/>
          <w:lang w:val="en-US"/>
        </w:rPr>
        <w:t>pas</w:t>
      </w:r>
      <w:r w:rsidR="001C2123" w:rsidRPr="001C2123">
        <w:rPr>
          <w:rFonts w:ascii="Arial" w:hAnsi="Arial" w:cs="Arial"/>
          <w:b/>
          <w:szCs w:val="28"/>
          <w:lang w:val="en-US"/>
        </w:rPr>
        <w:t>sport</w:t>
      </w:r>
      <w:r w:rsidR="001C2123" w:rsidRPr="001C2123">
        <w:rPr>
          <w:rFonts w:ascii="Arial" w:hAnsi="Arial" w:cs="Arial"/>
          <w:szCs w:val="28"/>
          <w:lang w:val="en-US"/>
        </w:rPr>
        <w:t>.</w:t>
      </w:r>
    </w:p>
    <w:p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2.</w:t>
      </w:r>
      <w:r w:rsidRPr="001C2123">
        <w:rPr>
          <w:rFonts w:ascii="Arial" w:hAnsi="Arial" w:cs="Arial"/>
          <w:b/>
          <w:szCs w:val="28"/>
          <w:lang w:val="en-US"/>
        </w:rPr>
        <w:t xml:space="preserve"> </w:t>
      </w:r>
      <w:r w:rsidR="001D3032" w:rsidRPr="001D3032">
        <w:rPr>
          <w:rFonts w:ascii="Arial" w:hAnsi="Arial" w:cs="Arial"/>
          <w:b/>
          <w:szCs w:val="28"/>
          <w:lang w:val="en-US"/>
        </w:rPr>
        <w:t>The driver of a freight motor vehicle must strictly follow the destination to the temporary storage warehouse</w:t>
      </w:r>
      <w:r w:rsidR="001D3032" w:rsidRPr="001D3032">
        <w:rPr>
          <w:rFonts w:ascii="Arial" w:hAnsi="Arial" w:cs="Arial"/>
          <w:szCs w:val="28"/>
          <w:lang w:val="en-US"/>
        </w:rPr>
        <w:t>, be in the cab of his car and sh</w:t>
      </w:r>
      <w:r w:rsidR="00330690">
        <w:rPr>
          <w:rFonts w:ascii="Arial" w:hAnsi="Arial" w:cs="Arial"/>
          <w:szCs w:val="28"/>
          <w:lang w:val="en-US"/>
        </w:rPr>
        <w:t>all</w:t>
      </w:r>
      <w:r w:rsidR="001D3032" w:rsidRPr="001D3032">
        <w:rPr>
          <w:rFonts w:ascii="Arial" w:hAnsi="Arial" w:cs="Arial"/>
          <w:szCs w:val="28"/>
          <w:lang w:val="en-US"/>
        </w:rPr>
        <w:t xml:space="preserve"> not, on his own initiative, visit any other places except: gas stations, food outlets, grocery stores, specially equipped car parks, or service stations in the event of a vehicle breakdown.</w:t>
      </w:r>
    </w:p>
    <w:p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3</w:t>
      </w:r>
      <w:r w:rsidR="001D3032" w:rsidRPr="001D3032">
        <w:rPr>
          <w:rFonts w:ascii="Arial" w:hAnsi="Arial" w:cs="Arial"/>
          <w:szCs w:val="28"/>
          <w:lang w:val="en-US"/>
        </w:rPr>
        <w:t>.</w:t>
      </w:r>
      <w:r w:rsidR="001D3032" w:rsidRPr="001D3032">
        <w:rPr>
          <w:rFonts w:ascii="Arial" w:hAnsi="Arial" w:cs="Arial"/>
          <w:b/>
          <w:szCs w:val="28"/>
          <w:lang w:val="en-US"/>
        </w:rPr>
        <w:t xml:space="preserve"> If the driver of the vehicle and / or passengers finds signs of acute respiratory viral infections (ARVI)</w:t>
      </w:r>
      <w:r w:rsidR="001D3032" w:rsidRPr="001D3032">
        <w:rPr>
          <w:rFonts w:ascii="Arial" w:hAnsi="Arial" w:cs="Arial"/>
          <w:szCs w:val="28"/>
          <w:lang w:val="en-US"/>
        </w:rPr>
        <w:t>, he and</w:t>
      </w:r>
      <w:r w:rsidR="00330690">
        <w:rPr>
          <w:rFonts w:ascii="Arial" w:hAnsi="Arial" w:cs="Arial"/>
          <w:szCs w:val="28"/>
          <w:lang w:val="en-US"/>
        </w:rPr>
        <w:t xml:space="preserve"> </w:t>
      </w:r>
      <w:r w:rsidR="001D3032" w:rsidRPr="001D3032">
        <w:rPr>
          <w:rFonts w:ascii="Arial" w:hAnsi="Arial" w:cs="Arial"/>
          <w:szCs w:val="28"/>
          <w:lang w:val="en-US"/>
        </w:rPr>
        <w:t>/</w:t>
      </w:r>
      <w:r w:rsidR="00330690">
        <w:rPr>
          <w:rFonts w:ascii="Arial" w:hAnsi="Arial" w:cs="Arial"/>
          <w:szCs w:val="28"/>
          <w:lang w:val="en-US"/>
        </w:rPr>
        <w:t xml:space="preserve"> </w:t>
      </w:r>
      <w:r w:rsidR="001D3032" w:rsidRPr="001D3032">
        <w:rPr>
          <w:rFonts w:ascii="Arial" w:hAnsi="Arial" w:cs="Arial"/>
          <w:szCs w:val="28"/>
          <w:lang w:val="en-US"/>
        </w:rPr>
        <w:t>or they must remain in the vehicle, call 103 or 112, inform about the state of health, location of the car, the number of people in the vehicle and wait for the ambulance to arrive.</w:t>
      </w:r>
    </w:p>
    <w:p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4</w:t>
      </w:r>
      <w:r w:rsidR="001D3032" w:rsidRPr="001D3032">
        <w:rPr>
          <w:rFonts w:ascii="Arial" w:hAnsi="Arial" w:cs="Arial"/>
          <w:szCs w:val="28"/>
          <w:lang w:val="en-US"/>
        </w:rPr>
        <w:t xml:space="preserve">. After customs clearance and unloading of a freight motor vehicle, the foreign carrier must load the car and </w:t>
      </w:r>
      <w:r w:rsidR="001D3032" w:rsidRPr="001D3032">
        <w:rPr>
          <w:rFonts w:ascii="Arial" w:hAnsi="Arial" w:cs="Arial"/>
          <w:b/>
          <w:szCs w:val="28"/>
          <w:lang w:val="en-US"/>
        </w:rPr>
        <w:t>carry out customs clearance</w:t>
      </w:r>
      <w:r w:rsidR="001D3032" w:rsidRPr="001D3032">
        <w:rPr>
          <w:rFonts w:ascii="Arial" w:hAnsi="Arial" w:cs="Arial"/>
          <w:szCs w:val="28"/>
          <w:lang w:val="en-US"/>
        </w:rPr>
        <w:t xml:space="preserve">, provided that it is </w:t>
      </w:r>
      <w:r w:rsidR="001D3032" w:rsidRPr="001D3032">
        <w:rPr>
          <w:rFonts w:ascii="Arial" w:hAnsi="Arial" w:cs="Arial"/>
          <w:b/>
          <w:szCs w:val="28"/>
          <w:lang w:val="en-US"/>
        </w:rPr>
        <w:t>strictly at the place of loading and customs clearance</w:t>
      </w:r>
      <w:r w:rsidR="001D3032" w:rsidRPr="001D3032">
        <w:rPr>
          <w:rFonts w:ascii="Arial" w:hAnsi="Arial" w:cs="Arial"/>
          <w:szCs w:val="28"/>
          <w:lang w:val="en-US"/>
        </w:rPr>
        <w:t>.</w:t>
      </w:r>
    </w:p>
    <w:p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5</w:t>
      </w:r>
      <w:r w:rsidR="001D3032" w:rsidRPr="001D3032">
        <w:rPr>
          <w:rFonts w:ascii="Arial" w:hAnsi="Arial" w:cs="Arial"/>
          <w:szCs w:val="28"/>
          <w:lang w:val="en-US"/>
        </w:rPr>
        <w:t xml:space="preserve">. While waiting for loading, the vehicle and the driver may be in a </w:t>
      </w:r>
      <w:r w:rsidR="001D3032" w:rsidRPr="001D3032">
        <w:rPr>
          <w:rFonts w:ascii="Arial" w:hAnsi="Arial" w:cs="Arial"/>
          <w:b/>
          <w:szCs w:val="28"/>
          <w:lang w:val="en-US"/>
        </w:rPr>
        <w:t>special parking for freight vehicles</w:t>
      </w:r>
      <w:r w:rsidR="001D3032" w:rsidRPr="001D3032">
        <w:rPr>
          <w:rFonts w:ascii="Arial" w:hAnsi="Arial" w:cs="Arial"/>
          <w:szCs w:val="28"/>
          <w:lang w:val="en-US"/>
        </w:rPr>
        <w:t>.</w:t>
      </w:r>
    </w:p>
    <w:p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6</w:t>
      </w:r>
      <w:r w:rsidR="001D3032" w:rsidRPr="001D3032">
        <w:rPr>
          <w:rFonts w:ascii="Arial" w:hAnsi="Arial" w:cs="Arial"/>
          <w:szCs w:val="28"/>
          <w:lang w:val="en-US"/>
        </w:rPr>
        <w:t xml:space="preserve">. After loading and customs clearance, the driver must </w:t>
      </w:r>
      <w:r w:rsidR="001D3032" w:rsidRPr="001D3032">
        <w:rPr>
          <w:rFonts w:ascii="Arial" w:hAnsi="Arial" w:cs="Arial"/>
          <w:b/>
          <w:szCs w:val="28"/>
          <w:lang w:val="en-US"/>
        </w:rPr>
        <w:t xml:space="preserve">strictly follow the border to the automobile checkpoint </w:t>
      </w:r>
      <w:r w:rsidR="001D3032" w:rsidRPr="001D3032">
        <w:rPr>
          <w:rFonts w:ascii="Arial" w:hAnsi="Arial" w:cs="Arial"/>
          <w:szCs w:val="28"/>
          <w:lang w:val="en-US"/>
        </w:rPr>
        <w:t>through which he must leave the Republic of Kazakhstan subject to the same conditions of stay in the Republic of Kazakhstan as when entering it.</w:t>
      </w:r>
    </w:p>
    <w:p w:rsidR="001D3032" w:rsidRPr="001C2123"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7</w:t>
      </w:r>
      <w:r w:rsidR="001D3032" w:rsidRPr="001D3032">
        <w:rPr>
          <w:rFonts w:ascii="Arial" w:hAnsi="Arial" w:cs="Arial"/>
          <w:szCs w:val="28"/>
          <w:lang w:val="en-US"/>
        </w:rPr>
        <w:t xml:space="preserve">. On the route of the foreign carrier to the destination and back, it is necessary to </w:t>
      </w:r>
      <w:r w:rsidR="001D3032" w:rsidRPr="001D3032">
        <w:rPr>
          <w:rFonts w:ascii="Arial" w:hAnsi="Arial" w:cs="Arial"/>
          <w:b/>
          <w:szCs w:val="28"/>
          <w:lang w:val="en-US"/>
        </w:rPr>
        <w:t>minimize the driver’s contacts with the population</w:t>
      </w:r>
      <w:r w:rsidR="001D3032" w:rsidRPr="001D3032">
        <w:rPr>
          <w:rFonts w:ascii="Arial" w:hAnsi="Arial" w:cs="Arial"/>
          <w:szCs w:val="28"/>
          <w:lang w:val="en-US"/>
        </w:rPr>
        <w:t>, as well as representatives of regulatory authorities.</w:t>
      </w:r>
    </w:p>
    <w:p w:rsidR="001C2123" w:rsidRPr="001C2123" w:rsidRDefault="001C2123" w:rsidP="001C2123">
      <w:pPr>
        <w:tabs>
          <w:tab w:val="left" w:pos="1134"/>
        </w:tabs>
        <w:spacing w:line="276" w:lineRule="auto"/>
        <w:ind w:firstLine="709"/>
        <w:jc w:val="both"/>
        <w:rPr>
          <w:rFonts w:ascii="Arial" w:hAnsi="Arial" w:cs="Arial"/>
          <w:b/>
          <w:szCs w:val="28"/>
          <w:lang w:val="en-US"/>
        </w:rPr>
      </w:pPr>
      <w:r w:rsidRPr="001C2123">
        <w:rPr>
          <w:rFonts w:ascii="Arial" w:hAnsi="Arial" w:cs="Arial"/>
          <w:szCs w:val="28"/>
          <w:lang w:val="en-US"/>
        </w:rPr>
        <w:t>8</w:t>
      </w:r>
      <w:r w:rsidR="001D3032" w:rsidRPr="001D3032">
        <w:rPr>
          <w:rFonts w:ascii="Arial" w:hAnsi="Arial" w:cs="Arial"/>
          <w:szCs w:val="28"/>
          <w:lang w:val="en-US"/>
        </w:rPr>
        <w:t xml:space="preserve">. </w:t>
      </w:r>
      <w:r w:rsidR="001D3032" w:rsidRPr="001D3032">
        <w:rPr>
          <w:rFonts w:ascii="Arial" w:hAnsi="Arial" w:cs="Arial"/>
          <w:b/>
          <w:szCs w:val="28"/>
          <w:lang w:val="en-US"/>
        </w:rPr>
        <w:t>Boarding and disembarking</w:t>
      </w:r>
      <w:r w:rsidR="001D3032" w:rsidRPr="001D3032">
        <w:rPr>
          <w:rFonts w:ascii="Arial" w:hAnsi="Arial" w:cs="Arial"/>
          <w:szCs w:val="28"/>
          <w:lang w:val="en-US"/>
        </w:rPr>
        <w:t xml:space="preserve"> </w:t>
      </w:r>
      <w:r w:rsidR="001D3032" w:rsidRPr="001D3032">
        <w:rPr>
          <w:rFonts w:ascii="Arial" w:hAnsi="Arial" w:cs="Arial"/>
          <w:b/>
          <w:szCs w:val="28"/>
          <w:lang w:val="en-US"/>
        </w:rPr>
        <w:t>of passengers</w:t>
      </w:r>
      <w:r w:rsidR="001D3032" w:rsidRPr="001D3032">
        <w:rPr>
          <w:rFonts w:ascii="Arial" w:hAnsi="Arial" w:cs="Arial"/>
          <w:szCs w:val="28"/>
          <w:lang w:val="en-US"/>
        </w:rPr>
        <w:t xml:space="preserve"> during transportation by buses (minibuses) must be carried out strictly </w:t>
      </w:r>
      <w:r w:rsidR="001D3032" w:rsidRPr="001D3032">
        <w:rPr>
          <w:rFonts w:ascii="Arial" w:hAnsi="Arial" w:cs="Arial"/>
          <w:b/>
          <w:szCs w:val="28"/>
          <w:lang w:val="en-US"/>
        </w:rPr>
        <w:t>at bus stations.</w:t>
      </w:r>
    </w:p>
    <w:p w:rsidR="001D3032" w:rsidRDefault="001C2123" w:rsidP="001C2123">
      <w:pPr>
        <w:tabs>
          <w:tab w:val="left" w:pos="1134"/>
        </w:tabs>
        <w:spacing w:line="276" w:lineRule="auto"/>
        <w:ind w:firstLine="709"/>
        <w:jc w:val="both"/>
        <w:rPr>
          <w:rFonts w:ascii="Arial" w:hAnsi="Arial" w:cs="Arial"/>
          <w:szCs w:val="28"/>
          <w:lang w:val="kk-KZ"/>
        </w:rPr>
      </w:pPr>
      <w:r w:rsidRPr="001C2123">
        <w:rPr>
          <w:rFonts w:ascii="Arial" w:hAnsi="Arial" w:cs="Arial"/>
          <w:szCs w:val="28"/>
          <w:lang w:val="en-US"/>
        </w:rPr>
        <w:t xml:space="preserve">9. </w:t>
      </w:r>
      <w:r w:rsidR="001D3032" w:rsidRPr="001C2123">
        <w:rPr>
          <w:rFonts w:ascii="Arial" w:hAnsi="Arial" w:cs="Arial"/>
          <w:szCs w:val="28"/>
          <w:lang w:val="en-US"/>
        </w:rPr>
        <w:t xml:space="preserve">After each </w:t>
      </w:r>
      <w:r w:rsidR="00970B45" w:rsidRPr="00970B45">
        <w:rPr>
          <w:rFonts w:ascii="Arial" w:hAnsi="Arial" w:cs="Arial"/>
          <w:szCs w:val="28"/>
          <w:lang w:val="en-US"/>
        </w:rPr>
        <w:t>voyage</w:t>
      </w:r>
      <w:r w:rsidR="001D3032" w:rsidRPr="001C2123">
        <w:rPr>
          <w:rFonts w:ascii="Arial" w:hAnsi="Arial" w:cs="Arial"/>
          <w:szCs w:val="28"/>
          <w:lang w:val="en-US"/>
        </w:rPr>
        <w:t xml:space="preserve">, </w:t>
      </w:r>
      <w:r w:rsidR="001D3032" w:rsidRPr="001C2123">
        <w:rPr>
          <w:rFonts w:ascii="Arial" w:hAnsi="Arial" w:cs="Arial"/>
          <w:b/>
          <w:szCs w:val="28"/>
          <w:lang w:val="en-US"/>
        </w:rPr>
        <w:t>process</w:t>
      </w:r>
      <w:r w:rsidR="001D3032" w:rsidRPr="001C2123">
        <w:rPr>
          <w:rFonts w:ascii="Arial" w:hAnsi="Arial" w:cs="Arial"/>
          <w:szCs w:val="28"/>
          <w:lang w:val="en-US"/>
        </w:rPr>
        <w:t xml:space="preserve"> the bus (minibus) </w:t>
      </w:r>
      <w:r w:rsidR="001D3032" w:rsidRPr="001C2123">
        <w:rPr>
          <w:rFonts w:ascii="Arial" w:hAnsi="Arial" w:cs="Arial"/>
          <w:b/>
          <w:szCs w:val="28"/>
          <w:lang w:val="en-US"/>
        </w:rPr>
        <w:t>using detergents and disinfectants</w:t>
      </w:r>
      <w:r w:rsidR="001D3032" w:rsidRPr="001C2123">
        <w:rPr>
          <w:rFonts w:ascii="Arial" w:hAnsi="Arial" w:cs="Arial"/>
          <w:szCs w:val="28"/>
          <w:lang w:val="en-US"/>
        </w:rPr>
        <w:t>.</w:t>
      </w:r>
    </w:p>
    <w:p w:rsidR="00330690" w:rsidRPr="00330690" w:rsidRDefault="00330690" w:rsidP="001C2123">
      <w:pPr>
        <w:tabs>
          <w:tab w:val="left" w:pos="1134"/>
        </w:tabs>
        <w:spacing w:line="276" w:lineRule="auto"/>
        <w:ind w:firstLine="709"/>
        <w:jc w:val="both"/>
        <w:rPr>
          <w:rFonts w:ascii="Arial" w:hAnsi="Arial" w:cs="Arial"/>
          <w:szCs w:val="28"/>
          <w:lang w:val="kk-KZ"/>
        </w:rPr>
      </w:pPr>
      <w:r w:rsidRPr="00330690">
        <w:rPr>
          <w:rFonts w:ascii="Arial" w:hAnsi="Arial" w:cs="Arial"/>
          <w:szCs w:val="28"/>
          <w:lang w:val="kk-KZ"/>
        </w:rPr>
        <w:t>10.</w:t>
      </w:r>
      <w:r>
        <w:rPr>
          <w:rFonts w:ascii="Arial" w:hAnsi="Arial" w:cs="Arial"/>
          <w:b/>
          <w:szCs w:val="28"/>
          <w:lang w:val="kk-KZ"/>
        </w:rPr>
        <w:t xml:space="preserve"> </w:t>
      </w:r>
      <w:r w:rsidRPr="00330690">
        <w:rPr>
          <w:rFonts w:ascii="Arial" w:hAnsi="Arial" w:cs="Arial"/>
          <w:b/>
          <w:szCs w:val="28"/>
          <w:lang w:val="kk-KZ"/>
        </w:rPr>
        <w:t xml:space="preserve">Passengers must comply with sanitary and epidemiological requirements </w:t>
      </w:r>
      <w:r w:rsidRPr="00330690">
        <w:rPr>
          <w:rFonts w:ascii="Arial" w:hAnsi="Arial" w:cs="Arial"/>
          <w:szCs w:val="28"/>
          <w:lang w:val="kk-KZ"/>
        </w:rPr>
        <w:t>and use personal protective equipment.</w:t>
      </w:r>
    </w:p>
    <w:p w:rsidR="00CC76D1" w:rsidRPr="001D3032" w:rsidRDefault="00CC76D1">
      <w:pPr>
        <w:rPr>
          <w:lang w:val="en-US"/>
        </w:rPr>
      </w:pPr>
    </w:p>
    <w:sectPr w:rsidR="00CC76D1" w:rsidRPr="001D3032" w:rsidSect="00DC457C">
      <w:pgSz w:w="11906" w:h="16838"/>
      <w:pgMar w:top="851" w:right="850"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007EF"/>
    <w:multiLevelType w:val="multilevel"/>
    <w:tmpl w:val="CCD82B16"/>
    <w:lvl w:ilvl="0">
      <w:start w:val="1"/>
      <w:numFmt w:val="decimal"/>
      <w:lvlText w:val="%1."/>
      <w:lvlJc w:val="left"/>
      <w:pPr>
        <w:ind w:left="1069" w:hanging="360"/>
      </w:pPr>
      <w:rPr>
        <w:rFonts w:ascii="Arial" w:eastAsiaTheme="minorHAnsi" w:hAnsi="Arial" w:cs="Arial"/>
      </w:rPr>
    </w:lvl>
    <w:lvl w:ilvl="1">
      <w:start w:val="1"/>
      <w:numFmt w:val="decimal"/>
      <w:isLgl/>
      <w:lvlText w:val="%2."/>
      <w:lvlJc w:val="left"/>
      <w:pPr>
        <w:ind w:left="1429" w:hanging="720"/>
      </w:pPr>
      <w:rPr>
        <w:rFonts w:ascii="Arial" w:eastAsiaTheme="minorHAnsi" w:hAnsi="Arial" w:cs="Arial"/>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80"/>
    <w:rsid w:val="00081627"/>
    <w:rsid w:val="000848F5"/>
    <w:rsid w:val="00084F22"/>
    <w:rsid w:val="000E49C6"/>
    <w:rsid w:val="001118D3"/>
    <w:rsid w:val="00196E8B"/>
    <w:rsid w:val="001C2123"/>
    <w:rsid w:val="001D3032"/>
    <w:rsid w:val="002B5EB8"/>
    <w:rsid w:val="00330690"/>
    <w:rsid w:val="00573DF0"/>
    <w:rsid w:val="00595CC8"/>
    <w:rsid w:val="00661D80"/>
    <w:rsid w:val="0075789B"/>
    <w:rsid w:val="00970B45"/>
    <w:rsid w:val="00A1563A"/>
    <w:rsid w:val="00AE5D1C"/>
    <w:rsid w:val="00AF177D"/>
    <w:rsid w:val="00B31847"/>
    <w:rsid w:val="00B90440"/>
    <w:rsid w:val="00CC76D1"/>
    <w:rsid w:val="00DB42E2"/>
    <w:rsid w:val="00DC3079"/>
    <w:rsid w:val="00DC457C"/>
    <w:rsid w:val="00E3187A"/>
    <w:rsid w:val="00EA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9EBE1-9800-4901-B4E8-92FB8CD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48F5"/>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6EA1-6654-4E68-823A-D4EBC72A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Талгат Оспанов</dc:creator>
  <cp:lastModifiedBy>Aliya S. Bermaganbetova</cp:lastModifiedBy>
  <cp:revision>15</cp:revision>
  <cp:lastPrinted>2020-03-17T05:02:00Z</cp:lastPrinted>
  <dcterms:created xsi:type="dcterms:W3CDTF">2020-03-17T03:32:00Z</dcterms:created>
  <dcterms:modified xsi:type="dcterms:W3CDTF">2020-03-18T09:18:00Z</dcterms:modified>
</cp:coreProperties>
</file>