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CDAC" w14:textId="77777777" w:rsidR="0010403A" w:rsidRDefault="0010403A" w:rsidP="0010403A">
      <w:pPr>
        <w:jc w:val="right"/>
        <w:rPr>
          <w:b/>
          <w:sz w:val="28"/>
          <w:lang w:val="en-US"/>
        </w:rPr>
      </w:pPr>
      <w:r>
        <w:rPr>
          <w:b/>
          <w:sz w:val="28"/>
          <w:lang w:val="en-US"/>
        </w:rPr>
        <w:t>Pielikums</w:t>
      </w:r>
    </w:p>
    <w:p w14:paraId="49B7CF49" w14:textId="5A16C09D" w:rsidR="0010403A" w:rsidRDefault="0010403A" w:rsidP="0010403A">
      <w:pPr>
        <w:jc w:val="right"/>
        <w:rPr>
          <w:b/>
          <w:sz w:val="28"/>
          <w:lang w:val="en-US"/>
        </w:rPr>
      </w:pPr>
      <w:r>
        <w:rPr>
          <w:b/>
          <w:sz w:val="28"/>
          <w:lang w:val="en-US"/>
        </w:rPr>
        <w:t xml:space="preserve">2021. </w:t>
      </w:r>
      <w:proofErr w:type="spellStart"/>
      <w:r>
        <w:rPr>
          <w:b/>
          <w:sz w:val="28"/>
          <w:lang w:val="en-US"/>
        </w:rPr>
        <w:t>gada</w:t>
      </w:r>
      <w:proofErr w:type="spellEnd"/>
      <w:r>
        <w:rPr>
          <w:b/>
          <w:sz w:val="28"/>
          <w:lang w:val="en-US"/>
        </w:rPr>
        <w:t xml:space="preserve"> 23. </w:t>
      </w:r>
      <w:proofErr w:type="spellStart"/>
      <w:r>
        <w:rPr>
          <w:b/>
          <w:sz w:val="28"/>
          <w:lang w:val="en-US"/>
        </w:rPr>
        <w:t>aprīļa</w:t>
      </w:r>
      <w:proofErr w:type="spellEnd"/>
    </w:p>
    <w:p w14:paraId="4CE8BA86" w14:textId="77777777" w:rsidR="0010403A" w:rsidRDefault="0010403A" w:rsidP="0010403A">
      <w:pPr>
        <w:jc w:val="right"/>
        <w:rPr>
          <w:b/>
          <w:sz w:val="28"/>
          <w:lang w:val="en-US"/>
        </w:rPr>
      </w:pPr>
      <w:proofErr w:type="spellStart"/>
      <w:r>
        <w:rPr>
          <w:b/>
          <w:sz w:val="28"/>
          <w:lang w:val="en-US"/>
        </w:rPr>
        <w:t>Krievijas</w:t>
      </w:r>
      <w:proofErr w:type="spellEnd"/>
      <w:r>
        <w:rPr>
          <w:b/>
          <w:sz w:val="28"/>
          <w:lang w:val="en-US"/>
        </w:rPr>
        <w:t xml:space="preserve"> </w:t>
      </w:r>
      <w:proofErr w:type="spellStart"/>
      <w:r>
        <w:rPr>
          <w:b/>
          <w:sz w:val="28"/>
          <w:lang w:val="en-US"/>
        </w:rPr>
        <w:t>Federācijas</w:t>
      </w:r>
      <w:proofErr w:type="spellEnd"/>
      <w:r>
        <w:rPr>
          <w:b/>
          <w:sz w:val="28"/>
          <w:lang w:val="en-US"/>
        </w:rPr>
        <w:t xml:space="preserve"> </w:t>
      </w:r>
      <w:proofErr w:type="spellStart"/>
      <w:r>
        <w:rPr>
          <w:b/>
          <w:sz w:val="28"/>
          <w:lang w:val="en-US"/>
        </w:rPr>
        <w:t>Transporta</w:t>
      </w:r>
      <w:proofErr w:type="spellEnd"/>
      <w:r>
        <w:rPr>
          <w:b/>
          <w:sz w:val="28"/>
          <w:lang w:val="en-US"/>
        </w:rPr>
        <w:t xml:space="preserve"> </w:t>
      </w:r>
      <w:proofErr w:type="spellStart"/>
      <w:r>
        <w:rPr>
          <w:b/>
          <w:sz w:val="28"/>
          <w:lang w:val="en-US"/>
        </w:rPr>
        <w:t>ministrijas</w:t>
      </w:r>
      <w:proofErr w:type="spellEnd"/>
    </w:p>
    <w:p w14:paraId="7635581D" w14:textId="09C293EF" w:rsidR="0010403A" w:rsidRDefault="0010403A" w:rsidP="0010403A">
      <w:pPr>
        <w:jc w:val="right"/>
        <w:rPr>
          <w:b/>
          <w:sz w:val="28"/>
          <w:lang w:val="en-US"/>
        </w:rPr>
      </w:pPr>
      <w:proofErr w:type="spellStart"/>
      <w:r>
        <w:rPr>
          <w:b/>
          <w:sz w:val="28"/>
          <w:lang w:val="en-US"/>
        </w:rPr>
        <w:t>vēstulei</w:t>
      </w:r>
      <w:proofErr w:type="spellEnd"/>
      <w:r w:rsidRPr="00EB79FD">
        <w:rPr>
          <w:b/>
          <w:sz w:val="28"/>
          <w:lang w:val="en-US"/>
        </w:rPr>
        <w:t xml:space="preserve"> </w:t>
      </w:r>
      <w:r>
        <w:rPr>
          <w:b/>
          <w:sz w:val="28"/>
          <w:lang w:val="en-US"/>
        </w:rPr>
        <w:t>Nr. 9-1900</w:t>
      </w:r>
    </w:p>
    <w:p w14:paraId="4BB2B2DF" w14:textId="2184E1AA" w:rsidR="0010403A" w:rsidRDefault="0010403A" w:rsidP="0010403A">
      <w:pPr>
        <w:jc w:val="right"/>
        <w:rPr>
          <w:b/>
          <w:sz w:val="28"/>
          <w:lang w:val="en-US"/>
        </w:rPr>
      </w:pPr>
    </w:p>
    <w:p w14:paraId="01D209A2" w14:textId="77777777" w:rsidR="0010403A" w:rsidRDefault="0010403A" w:rsidP="0010403A">
      <w:pPr>
        <w:jc w:val="right"/>
        <w:rPr>
          <w:b/>
          <w:sz w:val="28"/>
          <w:lang w:val="en-US"/>
        </w:rPr>
      </w:pPr>
    </w:p>
    <w:p w14:paraId="1A8CE2DD" w14:textId="43A042F4" w:rsidR="009D58F0" w:rsidRPr="00EB79FD" w:rsidRDefault="009D58F0">
      <w:pPr>
        <w:jc w:val="center"/>
        <w:rPr>
          <w:b/>
          <w:sz w:val="32"/>
          <w:szCs w:val="32"/>
          <w:lang w:val="lv-LV"/>
        </w:rPr>
      </w:pPr>
      <w:r w:rsidRPr="00EB79FD">
        <w:rPr>
          <w:b/>
          <w:sz w:val="32"/>
          <w:szCs w:val="32"/>
          <w:lang w:val="lv-LV"/>
        </w:rPr>
        <w:t>Skaidrojumi par Krievijas vienreizējo autopārvadājumu atļauju aizpildīšanas noteikumiem</w:t>
      </w:r>
    </w:p>
    <w:p w14:paraId="118A5F7A" w14:textId="77777777" w:rsidR="00C22C37" w:rsidRPr="0010403A" w:rsidRDefault="00C22C37">
      <w:pPr>
        <w:jc w:val="center"/>
        <w:rPr>
          <w:sz w:val="28"/>
          <w:lang w:val="en-US"/>
        </w:rPr>
      </w:pPr>
    </w:p>
    <w:tbl>
      <w:tblPr>
        <w:tblW w:w="14884" w:type="dxa"/>
        <w:tblInd w:w="279" w:type="dxa"/>
        <w:tblLayout w:type="fixed"/>
        <w:tblCellMar>
          <w:top w:w="55" w:type="dxa"/>
          <w:left w:w="55" w:type="dxa"/>
          <w:bottom w:w="55" w:type="dxa"/>
          <w:right w:w="55" w:type="dxa"/>
        </w:tblCellMar>
        <w:tblLook w:val="04A0" w:firstRow="1" w:lastRow="0" w:firstColumn="1" w:lastColumn="0" w:noHBand="0" w:noVBand="1"/>
      </w:tblPr>
      <w:tblGrid>
        <w:gridCol w:w="562"/>
        <w:gridCol w:w="7403"/>
        <w:gridCol w:w="6919"/>
      </w:tblGrid>
      <w:tr w:rsidR="00C22C37" w14:paraId="2EBBBFB9" w14:textId="77777777" w:rsidTr="00EB79FD">
        <w:tc>
          <w:tcPr>
            <w:tcW w:w="562" w:type="dxa"/>
            <w:tcBorders>
              <w:top w:val="single" w:sz="4" w:space="0" w:color="000000"/>
              <w:left w:val="single" w:sz="4" w:space="0" w:color="000000"/>
              <w:bottom w:val="single" w:sz="4" w:space="0" w:color="000000"/>
            </w:tcBorders>
            <w:vAlign w:val="center"/>
          </w:tcPr>
          <w:p w14:paraId="047D828C" w14:textId="4617E958" w:rsidR="00C22C37" w:rsidRPr="00EB79FD" w:rsidRDefault="00EB79FD">
            <w:pPr>
              <w:pStyle w:val="af0"/>
              <w:widowControl w:val="0"/>
              <w:jc w:val="center"/>
              <w:rPr>
                <w:b/>
                <w:bCs/>
                <w:sz w:val="28"/>
                <w:szCs w:val="28"/>
                <w:lang w:val="en-US"/>
              </w:rPr>
            </w:pPr>
            <w:r w:rsidRPr="00EB79FD">
              <w:rPr>
                <w:b/>
                <w:bCs/>
                <w:sz w:val="28"/>
                <w:szCs w:val="28"/>
                <w:lang w:val="en-US"/>
              </w:rPr>
              <w:t>Nr.</w:t>
            </w:r>
          </w:p>
        </w:tc>
        <w:tc>
          <w:tcPr>
            <w:tcW w:w="7403" w:type="dxa"/>
            <w:tcBorders>
              <w:top w:val="single" w:sz="4" w:space="0" w:color="000000"/>
              <w:left w:val="single" w:sz="4" w:space="0" w:color="000000"/>
              <w:bottom w:val="single" w:sz="4" w:space="0" w:color="000000"/>
              <w:right w:val="single" w:sz="4" w:space="0" w:color="000000"/>
            </w:tcBorders>
          </w:tcPr>
          <w:p w14:paraId="5E05E350" w14:textId="40B70885" w:rsidR="00C22C37" w:rsidRPr="00EB79FD" w:rsidRDefault="00D3421D">
            <w:pPr>
              <w:pStyle w:val="af0"/>
              <w:widowControl w:val="0"/>
              <w:ind w:firstLine="709"/>
              <w:jc w:val="center"/>
              <w:rPr>
                <w:b/>
                <w:bCs/>
                <w:sz w:val="28"/>
                <w:szCs w:val="28"/>
              </w:rPr>
            </w:pPr>
            <w:r w:rsidRPr="00EB79FD">
              <w:rPr>
                <w:b/>
                <w:bCs/>
                <w:sz w:val="28"/>
                <w:szCs w:val="28"/>
                <w:lang w:val="lv-LV"/>
              </w:rPr>
              <w:t>Jautājums / situācijas apraksts</w:t>
            </w:r>
          </w:p>
        </w:tc>
        <w:tc>
          <w:tcPr>
            <w:tcW w:w="6919" w:type="dxa"/>
            <w:tcBorders>
              <w:top w:val="single" w:sz="4" w:space="0" w:color="000000"/>
              <w:left w:val="single" w:sz="4" w:space="0" w:color="000000"/>
              <w:bottom w:val="single" w:sz="4" w:space="0" w:color="000000"/>
              <w:right w:val="single" w:sz="4" w:space="0" w:color="000000"/>
            </w:tcBorders>
          </w:tcPr>
          <w:p w14:paraId="22EE6595" w14:textId="7A8FF9B5" w:rsidR="00C22C37" w:rsidRPr="00EB79FD" w:rsidRDefault="00D3421D">
            <w:pPr>
              <w:pStyle w:val="af0"/>
              <w:widowControl w:val="0"/>
              <w:jc w:val="center"/>
              <w:rPr>
                <w:b/>
                <w:bCs/>
                <w:sz w:val="28"/>
                <w:szCs w:val="28"/>
                <w:lang w:val="lv-LV"/>
              </w:rPr>
            </w:pPr>
            <w:r w:rsidRPr="00EB79FD">
              <w:rPr>
                <w:b/>
                <w:bCs/>
                <w:sz w:val="28"/>
                <w:szCs w:val="28"/>
                <w:lang w:val="lv-LV"/>
              </w:rPr>
              <w:t>Skaidrojums</w:t>
            </w:r>
          </w:p>
        </w:tc>
      </w:tr>
      <w:tr w:rsidR="00C22C37" w:rsidRPr="0010403A" w14:paraId="2D6C4E4C" w14:textId="77777777" w:rsidTr="00EB79FD">
        <w:trPr>
          <w:trHeight w:val="1860"/>
        </w:trPr>
        <w:tc>
          <w:tcPr>
            <w:tcW w:w="562" w:type="dxa"/>
            <w:tcBorders>
              <w:top w:val="single" w:sz="4" w:space="0" w:color="000000"/>
              <w:left w:val="single" w:sz="4" w:space="0" w:color="000000"/>
              <w:bottom w:val="single" w:sz="4" w:space="0" w:color="000000"/>
            </w:tcBorders>
            <w:vAlign w:val="center"/>
          </w:tcPr>
          <w:p w14:paraId="73B6F7B1" w14:textId="6176F980" w:rsidR="00C22C37" w:rsidRPr="00EB79FD" w:rsidRDefault="00720C6C" w:rsidP="00A86FF4">
            <w:pPr>
              <w:pStyle w:val="af0"/>
              <w:widowControl w:val="0"/>
              <w:rPr>
                <w:sz w:val="28"/>
                <w:szCs w:val="28"/>
                <w:lang w:val="en-US"/>
              </w:rPr>
            </w:pPr>
            <w:r w:rsidRPr="00EB79FD">
              <w:rPr>
                <w:sz w:val="28"/>
                <w:szCs w:val="28"/>
              </w:rPr>
              <w:t>1</w:t>
            </w:r>
            <w:r w:rsidR="00EB79FD">
              <w:rPr>
                <w:sz w:val="28"/>
                <w:szCs w:val="28"/>
                <w:lang w:val="en-US"/>
              </w:rPr>
              <w:t>.</w:t>
            </w:r>
          </w:p>
        </w:tc>
        <w:tc>
          <w:tcPr>
            <w:tcW w:w="7403" w:type="dxa"/>
            <w:tcBorders>
              <w:top w:val="single" w:sz="4" w:space="0" w:color="000000"/>
              <w:left w:val="single" w:sz="4" w:space="0" w:color="000000"/>
              <w:bottom w:val="single" w:sz="4" w:space="0" w:color="000000"/>
              <w:right w:val="single" w:sz="4" w:space="0" w:color="000000"/>
            </w:tcBorders>
          </w:tcPr>
          <w:p w14:paraId="4D493930" w14:textId="74CEB3FF" w:rsidR="00C22C37" w:rsidRPr="00EB79FD" w:rsidRDefault="008A4D6C">
            <w:pPr>
              <w:pStyle w:val="af0"/>
              <w:widowControl w:val="0"/>
              <w:ind w:firstLine="709"/>
              <w:jc w:val="both"/>
              <w:rPr>
                <w:sz w:val="28"/>
                <w:szCs w:val="28"/>
                <w:lang w:val="lv-LV"/>
              </w:rPr>
            </w:pPr>
            <w:r w:rsidRPr="00EB79FD">
              <w:rPr>
                <w:sz w:val="28"/>
                <w:szCs w:val="28"/>
                <w:lang w:val="lv-LV"/>
              </w:rPr>
              <w:t>Noteikumi par Krievijas vienreizēju atļauju aizpildīšanu, veicot  starptautiskus autopārvadājumus no trešās valsts teritorijas vai uz trešās valsts teritoriju, kas ir apstiprināti ar 2020.gada 28.jūlija Krievijas Federācijas Transporta ministrijas Pavēli Nr.261, attiecas uz visu veidu Krievijas vienreizējo atļauju aizpildīšanu vai tikai uz Krievijas vienreizējām atļaujām, kas derīgas pārvadājumiem uz/no trešajām valstīm?</w:t>
            </w:r>
          </w:p>
        </w:tc>
        <w:tc>
          <w:tcPr>
            <w:tcW w:w="6919" w:type="dxa"/>
            <w:tcBorders>
              <w:top w:val="single" w:sz="4" w:space="0" w:color="000000"/>
              <w:left w:val="single" w:sz="4" w:space="0" w:color="000000"/>
              <w:bottom w:val="single" w:sz="4" w:space="0" w:color="000000"/>
              <w:right w:val="single" w:sz="4" w:space="0" w:color="000000"/>
            </w:tcBorders>
          </w:tcPr>
          <w:p w14:paraId="0D23B1E5" w14:textId="24958332" w:rsidR="00C22C37" w:rsidRPr="00EB79FD" w:rsidRDefault="00C24549">
            <w:pPr>
              <w:pStyle w:val="af0"/>
              <w:widowControl w:val="0"/>
              <w:ind w:firstLine="709"/>
              <w:jc w:val="both"/>
              <w:rPr>
                <w:sz w:val="28"/>
                <w:szCs w:val="28"/>
                <w:lang w:val="lv-LV"/>
              </w:rPr>
            </w:pPr>
            <w:r w:rsidRPr="00EB79FD">
              <w:rPr>
                <w:sz w:val="28"/>
                <w:szCs w:val="28"/>
                <w:lang w:val="lv-LV"/>
              </w:rPr>
              <w:t>Noteikumi par Krievijas vienreizēju atļauju aizpildīšanu, veicot  starptautiskus autopārvadājumus no trešās valsts teritorijas vai uz trešās valsts teritoriju, kas ir apstiprināti ar 2020.gada 28.jūlija Krievijas Federācijas Transporta ministrijas Pavēli Nr.261, attiecas uz visu veidu Krievijas vienreizējo atļauju aizpildīšanu.</w:t>
            </w:r>
          </w:p>
        </w:tc>
      </w:tr>
      <w:tr w:rsidR="00C22C37" w:rsidRPr="0010403A" w14:paraId="3338ECB3" w14:textId="77777777" w:rsidTr="00EB79FD">
        <w:trPr>
          <w:trHeight w:val="953"/>
        </w:trPr>
        <w:tc>
          <w:tcPr>
            <w:tcW w:w="562" w:type="dxa"/>
            <w:tcBorders>
              <w:top w:val="single" w:sz="4" w:space="0" w:color="000000"/>
              <w:left w:val="single" w:sz="4" w:space="0" w:color="000000"/>
              <w:bottom w:val="single" w:sz="4" w:space="0" w:color="000000"/>
            </w:tcBorders>
            <w:vAlign w:val="center"/>
          </w:tcPr>
          <w:p w14:paraId="2F04849D" w14:textId="2C4E8489" w:rsidR="00C22C37" w:rsidRPr="00EB79FD" w:rsidRDefault="00720C6C" w:rsidP="00A86FF4">
            <w:pPr>
              <w:pStyle w:val="af0"/>
              <w:widowControl w:val="0"/>
              <w:rPr>
                <w:sz w:val="28"/>
                <w:szCs w:val="28"/>
                <w:lang w:val="en-US"/>
              </w:rPr>
            </w:pPr>
            <w:r w:rsidRPr="00EB79FD">
              <w:rPr>
                <w:sz w:val="28"/>
                <w:szCs w:val="28"/>
              </w:rPr>
              <w:t>2</w:t>
            </w:r>
            <w:r w:rsidR="00EB79FD">
              <w:rPr>
                <w:sz w:val="28"/>
                <w:szCs w:val="28"/>
                <w:lang w:val="en-US"/>
              </w:rPr>
              <w:t>.</w:t>
            </w:r>
          </w:p>
        </w:tc>
        <w:tc>
          <w:tcPr>
            <w:tcW w:w="7403" w:type="dxa"/>
            <w:tcBorders>
              <w:top w:val="single" w:sz="4" w:space="0" w:color="000000"/>
              <w:left w:val="single" w:sz="4" w:space="0" w:color="000000"/>
              <w:bottom w:val="single" w:sz="4" w:space="0" w:color="000000"/>
              <w:right w:val="single" w:sz="4" w:space="0" w:color="000000"/>
            </w:tcBorders>
          </w:tcPr>
          <w:p w14:paraId="5B604E0E" w14:textId="2D3139C7" w:rsidR="00C24549" w:rsidRPr="00EB79FD" w:rsidRDefault="00C24549">
            <w:pPr>
              <w:pStyle w:val="af0"/>
              <w:widowControl w:val="0"/>
              <w:ind w:firstLine="709"/>
              <w:jc w:val="both"/>
              <w:rPr>
                <w:sz w:val="28"/>
                <w:szCs w:val="28"/>
                <w:lang w:val="lv-LV"/>
              </w:rPr>
            </w:pPr>
            <w:r w:rsidRPr="00EB79FD">
              <w:rPr>
                <w:sz w:val="28"/>
                <w:szCs w:val="28"/>
                <w:lang w:val="lv-LV"/>
              </w:rPr>
              <w:t>Vai ir nepieciešams iepriekš aizpildīt 10.</w:t>
            </w:r>
            <w:r w:rsidR="00752802" w:rsidRPr="00EB79FD">
              <w:rPr>
                <w:sz w:val="28"/>
                <w:szCs w:val="28"/>
                <w:lang w:val="lv-LV"/>
              </w:rPr>
              <w:t>-</w:t>
            </w:r>
            <w:r w:rsidRPr="00EB79FD">
              <w:rPr>
                <w:sz w:val="28"/>
                <w:szCs w:val="28"/>
                <w:lang w:val="lv-LV"/>
              </w:rPr>
              <w:t xml:space="preserve">13. punktus Krievijas atļaujā, </w:t>
            </w:r>
            <w:r w:rsidR="00752802" w:rsidRPr="00EB79FD">
              <w:rPr>
                <w:sz w:val="28"/>
                <w:szCs w:val="28"/>
                <w:lang w:val="lv-LV"/>
              </w:rPr>
              <w:t>gadījumā, ja transportlīdzeklis iebrauc Krievijas Federācijas teritorijā bez kravas ar nolūku iekraut kravu</w:t>
            </w:r>
            <w:r w:rsidRPr="00EB79FD">
              <w:rPr>
                <w:sz w:val="28"/>
                <w:szCs w:val="28"/>
                <w:lang w:val="lv-LV"/>
              </w:rPr>
              <w:t>?</w:t>
            </w:r>
          </w:p>
        </w:tc>
        <w:tc>
          <w:tcPr>
            <w:tcW w:w="6919" w:type="dxa"/>
            <w:tcBorders>
              <w:top w:val="single" w:sz="4" w:space="0" w:color="000000"/>
              <w:left w:val="single" w:sz="4" w:space="0" w:color="000000"/>
              <w:bottom w:val="single" w:sz="4" w:space="0" w:color="000000"/>
              <w:right w:val="single" w:sz="4" w:space="0" w:color="000000"/>
            </w:tcBorders>
          </w:tcPr>
          <w:p w14:paraId="189F52D1" w14:textId="2D317B6D" w:rsidR="00C24549" w:rsidRPr="00EB79FD" w:rsidRDefault="00C24549" w:rsidP="00C24549">
            <w:pPr>
              <w:pStyle w:val="af0"/>
              <w:widowControl w:val="0"/>
              <w:ind w:firstLine="709"/>
              <w:jc w:val="both"/>
              <w:rPr>
                <w:sz w:val="28"/>
                <w:szCs w:val="28"/>
                <w:lang w:val="lv-LV"/>
              </w:rPr>
            </w:pPr>
            <w:r w:rsidRPr="00EB79FD">
              <w:rPr>
                <w:sz w:val="28"/>
                <w:szCs w:val="28"/>
                <w:lang w:val="lv-LV"/>
              </w:rPr>
              <w:t>Transportlīdzeklim iebraucot/izbraucot bez kravas un braucot cauri Krievijas Federācijas teritorijai no izkraušanas vietas līdz iekraušanas vietai, Krievijas vienreizējās atļaujas 10.-13. punktus iepriekš aizpildīt nav nepieciešams.</w:t>
            </w:r>
          </w:p>
        </w:tc>
      </w:tr>
      <w:tr w:rsidR="00C22C37" w:rsidRPr="0010403A" w14:paraId="35310411" w14:textId="77777777" w:rsidTr="00EB79FD">
        <w:trPr>
          <w:trHeight w:val="866"/>
        </w:trPr>
        <w:tc>
          <w:tcPr>
            <w:tcW w:w="562" w:type="dxa"/>
            <w:tcBorders>
              <w:top w:val="single" w:sz="4" w:space="0" w:color="000000"/>
              <w:left w:val="single" w:sz="4" w:space="0" w:color="000000"/>
              <w:bottom w:val="single" w:sz="4" w:space="0" w:color="000000"/>
            </w:tcBorders>
            <w:vAlign w:val="center"/>
          </w:tcPr>
          <w:p w14:paraId="29DD6186" w14:textId="5B3F37DC" w:rsidR="00C22C37" w:rsidRPr="00EB79FD" w:rsidRDefault="00720C6C" w:rsidP="00A86FF4">
            <w:pPr>
              <w:pStyle w:val="af0"/>
              <w:widowControl w:val="0"/>
              <w:rPr>
                <w:sz w:val="28"/>
                <w:szCs w:val="28"/>
                <w:lang w:val="en-US"/>
              </w:rPr>
            </w:pPr>
            <w:r w:rsidRPr="00EB79FD">
              <w:rPr>
                <w:sz w:val="28"/>
                <w:szCs w:val="28"/>
              </w:rPr>
              <w:t>3</w:t>
            </w:r>
            <w:r w:rsidR="00EB79FD">
              <w:rPr>
                <w:sz w:val="28"/>
                <w:szCs w:val="28"/>
                <w:lang w:val="en-US"/>
              </w:rPr>
              <w:t>.</w:t>
            </w:r>
          </w:p>
        </w:tc>
        <w:tc>
          <w:tcPr>
            <w:tcW w:w="7403" w:type="dxa"/>
            <w:tcBorders>
              <w:top w:val="single" w:sz="4" w:space="0" w:color="000000"/>
              <w:left w:val="single" w:sz="4" w:space="0" w:color="000000"/>
              <w:bottom w:val="single" w:sz="4" w:space="0" w:color="000000"/>
              <w:right w:val="single" w:sz="4" w:space="0" w:color="000000"/>
            </w:tcBorders>
          </w:tcPr>
          <w:p w14:paraId="2CF32AFF" w14:textId="6FD98E1E" w:rsidR="00D94E16" w:rsidRPr="00EB79FD" w:rsidRDefault="00D94E16">
            <w:pPr>
              <w:pStyle w:val="af0"/>
              <w:widowControl w:val="0"/>
              <w:ind w:firstLine="709"/>
              <w:jc w:val="both"/>
              <w:rPr>
                <w:sz w:val="28"/>
                <w:szCs w:val="28"/>
                <w:lang w:val="lv-LV"/>
              </w:rPr>
            </w:pPr>
            <w:r w:rsidRPr="00EB79FD">
              <w:rPr>
                <w:sz w:val="28"/>
                <w:szCs w:val="28"/>
                <w:lang w:val="lv-LV"/>
              </w:rPr>
              <w:t>Kādi punkti</w:t>
            </w:r>
            <w:r w:rsidR="00752802" w:rsidRPr="00EB79FD">
              <w:rPr>
                <w:sz w:val="28"/>
                <w:szCs w:val="28"/>
                <w:lang w:val="lv-LV"/>
              </w:rPr>
              <w:t xml:space="preserve"> iepriekš</w:t>
            </w:r>
            <w:r w:rsidRPr="00EB79FD">
              <w:rPr>
                <w:sz w:val="28"/>
                <w:szCs w:val="28"/>
                <w:lang w:val="lv-LV"/>
              </w:rPr>
              <w:t xml:space="preserve"> jāaizpilda Krievijas atļaujas otrajā pusē, gadījumā, ja tiek veikts tranzīts caur Krievijas Federācijas teritoriju ar transportlīdzekli bez kravas?</w:t>
            </w:r>
          </w:p>
        </w:tc>
        <w:tc>
          <w:tcPr>
            <w:tcW w:w="6919" w:type="dxa"/>
            <w:tcBorders>
              <w:top w:val="single" w:sz="4" w:space="0" w:color="000000"/>
              <w:left w:val="single" w:sz="4" w:space="0" w:color="000000"/>
              <w:bottom w:val="single" w:sz="4" w:space="0" w:color="000000"/>
              <w:right w:val="single" w:sz="4" w:space="0" w:color="000000"/>
            </w:tcBorders>
          </w:tcPr>
          <w:p w14:paraId="07C53FE6" w14:textId="119C62C1" w:rsidR="00D94E16" w:rsidRPr="00EB79FD" w:rsidRDefault="00D94E16">
            <w:pPr>
              <w:pStyle w:val="af0"/>
              <w:widowControl w:val="0"/>
              <w:ind w:firstLine="709"/>
              <w:jc w:val="both"/>
              <w:rPr>
                <w:sz w:val="28"/>
                <w:szCs w:val="28"/>
                <w:lang w:val="lv-LV"/>
              </w:rPr>
            </w:pPr>
            <w:r w:rsidRPr="00EB79FD">
              <w:rPr>
                <w:sz w:val="28"/>
                <w:szCs w:val="28"/>
                <w:lang w:val="lv-LV"/>
              </w:rPr>
              <w:t xml:space="preserve">Transportlīdzeklim bez kravas, šķērsojot Krievijas Federācijas teritoriju tranzītā, Krievijas atļaujas otrajā pusē nav jāaizpilda </w:t>
            </w:r>
            <w:r w:rsidR="00752802" w:rsidRPr="00EB79FD">
              <w:rPr>
                <w:sz w:val="28"/>
                <w:szCs w:val="28"/>
                <w:lang w:val="lv-LV"/>
              </w:rPr>
              <w:t xml:space="preserve">tikai </w:t>
            </w:r>
            <w:r w:rsidRPr="00EB79FD">
              <w:rPr>
                <w:sz w:val="28"/>
                <w:szCs w:val="28"/>
                <w:lang w:val="lv-LV"/>
              </w:rPr>
              <w:t>10.-13. punkti.</w:t>
            </w:r>
          </w:p>
        </w:tc>
      </w:tr>
      <w:tr w:rsidR="00C22C37" w:rsidRPr="0010403A" w14:paraId="16631002" w14:textId="77777777" w:rsidTr="00EB79FD">
        <w:trPr>
          <w:trHeight w:val="1011"/>
        </w:trPr>
        <w:tc>
          <w:tcPr>
            <w:tcW w:w="562" w:type="dxa"/>
            <w:tcBorders>
              <w:top w:val="single" w:sz="4" w:space="0" w:color="000000"/>
              <w:left w:val="single" w:sz="4" w:space="0" w:color="000000"/>
              <w:bottom w:val="single" w:sz="4" w:space="0" w:color="000000"/>
            </w:tcBorders>
            <w:vAlign w:val="center"/>
          </w:tcPr>
          <w:p w14:paraId="3475CBC8" w14:textId="234EE6B0" w:rsidR="00C22C37" w:rsidRPr="00EB79FD" w:rsidRDefault="00720C6C" w:rsidP="00A86FF4">
            <w:pPr>
              <w:pStyle w:val="af0"/>
              <w:widowControl w:val="0"/>
              <w:rPr>
                <w:sz w:val="28"/>
                <w:szCs w:val="28"/>
                <w:lang w:val="en-US"/>
              </w:rPr>
            </w:pPr>
            <w:r w:rsidRPr="00EB79FD">
              <w:rPr>
                <w:sz w:val="28"/>
                <w:szCs w:val="28"/>
              </w:rPr>
              <w:t>4</w:t>
            </w:r>
            <w:r w:rsidR="00EB79FD">
              <w:rPr>
                <w:sz w:val="28"/>
                <w:szCs w:val="28"/>
                <w:lang w:val="en-US"/>
              </w:rPr>
              <w:t>.</w:t>
            </w:r>
          </w:p>
        </w:tc>
        <w:tc>
          <w:tcPr>
            <w:tcW w:w="7403" w:type="dxa"/>
            <w:tcBorders>
              <w:top w:val="single" w:sz="4" w:space="0" w:color="000000"/>
              <w:left w:val="single" w:sz="4" w:space="0" w:color="000000"/>
              <w:bottom w:val="single" w:sz="4" w:space="0" w:color="000000"/>
              <w:right w:val="single" w:sz="4" w:space="0" w:color="000000"/>
            </w:tcBorders>
          </w:tcPr>
          <w:p w14:paraId="261775B3" w14:textId="7F9B443B" w:rsidR="007A5812" w:rsidRPr="00EB79FD" w:rsidRDefault="007A5812" w:rsidP="00752802">
            <w:pPr>
              <w:widowControl w:val="0"/>
              <w:ind w:firstLine="709"/>
              <w:jc w:val="both"/>
              <w:rPr>
                <w:sz w:val="28"/>
                <w:szCs w:val="28"/>
                <w:lang w:val="lv-LV"/>
              </w:rPr>
            </w:pPr>
            <w:r w:rsidRPr="00EB79FD">
              <w:rPr>
                <w:sz w:val="28"/>
                <w:szCs w:val="28"/>
                <w:lang w:val="lv-LV"/>
              </w:rPr>
              <w:t>Vai aizpildot Krievijas atļaujas 12</w:t>
            </w:r>
            <w:r w:rsidR="00752802" w:rsidRPr="00EB79FD">
              <w:rPr>
                <w:sz w:val="28"/>
                <w:szCs w:val="28"/>
                <w:lang w:val="lv-LV"/>
              </w:rPr>
              <w:t>.</w:t>
            </w:r>
            <w:r w:rsidRPr="00EB79FD">
              <w:rPr>
                <w:sz w:val="28"/>
                <w:szCs w:val="28"/>
                <w:lang w:val="lv-LV"/>
              </w:rPr>
              <w:t xml:space="preserve"> un 13</w:t>
            </w:r>
            <w:r w:rsidR="00752802" w:rsidRPr="00EB79FD">
              <w:rPr>
                <w:sz w:val="28"/>
                <w:szCs w:val="28"/>
                <w:lang w:val="lv-LV"/>
              </w:rPr>
              <w:t>. punktus</w:t>
            </w:r>
            <w:r w:rsidRPr="00EB79FD">
              <w:rPr>
                <w:sz w:val="28"/>
                <w:szCs w:val="28"/>
                <w:lang w:val="lv-LV"/>
              </w:rPr>
              <w:t xml:space="preserve"> ir </w:t>
            </w:r>
            <w:r w:rsidR="00752802" w:rsidRPr="00EB79FD">
              <w:rPr>
                <w:sz w:val="28"/>
                <w:szCs w:val="28"/>
                <w:lang w:val="lv-LV"/>
              </w:rPr>
              <w:t xml:space="preserve">vienlaicīgi </w:t>
            </w:r>
            <w:r w:rsidRPr="00EB79FD">
              <w:rPr>
                <w:sz w:val="28"/>
                <w:szCs w:val="28"/>
                <w:lang w:val="lv-LV"/>
              </w:rPr>
              <w:t xml:space="preserve">jānorāda gan valsts, gan </w:t>
            </w:r>
            <w:r w:rsidR="00752802" w:rsidRPr="00EB79FD">
              <w:rPr>
                <w:sz w:val="28"/>
                <w:szCs w:val="28"/>
                <w:lang w:val="lv-LV"/>
              </w:rPr>
              <w:t>iekraušanas/izkraušanas vieta?</w:t>
            </w:r>
          </w:p>
        </w:tc>
        <w:tc>
          <w:tcPr>
            <w:tcW w:w="6919" w:type="dxa"/>
            <w:tcBorders>
              <w:top w:val="single" w:sz="4" w:space="0" w:color="000000"/>
              <w:left w:val="single" w:sz="4" w:space="0" w:color="000000"/>
              <w:bottom w:val="single" w:sz="4" w:space="0" w:color="000000"/>
              <w:right w:val="single" w:sz="4" w:space="0" w:color="000000"/>
            </w:tcBorders>
          </w:tcPr>
          <w:p w14:paraId="5D761727" w14:textId="16A2C98A" w:rsidR="00752802" w:rsidRPr="00EB79FD" w:rsidRDefault="009071D0" w:rsidP="009071D0">
            <w:pPr>
              <w:widowControl w:val="0"/>
              <w:ind w:firstLine="709"/>
              <w:jc w:val="both"/>
              <w:rPr>
                <w:sz w:val="28"/>
                <w:szCs w:val="28"/>
                <w:lang w:val="lv-LV"/>
              </w:rPr>
            </w:pPr>
            <w:r w:rsidRPr="00EB79FD">
              <w:rPr>
                <w:sz w:val="28"/>
                <w:szCs w:val="28"/>
                <w:lang w:val="lv-LV"/>
              </w:rPr>
              <w:t>Atļauju aizpildīšanas noteikumi nosaka, ka jānorāda</w:t>
            </w:r>
            <w:r w:rsidR="00752802" w:rsidRPr="00EB79FD">
              <w:rPr>
                <w:sz w:val="28"/>
                <w:szCs w:val="28"/>
                <w:lang w:val="lv-LV"/>
              </w:rPr>
              <w:t xml:space="preserve"> valst</w:t>
            </w:r>
            <w:r w:rsidRPr="00EB79FD">
              <w:rPr>
                <w:sz w:val="28"/>
                <w:szCs w:val="28"/>
                <w:lang w:val="lv-LV"/>
              </w:rPr>
              <w:t>s</w:t>
            </w:r>
            <w:r w:rsidR="00752802" w:rsidRPr="00EB79FD">
              <w:rPr>
                <w:sz w:val="28"/>
                <w:szCs w:val="28"/>
                <w:lang w:val="lv-LV"/>
              </w:rPr>
              <w:t> </w:t>
            </w:r>
            <w:r w:rsidR="00752802" w:rsidRPr="00EB79FD">
              <w:rPr>
                <w:b/>
                <w:bCs/>
                <w:sz w:val="28"/>
                <w:szCs w:val="28"/>
                <w:lang w:val="lv-LV"/>
              </w:rPr>
              <w:t>vai</w:t>
            </w:r>
            <w:r w:rsidR="00752802" w:rsidRPr="00EB79FD">
              <w:rPr>
                <w:sz w:val="28"/>
                <w:szCs w:val="28"/>
                <w:lang w:val="lv-LV"/>
              </w:rPr>
              <w:t> iekraušanas</w:t>
            </w:r>
            <w:r w:rsidRPr="00EB79FD">
              <w:rPr>
                <w:sz w:val="28"/>
                <w:szCs w:val="28"/>
                <w:lang w:val="lv-LV"/>
              </w:rPr>
              <w:t>/</w:t>
            </w:r>
            <w:r w:rsidR="00752802" w:rsidRPr="00EB79FD">
              <w:rPr>
                <w:sz w:val="28"/>
                <w:szCs w:val="28"/>
                <w:lang w:val="lv-LV"/>
              </w:rPr>
              <w:t>izkraušanas viet</w:t>
            </w:r>
            <w:r w:rsidRPr="00EB79FD">
              <w:rPr>
                <w:sz w:val="28"/>
                <w:szCs w:val="28"/>
                <w:lang w:val="lv-LV"/>
              </w:rPr>
              <w:t>a</w:t>
            </w:r>
            <w:r w:rsidR="00752802" w:rsidRPr="00EB79FD">
              <w:rPr>
                <w:sz w:val="28"/>
                <w:szCs w:val="28"/>
                <w:lang w:val="lv-LV"/>
              </w:rPr>
              <w:t>.</w:t>
            </w:r>
            <w:r w:rsidRPr="00EB79FD">
              <w:rPr>
                <w:sz w:val="28"/>
                <w:szCs w:val="28"/>
                <w:lang w:val="lv-LV"/>
              </w:rPr>
              <w:t xml:space="preserve"> Ar iekraušanas/izkraušanas vietu ir domāts apdzīvotas vietas nosaukums.</w:t>
            </w:r>
            <w:r w:rsidR="00752802" w:rsidRPr="00EB79FD">
              <w:rPr>
                <w:sz w:val="28"/>
                <w:szCs w:val="28"/>
                <w:lang w:val="lv-LV"/>
              </w:rPr>
              <w:t xml:space="preserve"> </w:t>
            </w:r>
            <w:r w:rsidRPr="00EB79FD">
              <w:rPr>
                <w:sz w:val="28"/>
                <w:szCs w:val="28"/>
                <w:lang w:val="lv-LV"/>
              </w:rPr>
              <w:t>Tomēr mēs rekomendējam norādīt tikai valsti.</w:t>
            </w:r>
          </w:p>
        </w:tc>
      </w:tr>
      <w:tr w:rsidR="00C22C37" w:rsidRPr="0010403A" w14:paraId="1BD241F7" w14:textId="77777777" w:rsidTr="00EB79FD">
        <w:trPr>
          <w:trHeight w:val="1195"/>
        </w:trPr>
        <w:tc>
          <w:tcPr>
            <w:tcW w:w="562" w:type="dxa"/>
            <w:tcBorders>
              <w:top w:val="single" w:sz="4" w:space="0" w:color="000000"/>
              <w:left w:val="single" w:sz="4" w:space="0" w:color="000000"/>
              <w:bottom w:val="single" w:sz="4" w:space="0" w:color="000000"/>
            </w:tcBorders>
            <w:vAlign w:val="center"/>
          </w:tcPr>
          <w:p w14:paraId="7169D239" w14:textId="24F4B9C4" w:rsidR="00C22C37" w:rsidRPr="00EB79FD" w:rsidRDefault="00720C6C" w:rsidP="00A86FF4">
            <w:pPr>
              <w:pStyle w:val="af0"/>
              <w:widowControl w:val="0"/>
              <w:rPr>
                <w:sz w:val="28"/>
                <w:szCs w:val="28"/>
                <w:lang w:val="en-US"/>
              </w:rPr>
            </w:pPr>
            <w:r w:rsidRPr="00EB79FD">
              <w:rPr>
                <w:sz w:val="28"/>
                <w:szCs w:val="28"/>
              </w:rPr>
              <w:lastRenderedPageBreak/>
              <w:t>5</w:t>
            </w:r>
            <w:r w:rsidR="00EB79FD">
              <w:rPr>
                <w:sz w:val="28"/>
                <w:szCs w:val="28"/>
                <w:lang w:val="en-US"/>
              </w:rPr>
              <w:t>.</w:t>
            </w:r>
          </w:p>
        </w:tc>
        <w:tc>
          <w:tcPr>
            <w:tcW w:w="7403" w:type="dxa"/>
            <w:tcBorders>
              <w:top w:val="single" w:sz="4" w:space="0" w:color="000000"/>
              <w:left w:val="single" w:sz="4" w:space="0" w:color="000000"/>
              <w:bottom w:val="single" w:sz="4" w:space="0" w:color="000000"/>
              <w:right w:val="single" w:sz="4" w:space="0" w:color="000000"/>
            </w:tcBorders>
          </w:tcPr>
          <w:p w14:paraId="03B2C913" w14:textId="06CC2B4B" w:rsidR="009071D0" w:rsidRPr="00EB79FD" w:rsidRDefault="009071D0">
            <w:pPr>
              <w:pStyle w:val="af0"/>
              <w:widowControl w:val="0"/>
              <w:ind w:firstLine="709"/>
              <w:jc w:val="both"/>
              <w:rPr>
                <w:sz w:val="28"/>
                <w:szCs w:val="28"/>
                <w:lang w:val="lv-LV"/>
              </w:rPr>
            </w:pPr>
            <w:r w:rsidRPr="00EB79FD">
              <w:rPr>
                <w:sz w:val="28"/>
                <w:szCs w:val="28"/>
                <w:lang w:val="lv-LV"/>
              </w:rPr>
              <w:t>Kādā veidā Krievijas atļaujā ir jānorāda valsts vai iekraušanas/izkraušanas vieta?</w:t>
            </w:r>
          </w:p>
        </w:tc>
        <w:tc>
          <w:tcPr>
            <w:tcW w:w="6919" w:type="dxa"/>
            <w:tcBorders>
              <w:top w:val="single" w:sz="4" w:space="0" w:color="000000"/>
              <w:left w:val="single" w:sz="4" w:space="0" w:color="000000"/>
              <w:bottom w:val="single" w:sz="4" w:space="0" w:color="000000"/>
              <w:right w:val="single" w:sz="4" w:space="0" w:color="000000"/>
            </w:tcBorders>
          </w:tcPr>
          <w:p w14:paraId="7CD894D2" w14:textId="4C9ECD46" w:rsidR="009071D0" w:rsidRPr="00EB79FD" w:rsidRDefault="009071D0">
            <w:pPr>
              <w:widowControl w:val="0"/>
              <w:ind w:firstLine="709"/>
              <w:jc w:val="both"/>
              <w:rPr>
                <w:sz w:val="28"/>
                <w:szCs w:val="28"/>
                <w:lang w:val="lv-LV"/>
              </w:rPr>
            </w:pPr>
            <w:r w:rsidRPr="00EB79FD">
              <w:rPr>
                <w:sz w:val="28"/>
                <w:szCs w:val="28"/>
                <w:lang w:val="lv-LV"/>
              </w:rPr>
              <w:t xml:space="preserve">Atļauju aizpildīšanas noteikumos nav noteikts, kā jānorāda iekraušanas/izkraušanas vieta Krievijas atļaujā, tāpēc to atļauts </w:t>
            </w:r>
            <w:r w:rsidR="005D1176" w:rsidRPr="00EB79FD">
              <w:rPr>
                <w:sz w:val="28"/>
                <w:szCs w:val="28"/>
                <w:lang w:val="lv-LV"/>
              </w:rPr>
              <w:t>norādīt</w:t>
            </w:r>
            <w:r w:rsidRPr="00EB79FD">
              <w:rPr>
                <w:sz w:val="28"/>
                <w:szCs w:val="28"/>
                <w:lang w:val="lv-LV"/>
              </w:rPr>
              <w:t xml:space="preserve"> kādā no </w:t>
            </w:r>
            <w:r w:rsidR="005D1176" w:rsidRPr="00EB79FD">
              <w:rPr>
                <w:sz w:val="28"/>
                <w:szCs w:val="28"/>
                <w:lang w:val="lv-LV"/>
              </w:rPr>
              <w:t>sekojošiem</w:t>
            </w:r>
            <w:r w:rsidRPr="00EB79FD">
              <w:rPr>
                <w:sz w:val="28"/>
                <w:szCs w:val="28"/>
                <w:lang w:val="lv-LV"/>
              </w:rPr>
              <w:t xml:space="preserve"> veidiem: rakstīt </w:t>
            </w:r>
            <w:r w:rsidR="005D1176" w:rsidRPr="00EB79FD">
              <w:rPr>
                <w:sz w:val="28"/>
                <w:szCs w:val="28"/>
                <w:lang w:val="lv-LV"/>
              </w:rPr>
              <w:t xml:space="preserve">valsts nosaukumu </w:t>
            </w:r>
            <w:r w:rsidRPr="00EB79FD">
              <w:rPr>
                <w:sz w:val="28"/>
                <w:szCs w:val="28"/>
                <w:lang w:val="lv-LV"/>
              </w:rPr>
              <w:t xml:space="preserve">ar latīņu alfabēta vai </w:t>
            </w:r>
            <w:proofErr w:type="spellStart"/>
            <w:r w:rsidRPr="00EB79FD">
              <w:rPr>
                <w:sz w:val="28"/>
                <w:szCs w:val="28"/>
                <w:lang w:val="lv-LV"/>
              </w:rPr>
              <w:t>kirilicas</w:t>
            </w:r>
            <w:proofErr w:type="spellEnd"/>
            <w:r w:rsidRPr="00EB79FD">
              <w:rPr>
                <w:sz w:val="28"/>
                <w:szCs w:val="28"/>
                <w:lang w:val="lv-LV"/>
              </w:rPr>
              <w:t xml:space="preserve"> burtiem vai izmantojot</w:t>
            </w:r>
            <w:r w:rsidR="005D1176" w:rsidRPr="00EB79FD">
              <w:rPr>
                <w:sz w:val="28"/>
                <w:szCs w:val="28"/>
                <w:lang w:val="lv-LV"/>
              </w:rPr>
              <w:t xml:space="preserve"> </w:t>
            </w:r>
            <w:r w:rsidRPr="00EB79FD">
              <w:rPr>
                <w:sz w:val="28"/>
                <w:szCs w:val="28"/>
                <w:lang w:val="lv-LV"/>
              </w:rPr>
              <w:t xml:space="preserve">alfa-2 vai </w:t>
            </w:r>
            <w:r w:rsidR="005D1176" w:rsidRPr="00EB79FD">
              <w:rPr>
                <w:sz w:val="28"/>
                <w:szCs w:val="28"/>
                <w:lang w:val="lv-LV"/>
              </w:rPr>
              <w:t>alfa</w:t>
            </w:r>
            <w:r w:rsidRPr="00EB79FD">
              <w:rPr>
                <w:sz w:val="28"/>
                <w:szCs w:val="28"/>
                <w:lang w:val="lv-LV"/>
              </w:rPr>
              <w:t xml:space="preserve">-3 </w:t>
            </w:r>
            <w:r w:rsidR="005D1176" w:rsidRPr="00EB79FD">
              <w:rPr>
                <w:sz w:val="28"/>
                <w:szCs w:val="28"/>
                <w:lang w:val="lv-LV"/>
              </w:rPr>
              <w:t xml:space="preserve">valsts </w:t>
            </w:r>
            <w:r w:rsidRPr="00EB79FD">
              <w:rPr>
                <w:sz w:val="28"/>
                <w:szCs w:val="28"/>
                <w:lang w:val="lv-LV"/>
              </w:rPr>
              <w:t>kod</w:t>
            </w:r>
            <w:r w:rsidR="005D1176" w:rsidRPr="00EB79FD">
              <w:rPr>
                <w:sz w:val="28"/>
                <w:szCs w:val="28"/>
                <w:lang w:val="lv-LV"/>
              </w:rPr>
              <w:t>us</w:t>
            </w:r>
            <w:r w:rsidRPr="00EB79FD">
              <w:rPr>
                <w:sz w:val="28"/>
                <w:szCs w:val="28"/>
                <w:lang w:val="lv-LV"/>
              </w:rPr>
              <w:t>.</w:t>
            </w:r>
          </w:p>
        </w:tc>
      </w:tr>
      <w:tr w:rsidR="00C22C37" w:rsidRPr="0010403A" w14:paraId="6FF18D51" w14:textId="77777777" w:rsidTr="00EB79FD">
        <w:trPr>
          <w:trHeight w:val="1016"/>
        </w:trPr>
        <w:tc>
          <w:tcPr>
            <w:tcW w:w="562" w:type="dxa"/>
            <w:tcBorders>
              <w:top w:val="single" w:sz="4" w:space="0" w:color="000000"/>
              <w:left w:val="single" w:sz="4" w:space="0" w:color="000000"/>
              <w:bottom w:val="single" w:sz="4" w:space="0" w:color="000000"/>
            </w:tcBorders>
            <w:vAlign w:val="center"/>
          </w:tcPr>
          <w:p w14:paraId="6C395601" w14:textId="5B876726" w:rsidR="00C22C37" w:rsidRPr="00EB79FD" w:rsidRDefault="00720C6C" w:rsidP="00A86FF4">
            <w:pPr>
              <w:pStyle w:val="af0"/>
              <w:widowControl w:val="0"/>
              <w:rPr>
                <w:sz w:val="28"/>
                <w:szCs w:val="28"/>
                <w:lang w:val="en-US"/>
              </w:rPr>
            </w:pPr>
            <w:r w:rsidRPr="00EB79FD">
              <w:rPr>
                <w:sz w:val="28"/>
                <w:szCs w:val="28"/>
              </w:rPr>
              <w:t>6</w:t>
            </w:r>
            <w:r w:rsidR="00EB79FD">
              <w:rPr>
                <w:sz w:val="28"/>
                <w:szCs w:val="28"/>
                <w:lang w:val="en-US"/>
              </w:rPr>
              <w:t>.</w:t>
            </w:r>
          </w:p>
        </w:tc>
        <w:tc>
          <w:tcPr>
            <w:tcW w:w="7403" w:type="dxa"/>
            <w:tcBorders>
              <w:top w:val="single" w:sz="4" w:space="0" w:color="000000"/>
              <w:left w:val="single" w:sz="4" w:space="0" w:color="000000"/>
              <w:bottom w:val="single" w:sz="4" w:space="0" w:color="000000"/>
              <w:right w:val="single" w:sz="4" w:space="0" w:color="000000"/>
            </w:tcBorders>
          </w:tcPr>
          <w:p w14:paraId="6EA543D2" w14:textId="42266F86" w:rsidR="005D1176" w:rsidRPr="00EB79FD" w:rsidRDefault="005D1176">
            <w:pPr>
              <w:pStyle w:val="af0"/>
              <w:widowControl w:val="0"/>
              <w:ind w:firstLine="709"/>
              <w:jc w:val="both"/>
              <w:rPr>
                <w:sz w:val="28"/>
                <w:szCs w:val="28"/>
                <w:lang w:val="lv-LV"/>
              </w:rPr>
            </w:pPr>
            <w:r w:rsidRPr="00EB79FD">
              <w:rPr>
                <w:sz w:val="28"/>
                <w:szCs w:val="28"/>
                <w:lang w:val="lv-LV"/>
              </w:rPr>
              <w:t xml:space="preserve">Kādos gadījumos un ar kādiem nosacījumiem Krievijas atļaujas 11. punktā ir atļauts norādīt pārvadājamo kravas </w:t>
            </w:r>
            <w:r w:rsidR="008E6C6B" w:rsidRPr="00EB79FD">
              <w:rPr>
                <w:sz w:val="28"/>
                <w:szCs w:val="28"/>
                <w:lang w:val="lv-LV"/>
              </w:rPr>
              <w:t>sūtījumu</w:t>
            </w:r>
            <w:r w:rsidRPr="00EB79FD">
              <w:rPr>
                <w:sz w:val="28"/>
                <w:szCs w:val="28"/>
                <w:lang w:val="lv-LV"/>
              </w:rPr>
              <w:t xml:space="preserve"> masu kopsummu?</w:t>
            </w:r>
          </w:p>
        </w:tc>
        <w:tc>
          <w:tcPr>
            <w:tcW w:w="6919" w:type="dxa"/>
            <w:tcBorders>
              <w:top w:val="single" w:sz="4" w:space="0" w:color="000000"/>
              <w:left w:val="single" w:sz="4" w:space="0" w:color="000000"/>
              <w:bottom w:val="single" w:sz="4" w:space="0" w:color="000000"/>
              <w:right w:val="single" w:sz="4" w:space="0" w:color="000000"/>
            </w:tcBorders>
          </w:tcPr>
          <w:p w14:paraId="5527B903" w14:textId="05D63793" w:rsidR="005D1176" w:rsidRPr="00EB79FD" w:rsidRDefault="005D1176">
            <w:pPr>
              <w:pStyle w:val="af0"/>
              <w:widowControl w:val="0"/>
              <w:ind w:firstLine="709"/>
              <w:jc w:val="both"/>
              <w:rPr>
                <w:sz w:val="28"/>
                <w:szCs w:val="28"/>
                <w:lang w:val="lv-LV"/>
              </w:rPr>
            </w:pPr>
            <w:r w:rsidRPr="00EB79FD">
              <w:rPr>
                <w:sz w:val="28"/>
                <w:szCs w:val="28"/>
                <w:lang w:val="lv-LV"/>
              </w:rPr>
              <w:t>V</w:t>
            </w:r>
            <w:r w:rsidR="008E6C6B" w:rsidRPr="00EB79FD">
              <w:rPr>
                <w:sz w:val="28"/>
                <w:szCs w:val="28"/>
                <w:lang w:val="lv-LV"/>
              </w:rPr>
              <w:t>e</w:t>
            </w:r>
            <w:r w:rsidRPr="00EB79FD">
              <w:rPr>
                <w:sz w:val="28"/>
                <w:szCs w:val="28"/>
                <w:lang w:val="lv-LV"/>
              </w:rPr>
              <w:t xml:space="preserve">icot kravas pārvadājumu no vairākiem nosūtītājiem, </w:t>
            </w:r>
            <w:r w:rsidR="008E6C6B" w:rsidRPr="00EB79FD">
              <w:rPr>
                <w:sz w:val="28"/>
                <w:szCs w:val="28"/>
                <w:lang w:val="lv-LV"/>
              </w:rPr>
              <w:t xml:space="preserve">Krievijas </w:t>
            </w:r>
            <w:r w:rsidRPr="00EB79FD">
              <w:rPr>
                <w:sz w:val="28"/>
                <w:szCs w:val="28"/>
                <w:lang w:val="lv-LV"/>
              </w:rPr>
              <w:t xml:space="preserve">vienreizējās atļaujas 11. punktā ir </w:t>
            </w:r>
            <w:r w:rsidR="008E6C6B" w:rsidRPr="00EB79FD">
              <w:rPr>
                <w:sz w:val="28"/>
                <w:szCs w:val="28"/>
                <w:lang w:val="lv-LV"/>
              </w:rPr>
              <w:t>jā</w:t>
            </w:r>
            <w:r w:rsidRPr="00EB79FD">
              <w:rPr>
                <w:sz w:val="28"/>
                <w:szCs w:val="28"/>
                <w:lang w:val="lv-LV"/>
              </w:rPr>
              <w:t xml:space="preserve">norāda katra pārvadātā </w:t>
            </w:r>
            <w:r w:rsidR="008E6C6B" w:rsidRPr="00EB79FD">
              <w:rPr>
                <w:sz w:val="28"/>
                <w:szCs w:val="28"/>
                <w:lang w:val="lv-LV"/>
              </w:rPr>
              <w:t>kravas</w:t>
            </w:r>
            <w:r w:rsidRPr="00EB79FD">
              <w:rPr>
                <w:sz w:val="28"/>
                <w:szCs w:val="28"/>
                <w:lang w:val="lv-LV"/>
              </w:rPr>
              <w:t xml:space="preserve"> sūtījuma masa</w:t>
            </w:r>
            <w:r w:rsidR="008E6C6B" w:rsidRPr="00EB79FD">
              <w:rPr>
                <w:sz w:val="28"/>
                <w:szCs w:val="28"/>
                <w:lang w:val="lv-LV"/>
              </w:rPr>
              <w:t xml:space="preserve"> atsevišķi</w:t>
            </w:r>
            <w:r w:rsidRPr="00EB79FD">
              <w:rPr>
                <w:sz w:val="28"/>
                <w:szCs w:val="28"/>
                <w:lang w:val="lv-LV"/>
              </w:rPr>
              <w:t xml:space="preserve">, vienlaikus atļauts norādīt arī pārvadāto sūtījumu masu </w:t>
            </w:r>
            <w:r w:rsidR="008E6C6B" w:rsidRPr="00EB79FD">
              <w:rPr>
                <w:sz w:val="28"/>
                <w:szCs w:val="28"/>
                <w:lang w:val="lv-LV"/>
              </w:rPr>
              <w:t>kopsummu</w:t>
            </w:r>
            <w:r w:rsidRPr="00EB79FD">
              <w:rPr>
                <w:sz w:val="28"/>
                <w:szCs w:val="28"/>
                <w:lang w:val="lv-LV"/>
              </w:rPr>
              <w:t>.</w:t>
            </w:r>
          </w:p>
        </w:tc>
      </w:tr>
      <w:tr w:rsidR="00C22C37" w:rsidRPr="0010403A" w14:paraId="0092D7E0" w14:textId="77777777" w:rsidTr="00EB79FD">
        <w:tc>
          <w:tcPr>
            <w:tcW w:w="562" w:type="dxa"/>
            <w:tcBorders>
              <w:top w:val="single" w:sz="4" w:space="0" w:color="000000"/>
              <w:left w:val="single" w:sz="4" w:space="0" w:color="000000"/>
              <w:bottom w:val="single" w:sz="4" w:space="0" w:color="000000"/>
            </w:tcBorders>
            <w:vAlign w:val="center"/>
          </w:tcPr>
          <w:p w14:paraId="20C7457A" w14:textId="748CF990" w:rsidR="00C22C37" w:rsidRPr="00EB79FD" w:rsidRDefault="00720C6C" w:rsidP="00A86FF4">
            <w:pPr>
              <w:pStyle w:val="af0"/>
              <w:widowControl w:val="0"/>
              <w:rPr>
                <w:sz w:val="28"/>
                <w:szCs w:val="28"/>
                <w:lang w:val="en-US"/>
              </w:rPr>
            </w:pPr>
            <w:r w:rsidRPr="00EB79FD">
              <w:rPr>
                <w:sz w:val="28"/>
                <w:szCs w:val="28"/>
              </w:rPr>
              <w:t>7</w:t>
            </w:r>
            <w:r w:rsidR="00EB79FD">
              <w:rPr>
                <w:sz w:val="28"/>
                <w:szCs w:val="28"/>
                <w:lang w:val="en-US"/>
              </w:rPr>
              <w:t>.</w:t>
            </w:r>
          </w:p>
        </w:tc>
        <w:tc>
          <w:tcPr>
            <w:tcW w:w="7403" w:type="dxa"/>
            <w:tcBorders>
              <w:top w:val="single" w:sz="4" w:space="0" w:color="000000"/>
              <w:left w:val="single" w:sz="4" w:space="0" w:color="000000"/>
              <w:bottom w:val="single" w:sz="4" w:space="0" w:color="000000"/>
              <w:right w:val="single" w:sz="4" w:space="0" w:color="000000"/>
            </w:tcBorders>
          </w:tcPr>
          <w:p w14:paraId="17C12646" w14:textId="4C8B1A25" w:rsidR="008E6C6B" w:rsidRPr="00EB79FD" w:rsidRDefault="008E6C6B">
            <w:pPr>
              <w:pStyle w:val="af0"/>
              <w:widowControl w:val="0"/>
              <w:ind w:firstLine="709"/>
              <w:jc w:val="both"/>
              <w:rPr>
                <w:sz w:val="28"/>
                <w:szCs w:val="28"/>
                <w:lang w:val="lv-LV"/>
              </w:rPr>
            </w:pPr>
            <w:r w:rsidRPr="00EB79FD">
              <w:rPr>
                <w:sz w:val="28"/>
                <w:szCs w:val="28"/>
                <w:lang w:val="lv-LV"/>
              </w:rPr>
              <w:t xml:space="preserve">Vai </w:t>
            </w:r>
            <w:r w:rsidR="008B349B" w:rsidRPr="00EB79FD">
              <w:rPr>
                <w:sz w:val="28"/>
                <w:szCs w:val="28"/>
                <w:lang w:val="lv-LV"/>
              </w:rPr>
              <w:t xml:space="preserve">pārvadātājs </w:t>
            </w:r>
            <w:r w:rsidRPr="00EB79FD">
              <w:rPr>
                <w:sz w:val="28"/>
                <w:szCs w:val="28"/>
                <w:lang w:val="lv-LV"/>
              </w:rPr>
              <w:t>ir</w:t>
            </w:r>
            <w:r w:rsidR="008B349B" w:rsidRPr="00EB79FD">
              <w:rPr>
                <w:sz w:val="28"/>
                <w:szCs w:val="28"/>
                <w:lang w:val="lv-LV"/>
              </w:rPr>
              <w:t xml:space="preserve"> tiesīgs veikt labojumus vai papildināt informāciju Krievijas atļaujas 5. punktā</w:t>
            </w:r>
            <w:r w:rsidRPr="00EB79FD">
              <w:rPr>
                <w:sz w:val="28"/>
                <w:szCs w:val="28"/>
                <w:lang w:val="lv-LV"/>
              </w:rPr>
              <w:t xml:space="preserve"> par transportlīdzekļa reģistrācijas numuru, apliecin</w:t>
            </w:r>
            <w:r w:rsidR="008B349B" w:rsidRPr="00EB79FD">
              <w:rPr>
                <w:sz w:val="28"/>
                <w:szCs w:val="28"/>
                <w:lang w:val="lv-LV"/>
              </w:rPr>
              <w:t>ot</w:t>
            </w:r>
            <w:r w:rsidR="00E77BAA" w:rsidRPr="00EB79FD">
              <w:rPr>
                <w:sz w:val="28"/>
                <w:szCs w:val="28"/>
                <w:lang w:val="lv-LV"/>
              </w:rPr>
              <w:t xml:space="preserve"> izmaiņas</w:t>
            </w:r>
            <w:r w:rsidRPr="00EB79FD">
              <w:rPr>
                <w:sz w:val="28"/>
                <w:szCs w:val="28"/>
                <w:lang w:val="lv-LV"/>
              </w:rPr>
              <w:t xml:space="preserve"> </w:t>
            </w:r>
            <w:r w:rsidR="008B349B" w:rsidRPr="00EB79FD">
              <w:rPr>
                <w:sz w:val="28"/>
                <w:szCs w:val="28"/>
                <w:lang w:val="lv-LV"/>
              </w:rPr>
              <w:t>ar</w:t>
            </w:r>
            <w:r w:rsidRPr="00EB79FD">
              <w:rPr>
                <w:sz w:val="28"/>
                <w:szCs w:val="28"/>
                <w:lang w:val="lv-LV"/>
              </w:rPr>
              <w:t xml:space="preserve"> zīmog</w:t>
            </w:r>
            <w:r w:rsidR="008B349B" w:rsidRPr="00EB79FD">
              <w:rPr>
                <w:sz w:val="28"/>
                <w:szCs w:val="28"/>
                <w:lang w:val="lv-LV"/>
              </w:rPr>
              <w:t>u</w:t>
            </w:r>
            <w:r w:rsidRPr="00EB79FD">
              <w:rPr>
                <w:sz w:val="28"/>
                <w:szCs w:val="28"/>
                <w:lang w:val="lv-LV"/>
              </w:rPr>
              <w:t>?</w:t>
            </w:r>
          </w:p>
        </w:tc>
        <w:tc>
          <w:tcPr>
            <w:tcW w:w="6919" w:type="dxa"/>
            <w:tcBorders>
              <w:top w:val="single" w:sz="4" w:space="0" w:color="000000"/>
              <w:left w:val="single" w:sz="4" w:space="0" w:color="000000"/>
              <w:bottom w:val="single" w:sz="4" w:space="0" w:color="000000"/>
              <w:right w:val="single" w:sz="4" w:space="0" w:color="000000"/>
            </w:tcBorders>
          </w:tcPr>
          <w:p w14:paraId="67E613CF" w14:textId="2D05EA60" w:rsidR="008B349B" w:rsidRPr="00EB79FD" w:rsidRDefault="008B349B">
            <w:pPr>
              <w:pStyle w:val="af0"/>
              <w:widowControl w:val="0"/>
              <w:ind w:firstLine="709"/>
              <w:jc w:val="both"/>
              <w:rPr>
                <w:sz w:val="28"/>
                <w:szCs w:val="28"/>
                <w:lang w:val="lv-LV"/>
              </w:rPr>
            </w:pPr>
            <w:r w:rsidRPr="00EB79FD">
              <w:rPr>
                <w:sz w:val="28"/>
                <w:szCs w:val="28"/>
                <w:lang w:val="lv-LV"/>
              </w:rPr>
              <w:t xml:space="preserve">Krievijas atļaujas 5. punktā ir pieļaujama informācijas papildināšana sakarā ar  kravas transportlīdzekļa (vilcēja) maiņu avārijas vai tehnisku problēmu gadījumā, kas jāapliecina ar dokumentiem par transportlīdzekļa tehnisko stāvokli, ko </w:t>
            </w:r>
            <w:r w:rsidR="007D6465" w:rsidRPr="00EB79FD">
              <w:rPr>
                <w:sz w:val="28"/>
                <w:szCs w:val="28"/>
                <w:lang w:val="lv-LV"/>
              </w:rPr>
              <w:t>izsniedz</w:t>
            </w:r>
            <w:r w:rsidRPr="00EB79FD">
              <w:rPr>
                <w:sz w:val="28"/>
                <w:szCs w:val="28"/>
                <w:lang w:val="lv-LV"/>
              </w:rPr>
              <w:t xml:space="preserve"> organizācijas, kas veic transportlīdzekļu apkop</w:t>
            </w:r>
            <w:r w:rsidR="007D6465" w:rsidRPr="00EB79FD">
              <w:rPr>
                <w:sz w:val="28"/>
                <w:szCs w:val="28"/>
                <w:lang w:val="lv-LV"/>
              </w:rPr>
              <w:t>es un remontu</w:t>
            </w:r>
            <w:r w:rsidRPr="00EB79FD">
              <w:rPr>
                <w:sz w:val="28"/>
                <w:szCs w:val="28"/>
                <w:lang w:val="lv-LV"/>
              </w:rPr>
              <w:t>.</w:t>
            </w:r>
          </w:p>
        </w:tc>
      </w:tr>
      <w:tr w:rsidR="00C22C37" w:rsidRPr="0010403A" w14:paraId="7DD0AB0A" w14:textId="77777777" w:rsidTr="00EB79FD">
        <w:tc>
          <w:tcPr>
            <w:tcW w:w="562" w:type="dxa"/>
            <w:tcBorders>
              <w:top w:val="single" w:sz="4" w:space="0" w:color="000000"/>
              <w:left w:val="single" w:sz="4" w:space="0" w:color="000000"/>
              <w:bottom w:val="single" w:sz="4" w:space="0" w:color="000000"/>
            </w:tcBorders>
            <w:vAlign w:val="center"/>
          </w:tcPr>
          <w:p w14:paraId="1C706087" w14:textId="5F4F0491" w:rsidR="00C22C37" w:rsidRPr="00EB79FD" w:rsidRDefault="00720C6C" w:rsidP="00A86FF4">
            <w:pPr>
              <w:pStyle w:val="af0"/>
              <w:widowControl w:val="0"/>
              <w:rPr>
                <w:sz w:val="28"/>
                <w:szCs w:val="28"/>
                <w:lang w:val="en-US"/>
              </w:rPr>
            </w:pPr>
            <w:r w:rsidRPr="00EB79FD">
              <w:rPr>
                <w:sz w:val="28"/>
                <w:szCs w:val="28"/>
              </w:rPr>
              <w:t>8</w:t>
            </w:r>
            <w:r w:rsidR="00EB79FD">
              <w:rPr>
                <w:sz w:val="28"/>
                <w:szCs w:val="28"/>
                <w:lang w:val="en-US"/>
              </w:rPr>
              <w:t>.</w:t>
            </w:r>
          </w:p>
        </w:tc>
        <w:tc>
          <w:tcPr>
            <w:tcW w:w="7403" w:type="dxa"/>
            <w:tcBorders>
              <w:top w:val="single" w:sz="4" w:space="0" w:color="000000"/>
              <w:left w:val="single" w:sz="4" w:space="0" w:color="000000"/>
              <w:bottom w:val="single" w:sz="4" w:space="0" w:color="000000"/>
              <w:right w:val="single" w:sz="4" w:space="0" w:color="000000"/>
            </w:tcBorders>
          </w:tcPr>
          <w:p w14:paraId="7BFA4E9C" w14:textId="2F2F06D3" w:rsidR="008B440B" w:rsidRPr="00EB79FD" w:rsidRDefault="008B440B" w:rsidP="008B440B">
            <w:pPr>
              <w:pStyle w:val="af0"/>
              <w:widowControl w:val="0"/>
              <w:ind w:firstLine="709"/>
              <w:jc w:val="both"/>
              <w:rPr>
                <w:sz w:val="28"/>
                <w:szCs w:val="28"/>
                <w:lang w:val="lv-LV"/>
              </w:rPr>
            </w:pPr>
            <w:r w:rsidRPr="00EB79FD">
              <w:rPr>
                <w:sz w:val="28"/>
                <w:szCs w:val="28"/>
                <w:lang w:val="lv-LV"/>
              </w:rPr>
              <w:t>Vai pārvadātājs ir tiesīgs veikt izmaiņas Krievijas atļaujas 9. punktā?</w:t>
            </w:r>
          </w:p>
          <w:p w14:paraId="1E33DEB5" w14:textId="661DEA8A" w:rsidR="00B068A5" w:rsidRPr="00EB79FD" w:rsidRDefault="00B068A5" w:rsidP="00B068A5">
            <w:pPr>
              <w:pStyle w:val="af0"/>
              <w:widowControl w:val="0"/>
              <w:ind w:firstLine="709"/>
              <w:jc w:val="both"/>
              <w:rPr>
                <w:sz w:val="28"/>
                <w:szCs w:val="28"/>
                <w:lang w:val="lv-LV"/>
              </w:rPr>
            </w:pPr>
          </w:p>
        </w:tc>
        <w:tc>
          <w:tcPr>
            <w:tcW w:w="6919" w:type="dxa"/>
            <w:tcBorders>
              <w:top w:val="single" w:sz="4" w:space="0" w:color="000000"/>
              <w:left w:val="single" w:sz="4" w:space="0" w:color="000000"/>
              <w:bottom w:val="single" w:sz="4" w:space="0" w:color="000000"/>
              <w:right w:val="single" w:sz="4" w:space="0" w:color="000000"/>
            </w:tcBorders>
          </w:tcPr>
          <w:p w14:paraId="41C35640" w14:textId="0B9DD92F" w:rsidR="008B440B" w:rsidRPr="00EB79FD" w:rsidRDefault="008B440B" w:rsidP="00897694">
            <w:pPr>
              <w:pStyle w:val="af0"/>
              <w:widowControl w:val="0"/>
              <w:ind w:firstLine="709"/>
              <w:jc w:val="both"/>
              <w:rPr>
                <w:sz w:val="28"/>
                <w:szCs w:val="28"/>
                <w:lang w:val="lv-LV"/>
              </w:rPr>
            </w:pPr>
            <w:r w:rsidRPr="00EB79FD">
              <w:rPr>
                <w:sz w:val="28"/>
                <w:szCs w:val="28"/>
                <w:lang w:val="lv-LV"/>
              </w:rPr>
              <w:t>Krievijas atļaujas 9. punktā izmaiņas vai labojumi nav pieļaujami.</w:t>
            </w:r>
          </w:p>
        </w:tc>
      </w:tr>
      <w:tr w:rsidR="00C22C37" w:rsidRPr="0010403A" w14:paraId="7E98138C" w14:textId="77777777" w:rsidTr="00EB79FD">
        <w:tc>
          <w:tcPr>
            <w:tcW w:w="562" w:type="dxa"/>
            <w:tcBorders>
              <w:top w:val="single" w:sz="4" w:space="0" w:color="000000"/>
              <w:left w:val="single" w:sz="4" w:space="0" w:color="000000"/>
              <w:bottom w:val="single" w:sz="4" w:space="0" w:color="000000"/>
            </w:tcBorders>
            <w:vAlign w:val="center"/>
          </w:tcPr>
          <w:p w14:paraId="493E9E03" w14:textId="756F273C" w:rsidR="00C22C37" w:rsidRPr="00EB79FD" w:rsidRDefault="00720C6C" w:rsidP="00A86FF4">
            <w:pPr>
              <w:pStyle w:val="af0"/>
              <w:widowControl w:val="0"/>
              <w:rPr>
                <w:sz w:val="28"/>
                <w:szCs w:val="28"/>
                <w:lang w:val="en-US"/>
              </w:rPr>
            </w:pPr>
            <w:r w:rsidRPr="00EB79FD">
              <w:rPr>
                <w:sz w:val="28"/>
                <w:szCs w:val="28"/>
              </w:rPr>
              <w:t>9</w:t>
            </w:r>
            <w:r w:rsidR="00EB79FD">
              <w:rPr>
                <w:sz w:val="28"/>
                <w:szCs w:val="28"/>
                <w:lang w:val="en-US"/>
              </w:rPr>
              <w:t>.</w:t>
            </w:r>
          </w:p>
        </w:tc>
        <w:tc>
          <w:tcPr>
            <w:tcW w:w="7403" w:type="dxa"/>
            <w:tcBorders>
              <w:top w:val="single" w:sz="4" w:space="0" w:color="000000"/>
              <w:left w:val="single" w:sz="4" w:space="0" w:color="000000"/>
              <w:bottom w:val="single" w:sz="4" w:space="0" w:color="000000"/>
              <w:right w:val="single" w:sz="4" w:space="0" w:color="000000"/>
            </w:tcBorders>
          </w:tcPr>
          <w:p w14:paraId="0240AAD7" w14:textId="0AB58699" w:rsidR="008B440B" w:rsidRPr="00EB79FD" w:rsidRDefault="008B440B">
            <w:pPr>
              <w:pStyle w:val="af0"/>
              <w:widowControl w:val="0"/>
              <w:ind w:firstLine="709"/>
              <w:jc w:val="both"/>
              <w:rPr>
                <w:sz w:val="28"/>
                <w:szCs w:val="28"/>
                <w:lang w:val="lv-LV"/>
              </w:rPr>
            </w:pPr>
            <w:r w:rsidRPr="00EB79FD">
              <w:rPr>
                <w:sz w:val="28"/>
                <w:szCs w:val="28"/>
                <w:lang w:val="lv-LV"/>
              </w:rPr>
              <w:t xml:space="preserve">Pārvadātājs veic starptautisku kravas pārvadājumu no Latvijas uz Kazahstānu tranzītā cauri Krievijas teritorijai, izmantojot Krievijas divpusējo/tranzīta atļauju Nr.1. Pēc kravas izkraušanas Kazahstānā kravas transportlīdzeklis tranzītā cauri Krievijas teritorijai veic pārvadājumu bez kravas uz Latviju, izmantojot to pašu Krievijas atļauju Nr.1, bet atrodoties Krievijā pārvadātājs ir sameklējis jaunu kravu pārvadājumu no Krievijas uz Latviju. Saskaņā ar iepriekš panākto vienošanos ar Krievijas pusi mainot pārvadājuma veidu no tranzīta uz divpusējo pārvadājumu ir nepieciešama cita Krievijas atļauja, tāpēc šajā gadījumā pārvadātājs arī izmanto citu Krievijas divpusējo/tranzīta </w:t>
            </w:r>
            <w:r w:rsidRPr="00EB79FD">
              <w:rPr>
                <w:sz w:val="28"/>
                <w:szCs w:val="28"/>
                <w:lang w:val="lv-LV"/>
              </w:rPr>
              <w:lastRenderedPageBreak/>
              <w:t>atļauju Nr.2. Kāda informācija pārvadātājam ir jānorāda Krievijas atļaujas Nr.2 9. punktā?</w:t>
            </w:r>
          </w:p>
        </w:tc>
        <w:tc>
          <w:tcPr>
            <w:tcW w:w="6919" w:type="dxa"/>
            <w:tcBorders>
              <w:top w:val="single" w:sz="4" w:space="0" w:color="000000"/>
              <w:left w:val="single" w:sz="4" w:space="0" w:color="000000"/>
              <w:bottom w:val="single" w:sz="4" w:space="0" w:color="000000"/>
              <w:right w:val="single" w:sz="4" w:space="0" w:color="000000"/>
            </w:tcBorders>
          </w:tcPr>
          <w:p w14:paraId="71C8DE06" w14:textId="77777777" w:rsidR="008B440B" w:rsidRPr="00EB79FD" w:rsidRDefault="008B440B" w:rsidP="008B440B">
            <w:pPr>
              <w:pStyle w:val="af0"/>
              <w:widowControl w:val="0"/>
              <w:ind w:firstLine="709"/>
              <w:jc w:val="both"/>
              <w:rPr>
                <w:sz w:val="28"/>
                <w:szCs w:val="28"/>
                <w:lang w:val="lv-LV"/>
              </w:rPr>
            </w:pPr>
            <w:r w:rsidRPr="00EB79FD">
              <w:rPr>
                <w:sz w:val="28"/>
                <w:szCs w:val="28"/>
                <w:lang w:val="lv-LV"/>
              </w:rPr>
              <w:lastRenderedPageBreak/>
              <w:t xml:space="preserve">Šajā gadījumā pārvadātājam Krievijas atļaujas Nr.2 9. punktā jānorāda Krievijas-Kazahstānas </w:t>
            </w:r>
            <w:proofErr w:type="spellStart"/>
            <w:r w:rsidRPr="00EB79FD">
              <w:rPr>
                <w:sz w:val="28"/>
                <w:szCs w:val="28"/>
                <w:lang w:val="lv-LV"/>
              </w:rPr>
              <w:t>robežšķērsošanas</w:t>
            </w:r>
            <w:proofErr w:type="spellEnd"/>
            <w:r w:rsidRPr="00EB79FD">
              <w:rPr>
                <w:sz w:val="28"/>
                <w:szCs w:val="28"/>
                <w:lang w:val="lv-LV"/>
              </w:rPr>
              <w:t xml:space="preserve"> punkta nosaukums un datums, piemēram АПП «</w:t>
            </w:r>
            <w:proofErr w:type="spellStart"/>
            <w:r w:rsidRPr="00EB79FD">
              <w:rPr>
                <w:sz w:val="28"/>
                <w:szCs w:val="28"/>
                <w:lang w:val="lv-LV"/>
              </w:rPr>
              <w:t>Вишневка</w:t>
            </w:r>
            <w:proofErr w:type="spellEnd"/>
            <w:r w:rsidRPr="00EB79FD">
              <w:rPr>
                <w:sz w:val="28"/>
                <w:szCs w:val="28"/>
                <w:lang w:val="lv-LV"/>
              </w:rPr>
              <w:t xml:space="preserve">» «20» </w:t>
            </w:r>
            <w:proofErr w:type="spellStart"/>
            <w:r w:rsidRPr="00EB79FD">
              <w:rPr>
                <w:sz w:val="28"/>
                <w:szCs w:val="28"/>
                <w:lang w:val="lv-LV"/>
              </w:rPr>
              <w:t>апреля</w:t>
            </w:r>
            <w:proofErr w:type="spellEnd"/>
            <w:r w:rsidRPr="00EB79FD">
              <w:rPr>
                <w:sz w:val="28"/>
                <w:szCs w:val="28"/>
                <w:lang w:val="lv-LV"/>
              </w:rPr>
              <w:t xml:space="preserve"> 2021г. un jādodas uz tuvāko </w:t>
            </w:r>
            <w:proofErr w:type="spellStart"/>
            <w:r w:rsidRPr="00EB79FD">
              <w:rPr>
                <w:sz w:val="28"/>
                <w:szCs w:val="28"/>
                <w:lang w:val="lv-LV"/>
              </w:rPr>
              <w:t>Rostransnadzor</w:t>
            </w:r>
            <w:proofErr w:type="spellEnd"/>
            <w:r w:rsidRPr="00EB79FD">
              <w:rPr>
                <w:sz w:val="28"/>
                <w:szCs w:val="28"/>
                <w:lang w:val="lv-LV"/>
              </w:rPr>
              <w:t xml:space="preserve"> (</w:t>
            </w:r>
            <w:proofErr w:type="spellStart"/>
            <w:r w:rsidRPr="00EB79FD">
              <w:rPr>
                <w:sz w:val="28"/>
                <w:szCs w:val="28"/>
                <w:lang w:val="lv-LV"/>
              </w:rPr>
              <w:t>Ространснадзор</w:t>
            </w:r>
            <w:proofErr w:type="spellEnd"/>
            <w:r w:rsidRPr="00EB79FD">
              <w:rPr>
                <w:sz w:val="28"/>
                <w:szCs w:val="28"/>
                <w:lang w:val="lv-LV"/>
              </w:rPr>
              <w:t>) kontroles punktu, uzrādot Krievijas atļauju Nr.1 atbildīgā persona veic nepieciešamās atzīmes Krievijas atļaujā Nr.2.</w:t>
            </w:r>
          </w:p>
          <w:p w14:paraId="05E6B41B" w14:textId="4078D076" w:rsidR="00C22C37" w:rsidRPr="00EB79FD" w:rsidRDefault="008B440B" w:rsidP="008B440B">
            <w:pPr>
              <w:pStyle w:val="af0"/>
              <w:widowControl w:val="0"/>
              <w:ind w:firstLine="709"/>
              <w:jc w:val="both"/>
              <w:rPr>
                <w:sz w:val="28"/>
                <w:szCs w:val="28"/>
                <w:lang w:val="lv-LV"/>
              </w:rPr>
            </w:pPr>
            <w:r w:rsidRPr="00EB79FD">
              <w:rPr>
                <w:sz w:val="28"/>
                <w:szCs w:val="28"/>
                <w:lang w:val="lv-LV"/>
              </w:rPr>
              <w:t xml:space="preserve">Savukārt, veicot līdzīgu pārvadājumu no Baltkrievijas, pārvadātājam Krievijas atļaujas Nr.2 9. punktā jānorāda Krievijas-Baltkrievijas oficiālais </w:t>
            </w:r>
            <w:proofErr w:type="spellStart"/>
            <w:r w:rsidRPr="00EB79FD">
              <w:rPr>
                <w:sz w:val="28"/>
                <w:szCs w:val="28"/>
                <w:lang w:val="lv-LV"/>
              </w:rPr>
              <w:t>Rostransnadzor</w:t>
            </w:r>
            <w:proofErr w:type="spellEnd"/>
            <w:r w:rsidRPr="00EB79FD">
              <w:rPr>
                <w:sz w:val="28"/>
                <w:szCs w:val="28"/>
                <w:lang w:val="lv-LV"/>
              </w:rPr>
              <w:t xml:space="preserve"> kontroles punkta nosaukums, piemēram, «СПВК-1 (</w:t>
            </w:r>
            <w:proofErr w:type="spellStart"/>
            <w:r w:rsidRPr="00EB79FD">
              <w:rPr>
                <w:sz w:val="28"/>
                <w:szCs w:val="28"/>
                <w:lang w:val="lv-LV"/>
              </w:rPr>
              <w:t>Смоленск</w:t>
            </w:r>
            <w:proofErr w:type="spellEnd"/>
            <w:r w:rsidRPr="00EB79FD">
              <w:rPr>
                <w:sz w:val="28"/>
                <w:szCs w:val="28"/>
                <w:lang w:val="lv-LV"/>
              </w:rPr>
              <w:t xml:space="preserve">)», vai </w:t>
            </w:r>
            <w:r w:rsidRPr="00EB79FD">
              <w:rPr>
                <w:sz w:val="28"/>
                <w:szCs w:val="28"/>
                <w:lang w:val="lv-LV"/>
              </w:rPr>
              <w:lastRenderedPageBreak/>
              <w:t xml:space="preserve">jānorāda minētā kontroles punkta nosaukums saskaņā ar iepriekš spēkā esošu </w:t>
            </w:r>
            <w:proofErr w:type="spellStart"/>
            <w:r w:rsidRPr="00EB79FD">
              <w:rPr>
                <w:sz w:val="28"/>
                <w:szCs w:val="28"/>
                <w:lang w:val="lv-LV"/>
              </w:rPr>
              <w:t>klasifikaciju</w:t>
            </w:r>
            <w:proofErr w:type="spellEnd"/>
            <w:r w:rsidRPr="00EB79FD">
              <w:rPr>
                <w:sz w:val="28"/>
                <w:szCs w:val="28"/>
                <w:lang w:val="lv-LV"/>
              </w:rPr>
              <w:t xml:space="preserve"> pēc tuvākās dzelzceļa stacijas nosaukum, piemēram, «</w:t>
            </w:r>
            <w:proofErr w:type="spellStart"/>
            <w:r w:rsidRPr="00EB79FD">
              <w:rPr>
                <w:sz w:val="28"/>
                <w:szCs w:val="28"/>
                <w:lang w:val="lv-LV"/>
              </w:rPr>
              <w:t>Красное</w:t>
            </w:r>
            <w:proofErr w:type="spellEnd"/>
            <w:r w:rsidRPr="00EB79FD">
              <w:rPr>
                <w:sz w:val="28"/>
                <w:szCs w:val="28"/>
                <w:lang w:val="lv-LV"/>
              </w:rPr>
              <w:t>», vai jānorāda apdzīvotas vietas nosaukums, kurā atrodas minētais kontroles punkts, piemēram, «</w:t>
            </w:r>
            <w:proofErr w:type="spellStart"/>
            <w:r w:rsidRPr="00EB79FD">
              <w:rPr>
                <w:sz w:val="28"/>
                <w:szCs w:val="28"/>
                <w:lang w:val="lv-LV"/>
              </w:rPr>
              <w:t>Красная</w:t>
            </w:r>
            <w:proofErr w:type="spellEnd"/>
            <w:r w:rsidRPr="00EB79FD">
              <w:rPr>
                <w:sz w:val="28"/>
                <w:szCs w:val="28"/>
                <w:lang w:val="lv-LV"/>
              </w:rPr>
              <w:t xml:space="preserve"> </w:t>
            </w:r>
            <w:proofErr w:type="spellStart"/>
            <w:r w:rsidRPr="00EB79FD">
              <w:rPr>
                <w:sz w:val="28"/>
                <w:szCs w:val="28"/>
                <w:lang w:val="lv-LV"/>
              </w:rPr>
              <w:t>Горка</w:t>
            </w:r>
            <w:proofErr w:type="spellEnd"/>
            <w:r w:rsidRPr="00EB79FD">
              <w:rPr>
                <w:sz w:val="28"/>
                <w:szCs w:val="28"/>
                <w:lang w:val="lv-LV"/>
              </w:rPr>
              <w:t>».</w:t>
            </w:r>
          </w:p>
        </w:tc>
      </w:tr>
      <w:tr w:rsidR="00C22C37" w:rsidRPr="0010403A" w14:paraId="0F717737" w14:textId="77777777" w:rsidTr="00EB79FD">
        <w:tc>
          <w:tcPr>
            <w:tcW w:w="562" w:type="dxa"/>
            <w:tcBorders>
              <w:top w:val="single" w:sz="4" w:space="0" w:color="000000"/>
              <w:left w:val="single" w:sz="4" w:space="0" w:color="000000"/>
              <w:bottom w:val="single" w:sz="4" w:space="0" w:color="000000"/>
            </w:tcBorders>
            <w:vAlign w:val="center"/>
          </w:tcPr>
          <w:p w14:paraId="2B32EB58" w14:textId="44410C9A" w:rsidR="00C22C37" w:rsidRPr="00EB79FD" w:rsidRDefault="00720C6C" w:rsidP="00A86FF4">
            <w:pPr>
              <w:pStyle w:val="af0"/>
              <w:widowControl w:val="0"/>
              <w:rPr>
                <w:sz w:val="28"/>
                <w:szCs w:val="28"/>
                <w:lang w:val="en-US"/>
              </w:rPr>
            </w:pPr>
            <w:r w:rsidRPr="00EB79FD">
              <w:rPr>
                <w:sz w:val="28"/>
                <w:szCs w:val="28"/>
              </w:rPr>
              <w:lastRenderedPageBreak/>
              <w:t>10</w:t>
            </w:r>
            <w:r w:rsidR="00EB79FD">
              <w:rPr>
                <w:sz w:val="28"/>
                <w:szCs w:val="28"/>
                <w:lang w:val="en-US"/>
              </w:rPr>
              <w:t>.</w:t>
            </w:r>
          </w:p>
        </w:tc>
        <w:tc>
          <w:tcPr>
            <w:tcW w:w="7403" w:type="dxa"/>
            <w:tcBorders>
              <w:top w:val="single" w:sz="4" w:space="0" w:color="000000"/>
              <w:left w:val="single" w:sz="4" w:space="0" w:color="000000"/>
              <w:bottom w:val="single" w:sz="4" w:space="0" w:color="000000"/>
              <w:right w:val="single" w:sz="4" w:space="0" w:color="000000"/>
            </w:tcBorders>
          </w:tcPr>
          <w:p w14:paraId="5B7B6582" w14:textId="486740B5" w:rsidR="008B440B" w:rsidRPr="00EB79FD" w:rsidRDefault="008B440B">
            <w:pPr>
              <w:pStyle w:val="af0"/>
              <w:widowControl w:val="0"/>
              <w:ind w:firstLine="709"/>
              <w:jc w:val="both"/>
              <w:rPr>
                <w:sz w:val="28"/>
                <w:szCs w:val="28"/>
                <w:lang w:val="lv-LV"/>
              </w:rPr>
            </w:pPr>
            <w:r w:rsidRPr="00EB79FD">
              <w:rPr>
                <w:sz w:val="28"/>
                <w:szCs w:val="28"/>
                <w:lang w:val="lv-LV"/>
              </w:rPr>
              <w:t>Pārvadātājs veic starptautisku tukša konteinera pārvadājumu no Latvijas teritorijas uz Krievijas Federācijas teritoriju, izmantojot Krievijas divpusējo/tranzīta atļauju, lai šajā konteinerā iekrautu kravu un atgrieztos atpakaļ Latvijas teritorijā. Vai ir nepieciešams iepriekš aizpildīt 10.-13. punktus Krievijas atļaujā, gadījumā, ja transportlīdzeklis iebrauc Krievijas Federācijas teritorijā ar tukšu konteineru ar nolūku iekraut kravu?</w:t>
            </w:r>
          </w:p>
        </w:tc>
        <w:tc>
          <w:tcPr>
            <w:tcW w:w="6919" w:type="dxa"/>
            <w:tcBorders>
              <w:top w:val="single" w:sz="4" w:space="0" w:color="000000"/>
              <w:left w:val="single" w:sz="4" w:space="0" w:color="000000"/>
              <w:bottom w:val="single" w:sz="4" w:space="0" w:color="000000"/>
              <w:right w:val="single" w:sz="4" w:space="0" w:color="000000"/>
            </w:tcBorders>
          </w:tcPr>
          <w:p w14:paraId="27F22490" w14:textId="255EEE1B" w:rsidR="008B440B" w:rsidRPr="00EB79FD" w:rsidRDefault="008B440B">
            <w:pPr>
              <w:pStyle w:val="af0"/>
              <w:widowControl w:val="0"/>
              <w:ind w:firstLine="709"/>
              <w:jc w:val="both"/>
              <w:rPr>
                <w:sz w:val="28"/>
                <w:szCs w:val="28"/>
                <w:lang w:val="lv-LV"/>
              </w:rPr>
            </w:pPr>
            <w:r w:rsidRPr="00EB79FD">
              <w:rPr>
                <w:sz w:val="28"/>
                <w:szCs w:val="28"/>
                <w:lang w:val="lv-LV"/>
              </w:rPr>
              <w:t xml:space="preserve">Krievijas atļaujas 10.-13. punktus ir nepieciešams aizpildīt tikai </w:t>
            </w:r>
            <w:r w:rsidR="00FF6CC5" w:rsidRPr="00EB79FD">
              <w:rPr>
                <w:sz w:val="28"/>
                <w:szCs w:val="28"/>
                <w:lang w:val="lv-LV"/>
              </w:rPr>
              <w:t>no brīža, kad</w:t>
            </w:r>
            <w:r w:rsidRPr="00EB79FD">
              <w:rPr>
                <w:sz w:val="28"/>
                <w:szCs w:val="28"/>
                <w:lang w:val="lv-LV"/>
              </w:rPr>
              <w:t xml:space="preserve"> krava</w:t>
            </w:r>
            <w:r w:rsidR="00FF6CC5" w:rsidRPr="00EB79FD">
              <w:rPr>
                <w:sz w:val="28"/>
                <w:szCs w:val="28"/>
                <w:lang w:val="lv-LV"/>
              </w:rPr>
              <w:t xml:space="preserve"> tika iekrauta</w:t>
            </w:r>
            <w:r w:rsidRPr="00EB79FD">
              <w:rPr>
                <w:sz w:val="28"/>
                <w:szCs w:val="28"/>
                <w:lang w:val="lv-LV"/>
              </w:rPr>
              <w:t xml:space="preserve"> konteinerā Krievijas Federācijas teritorijā. Savukārt,</w:t>
            </w:r>
            <w:r w:rsidR="00FF6CC5" w:rsidRPr="00EB79FD">
              <w:rPr>
                <w:sz w:val="28"/>
                <w:szCs w:val="28"/>
                <w:lang w:val="lv-LV"/>
              </w:rPr>
              <w:t xml:space="preserve"> i</w:t>
            </w:r>
            <w:r w:rsidRPr="00EB79FD">
              <w:rPr>
                <w:sz w:val="28"/>
                <w:szCs w:val="28"/>
                <w:lang w:val="lv-LV"/>
              </w:rPr>
              <w:t xml:space="preserve">ebraucot Krievijas </w:t>
            </w:r>
            <w:r w:rsidR="00FF6CC5" w:rsidRPr="00EB79FD">
              <w:rPr>
                <w:sz w:val="28"/>
                <w:szCs w:val="28"/>
                <w:lang w:val="lv-LV"/>
              </w:rPr>
              <w:t xml:space="preserve">Federācijas </w:t>
            </w:r>
            <w:r w:rsidRPr="00EB79FD">
              <w:rPr>
                <w:sz w:val="28"/>
                <w:szCs w:val="28"/>
                <w:lang w:val="lv-LV"/>
              </w:rPr>
              <w:t>teritorijā</w:t>
            </w:r>
            <w:r w:rsidR="002A7729" w:rsidRPr="00EB79FD">
              <w:rPr>
                <w:sz w:val="28"/>
                <w:szCs w:val="28"/>
                <w:lang w:val="lv-LV"/>
              </w:rPr>
              <w:t xml:space="preserve"> ar tukšu konteineru Krievijas vienreizējās atļaujas 10.-13. punktus iepriekš aizpildīt nav nepieciešams.</w:t>
            </w:r>
          </w:p>
        </w:tc>
      </w:tr>
      <w:tr w:rsidR="00C22C37" w:rsidRPr="0010403A" w14:paraId="20026DAB" w14:textId="77777777" w:rsidTr="00EB79FD">
        <w:tc>
          <w:tcPr>
            <w:tcW w:w="562" w:type="dxa"/>
            <w:tcBorders>
              <w:top w:val="single" w:sz="4" w:space="0" w:color="000000"/>
              <w:left w:val="single" w:sz="4" w:space="0" w:color="000000"/>
              <w:bottom w:val="single" w:sz="4" w:space="0" w:color="000000"/>
            </w:tcBorders>
            <w:vAlign w:val="center"/>
          </w:tcPr>
          <w:p w14:paraId="0EF736BA" w14:textId="0E8D47B1" w:rsidR="00C22C37" w:rsidRPr="00EB79FD" w:rsidRDefault="00720C6C" w:rsidP="00A86FF4">
            <w:pPr>
              <w:pStyle w:val="af0"/>
              <w:widowControl w:val="0"/>
              <w:rPr>
                <w:sz w:val="28"/>
                <w:szCs w:val="28"/>
                <w:lang w:val="en-US"/>
              </w:rPr>
            </w:pPr>
            <w:r w:rsidRPr="00EB79FD">
              <w:rPr>
                <w:sz w:val="28"/>
                <w:szCs w:val="28"/>
              </w:rPr>
              <w:t>11</w:t>
            </w:r>
            <w:r w:rsidR="00EB79FD">
              <w:rPr>
                <w:sz w:val="28"/>
                <w:szCs w:val="28"/>
                <w:lang w:val="en-US"/>
              </w:rPr>
              <w:t>.</w:t>
            </w:r>
          </w:p>
        </w:tc>
        <w:tc>
          <w:tcPr>
            <w:tcW w:w="7403" w:type="dxa"/>
            <w:tcBorders>
              <w:top w:val="single" w:sz="4" w:space="0" w:color="000000"/>
              <w:left w:val="single" w:sz="4" w:space="0" w:color="000000"/>
              <w:bottom w:val="single" w:sz="4" w:space="0" w:color="000000"/>
              <w:right w:val="single" w:sz="4" w:space="0" w:color="000000"/>
            </w:tcBorders>
          </w:tcPr>
          <w:p w14:paraId="3CFB2475" w14:textId="2B78CE0C" w:rsidR="00395BBE" w:rsidRPr="00EB79FD" w:rsidRDefault="00395BBE">
            <w:pPr>
              <w:pStyle w:val="af0"/>
              <w:widowControl w:val="0"/>
              <w:ind w:firstLine="709"/>
              <w:jc w:val="both"/>
              <w:rPr>
                <w:sz w:val="28"/>
                <w:szCs w:val="28"/>
                <w:lang w:val="lv-LV"/>
              </w:rPr>
            </w:pPr>
            <w:r w:rsidRPr="00EB79FD">
              <w:rPr>
                <w:sz w:val="28"/>
                <w:szCs w:val="28"/>
                <w:lang w:val="lv-LV"/>
              </w:rPr>
              <w:t>Pārvadātājs veic starptautisku kravas pārvadājumu no Latvijas teritorijas uz Krievijas Federācijas teritoriju, izmantojot Krievijas divpusējo/tranzīta atļauju. Pēc kravas izkraušanas Krievijas Federācijas teritorijā pārvadātājs atgriežas</w:t>
            </w:r>
            <w:r w:rsidR="0074233D" w:rsidRPr="00EB79FD">
              <w:rPr>
                <w:sz w:val="28"/>
                <w:szCs w:val="28"/>
                <w:lang w:val="lv-LV"/>
              </w:rPr>
              <w:t xml:space="preserve"> Latvijas teritorijā bez kravas. Kādi Krievijas atļaujas punkti ir jāaizpilda atļaujas otrajā pusē</w:t>
            </w:r>
            <w:r w:rsidR="003D7FDE" w:rsidRPr="00EB79FD">
              <w:rPr>
                <w:sz w:val="28"/>
                <w:szCs w:val="28"/>
                <w:lang w:val="lv-LV"/>
              </w:rPr>
              <w:t>?</w:t>
            </w:r>
          </w:p>
        </w:tc>
        <w:tc>
          <w:tcPr>
            <w:tcW w:w="6919" w:type="dxa"/>
            <w:tcBorders>
              <w:top w:val="single" w:sz="4" w:space="0" w:color="000000"/>
              <w:left w:val="single" w:sz="4" w:space="0" w:color="000000"/>
              <w:bottom w:val="single" w:sz="4" w:space="0" w:color="000000"/>
              <w:right w:val="single" w:sz="4" w:space="0" w:color="000000"/>
            </w:tcBorders>
          </w:tcPr>
          <w:p w14:paraId="09B280C3" w14:textId="073DD4FC" w:rsidR="003D7FDE" w:rsidRPr="00EB79FD" w:rsidRDefault="003D7FDE">
            <w:pPr>
              <w:pStyle w:val="af0"/>
              <w:widowControl w:val="0"/>
              <w:ind w:firstLine="709"/>
              <w:jc w:val="both"/>
              <w:rPr>
                <w:sz w:val="28"/>
                <w:szCs w:val="28"/>
                <w:lang w:val="lv-LV"/>
              </w:rPr>
            </w:pPr>
            <w:r w:rsidRPr="00EB79FD">
              <w:rPr>
                <w:sz w:val="28"/>
                <w:szCs w:val="28"/>
                <w:lang w:val="lv-LV"/>
              </w:rPr>
              <w:t xml:space="preserve">Izbraucot no Krievijas Federācijas teritorijas bez kravas Krievijas vienreizējās atļaujas 10.-13. punktus aizpildīt nav nepieciešams. Vadītājam jāuzrāda atļauja </w:t>
            </w:r>
            <w:proofErr w:type="spellStart"/>
            <w:r w:rsidRPr="00EB79FD">
              <w:rPr>
                <w:sz w:val="28"/>
                <w:szCs w:val="28"/>
                <w:lang w:val="lv-LV"/>
              </w:rPr>
              <w:t>Rostransnadzor</w:t>
            </w:r>
            <w:proofErr w:type="spellEnd"/>
            <w:r w:rsidRPr="00EB79FD">
              <w:rPr>
                <w:sz w:val="28"/>
                <w:szCs w:val="28"/>
                <w:lang w:val="lv-LV"/>
              </w:rPr>
              <w:t xml:space="preserve"> (</w:t>
            </w:r>
            <w:proofErr w:type="spellStart"/>
            <w:r w:rsidRPr="00EB79FD">
              <w:rPr>
                <w:sz w:val="28"/>
                <w:szCs w:val="28"/>
                <w:lang w:val="lv-LV"/>
              </w:rPr>
              <w:t>Ространснадзор</w:t>
            </w:r>
            <w:proofErr w:type="spellEnd"/>
            <w:r w:rsidRPr="00EB79FD">
              <w:rPr>
                <w:sz w:val="28"/>
                <w:szCs w:val="28"/>
                <w:lang w:val="lv-LV"/>
              </w:rPr>
              <w:t xml:space="preserve">) kontroles punktā vai muitas darbiniekam Latvijas – Krievijas </w:t>
            </w:r>
            <w:proofErr w:type="spellStart"/>
            <w:r w:rsidRPr="00EB79FD">
              <w:rPr>
                <w:sz w:val="28"/>
                <w:szCs w:val="28"/>
                <w:lang w:val="lv-LV"/>
              </w:rPr>
              <w:t>robežšķērsošanas</w:t>
            </w:r>
            <w:proofErr w:type="spellEnd"/>
            <w:r w:rsidRPr="00EB79FD">
              <w:rPr>
                <w:sz w:val="28"/>
                <w:szCs w:val="28"/>
                <w:lang w:val="lv-LV"/>
              </w:rPr>
              <w:t xml:space="preserve"> punktā, lai atbildīgā persona varētu veikt atzīmes par pārvadātāja izbraukšanu un noplēstu atļaujas talonu.</w:t>
            </w:r>
          </w:p>
        </w:tc>
      </w:tr>
      <w:tr w:rsidR="00C22C37" w:rsidRPr="0010403A" w14:paraId="15CC841F" w14:textId="77777777" w:rsidTr="00EB79FD">
        <w:tc>
          <w:tcPr>
            <w:tcW w:w="562" w:type="dxa"/>
            <w:tcBorders>
              <w:top w:val="single" w:sz="4" w:space="0" w:color="000000"/>
              <w:left w:val="single" w:sz="4" w:space="0" w:color="000000"/>
              <w:bottom w:val="single" w:sz="4" w:space="0" w:color="000000"/>
            </w:tcBorders>
            <w:vAlign w:val="center"/>
          </w:tcPr>
          <w:p w14:paraId="47C21BDB" w14:textId="60E6EED9" w:rsidR="00C22C37" w:rsidRPr="00EB79FD" w:rsidRDefault="00720C6C">
            <w:pPr>
              <w:pStyle w:val="af0"/>
              <w:widowControl w:val="0"/>
              <w:jc w:val="center"/>
              <w:rPr>
                <w:sz w:val="28"/>
                <w:szCs w:val="28"/>
                <w:lang w:val="en-US"/>
              </w:rPr>
            </w:pPr>
            <w:r w:rsidRPr="00EB79FD">
              <w:rPr>
                <w:sz w:val="28"/>
                <w:szCs w:val="28"/>
              </w:rPr>
              <w:t>1</w:t>
            </w:r>
            <w:r w:rsidR="00EB79FD">
              <w:rPr>
                <w:sz w:val="28"/>
                <w:szCs w:val="28"/>
                <w:lang w:val="en-US"/>
              </w:rPr>
              <w:t>2.</w:t>
            </w:r>
          </w:p>
        </w:tc>
        <w:tc>
          <w:tcPr>
            <w:tcW w:w="7403" w:type="dxa"/>
            <w:tcBorders>
              <w:top w:val="single" w:sz="4" w:space="0" w:color="000000"/>
              <w:left w:val="single" w:sz="4" w:space="0" w:color="000000"/>
              <w:bottom w:val="single" w:sz="4" w:space="0" w:color="000000"/>
              <w:right w:val="single" w:sz="4" w:space="0" w:color="000000"/>
            </w:tcBorders>
          </w:tcPr>
          <w:p w14:paraId="7CB3875B" w14:textId="4105A9F7" w:rsidR="003D7FDE" w:rsidRPr="00EB79FD" w:rsidRDefault="003D7FDE">
            <w:pPr>
              <w:pStyle w:val="af0"/>
              <w:widowControl w:val="0"/>
              <w:ind w:firstLine="709"/>
              <w:jc w:val="both"/>
              <w:rPr>
                <w:sz w:val="28"/>
                <w:szCs w:val="28"/>
                <w:lang w:val="lv-LV"/>
              </w:rPr>
            </w:pPr>
            <w:r w:rsidRPr="00EB79FD">
              <w:rPr>
                <w:sz w:val="28"/>
                <w:szCs w:val="28"/>
                <w:lang w:val="lv-LV"/>
              </w:rPr>
              <w:t>Kādā veidā jānorāda iebraukšanas vai izbraukšanas datums Krievijas atļaujas 9. punktā?</w:t>
            </w:r>
          </w:p>
        </w:tc>
        <w:tc>
          <w:tcPr>
            <w:tcW w:w="6919" w:type="dxa"/>
            <w:tcBorders>
              <w:top w:val="single" w:sz="4" w:space="0" w:color="000000"/>
              <w:left w:val="single" w:sz="4" w:space="0" w:color="000000"/>
              <w:bottom w:val="single" w:sz="4" w:space="0" w:color="000000"/>
              <w:right w:val="single" w:sz="4" w:space="0" w:color="000000"/>
            </w:tcBorders>
          </w:tcPr>
          <w:p w14:paraId="0E5CB65B" w14:textId="5103B26B" w:rsidR="003D7FDE" w:rsidRPr="00EB79FD" w:rsidRDefault="003D7FDE">
            <w:pPr>
              <w:pStyle w:val="af0"/>
              <w:widowControl w:val="0"/>
              <w:ind w:firstLine="709"/>
              <w:jc w:val="both"/>
              <w:rPr>
                <w:sz w:val="28"/>
                <w:szCs w:val="28"/>
                <w:lang w:val="lv-LV"/>
              </w:rPr>
            </w:pPr>
            <w:r w:rsidRPr="00EB79FD">
              <w:rPr>
                <w:sz w:val="28"/>
                <w:szCs w:val="28"/>
                <w:lang w:val="lv-LV"/>
              </w:rPr>
              <w:t>Atļauju aizpildīšanas noteikumos nav noteikts, kā jānorāda iekraušanas/izkraušanas vieta Krievijas atļaujā, tāpēc to atļauts norādīt saprotamā veidā.</w:t>
            </w:r>
          </w:p>
        </w:tc>
      </w:tr>
    </w:tbl>
    <w:p w14:paraId="61F5628A" w14:textId="77777777" w:rsidR="00C22C37" w:rsidRPr="003D7FDE" w:rsidRDefault="00C22C37">
      <w:pPr>
        <w:jc w:val="center"/>
        <w:rPr>
          <w:sz w:val="28"/>
          <w:lang w:val="lv-LV"/>
        </w:rPr>
      </w:pPr>
    </w:p>
    <w:sectPr w:rsidR="00C22C37" w:rsidRPr="003D7FDE">
      <w:headerReference w:type="default" r:id="rId6"/>
      <w:pgSz w:w="16838" w:h="11906"/>
      <w:pgMar w:top="842" w:right="567" w:bottom="850" w:left="567" w:header="283"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D1E4" w14:textId="77777777" w:rsidR="00DF0443" w:rsidRDefault="00DF0443">
      <w:r>
        <w:separator/>
      </w:r>
    </w:p>
  </w:endnote>
  <w:endnote w:type="continuationSeparator" w:id="0">
    <w:p w14:paraId="662719CE" w14:textId="77777777" w:rsidR="00DF0443" w:rsidRDefault="00DF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XO Thames">
    <w:altName w:val="Cambria"/>
    <w:charset w:val="01"/>
    <w:family w:val="roman"/>
    <w:pitch w:val="variable"/>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9D1C" w14:textId="77777777" w:rsidR="00DF0443" w:rsidRDefault="00DF0443">
      <w:r>
        <w:separator/>
      </w:r>
    </w:p>
  </w:footnote>
  <w:footnote w:type="continuationSeparator" w:id="0">
    <w:p w14:paraId="190FFF93" w14:textId="77777777" w:rsidR="00DF0443" w:rsidRDefault="00DF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2F7C" w14:textId="77777777" w:rsidR="00C22C37" w:rsidRDefault="00720C6C">
    <w:pPr>
      <w:pStyle w:val="Header"/>
      <w:jc w:val="center"/>
    </w:pPr>
    <w:r>
      <w:rPr>
        <w:noProof/>
      </w:rPr>
      <mc:AlternateContent>
        <mc:Choice Requires="wps">
          <w:drawing>
            <wp:anchor distT="0" distB="0" distL="0" distR="0" simplePos="0" relativeHeight="5" behindDoc="1" locked="0" layoutInCell="0" allowOverlap="1" wp14:anchorId="2FE2E50E" wp14:editId="2E7A1192">
              <wp:simplePos x="0" y="0"/>
              <wp:positionH relativeFrom="margin">
                <wp:align>center</wp:align>
              </wp:positionH>
              <wp:positionV relativeFrom="paragraph">
                <wp:posOffset>635</wp:posOffset>
              </wp:positionV>
              <wp:extent cx="80645" cy="17462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7992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1C00CC75" w14:textId="77777777" w:rsidR="00C22C37" w:rsidRDefault="00720C6C">
                          <w:r>
                            <w:fldChar w:fldCharType="begin"/>
                          </w:r>
                          <w:r>
                            <w:instrText>PAGE</w:instrText>
                          </w:r>
                          <w:r>
                            <w:fldChar w:fldCharType="separate"/>
                          </w:r>
                          <w:r>
                            <w:t>5</w:t>
                          </w:r>
                          <w:r>
                            <w:fldChar w:fldCharType="end"/>
                          </w:r>
                        </w:p>
                      </w:txbxContent>
                    </wps:txbx>
                    <wps:bodyPr lIns="0" tIns="0" rIns="0" bIns="0">
                      <a:spAutoFit/>
                    </wps:bodyPr>
                  </wps:wsp>
                </a:graphicData>
              </a:graphic>
            </wp:anchor>
          </w:drawing>
        </mc:Choice>
        <mc:Fallback>
          <w:pict>
            <v:rect w14:anchorId="2FE2E50E" id="Врезка1" o:spid="_x0000_s1026" style="position:absolute;left:0;text-align:left;margin-left:0;margin-top:.05pt;width:6.35pt;height:13.75pt;z-index:-50331647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" o:allowincell="f" filled="f" stroked="f" strokeweight="0">
              <v:textbox style="mso-fit-shape-to-text:t" inset="0,0,0,0">
                <w:txbxContent>
                  <w:p w14:paraId="1C00CC75" w14:textId="77777777" w:rsidR="00C22C37" w:rsidRDefault="00720C6C">
                    <w:r>
                      <w:fldChar w:fldCharType="begin"/>
                    </w:r>
                    <w:r>
                      <w:instrText>PAGE</w:instrText>
                    </w:r>
                    <w:r>
                      <w:fldChar w:fldCharType="separate"/>
                    </w:r>
                    <w:r>
                      <w:t>5</w:t>
                    </w:r>
                    <w:r>
                      <w:fldChar w:fldCharType="end"/>
                    </w:r>
                  </w:p>
                </w:txbxContent>
              </v:textbox>
              <w10:wrap type="square"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37"/>
    <w:rsid w:val="0010403A"/>
    <w:rsid w:val="002A7729"/>
    <w:rsid w:val="002C5BD7"/>
    <w:rsid w:val="00351875"/>
    <w:rsid w:val="00395BBE"/>
    <w:rsid w:val="003D7FDE"/>
    <w:rsid w:val="00424D88"/>
    <w:rsid w:val="00570B96"/>
    <w:rsid w:val="00574283"/>
    <w:rsid w:val="005D1176"/>
    <w:rsid w:val="00720C6C"/>
    <w:rsid w:val="0074233D"/>
    <w:rsid w:val="00752802"/>
    <w:rsid w:val="00761369"/>
    <w:rsid w:val="00784B9D"/>
    <w:rsid w:val="00797BDA"/>
    <w:rsid w:val="007A5812"/>
    <w:rsid w:val="007D6465"/>
    <w:rsid w:val="00897694"/>
    <w:rsid w:val="008A4D6C"/>
    <w:rsid w:val="008B349B"/>
    <w:rsid w:val="008B440B"/>
    <w:rsid w:val="008E6C6B"/>
    <w:rsid w:val="009071D0"/>
    <w:rsid w:val="009D58F0"/>
    <w:rsid w:val="00A02601"/>
    <w:rsid w:val="00A5590F"/>
    <w:rsid w:val="00A714B9"/>
    <w:rsid w:val="00A86FF4"/>
    <w:rsid w:val="00AB3080"/>
    <w:rsid w:val="00B068A5"/>
    <w:rsid w:val="00C22C37"/>
    <w:rsid w:val="00C24549"/>
    <w:rsid w:val="00C42C64"/>
    <w:rsid w:val="00D3421D"/>
    <w:rsid w:val="00D53DCE"/>
    <w:rsid w:val="00D94E16"/>
    <w:rsid w:val="00DD7DFD"/>
    <w:rsid w:val="00DF0443"/>
    <w:rsid w:val="00E77BAA"/>
    <w:rsid w:val="00EB79FD"/>
    <w:rsid w:val="00FF6C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3B56"/>
  <w15:docId w15:val="{1990D802-7813-4853-B5B9-2CC285E3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ahoma" w:hAnsi="Calibri" w:cs="Droid Sans Devanagari"/>
        <w:color w:val="000000"/>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uiPriority w:val="9"/>
    <w:qFormat/>
    <w:pPr>
      <w:spacing w:before="120" w:after="120" w:line="276" w:lineRule="auto"/>
      <w:outlineLvl w:val="0"/>
    </w:pPr>
    <w:rPr>
      <w:rFonts w:ascii="XO Thames" w:hAnsi="XO Thames"/>
      <w:b/>
      <w:sz w:val="32"/>
    </w:rPr>
  </w:style>
  <w:style w:type="paragraph" w:styleId="Heading2">
    <w:name w:val="heading 2"/>
    <w:uiPriority w:val="9"/>
    <w:qFormat/>
    <w:pPr>
      <w:spacing w:before="120" w:after="120" w:line="276" w:lineRule="auto"/>
      <w:outlineLvl w:val="1"/>
    </w:pPr>
    <w:rPr>
      <w:rFonts w:ascii="XO Thames" w:hAnsi="XO Thames"/>
      <w:b/>
      <w:color w:val="00A0FF"/>
      <w:sz w:val="26"/>
    </w:rPr>
  </w:style>
  <w:style w:type="paragraph" w:styleId="Heading3">
    <w:name w:val="heading 3"/>
    <w:basedOn w:val="Normal"/>
    <w:next w:val="Normal"/>
    <w:uiPriority w:val="9"/>
    <w:qFormat/>
    <w:pPr>
      <w:keepNext/>
      <w:spacing w:before="240" w:after="60"/>
      <w:outlineLvl w:val="2"/>
    </w:pPr>
    <w:rPr>
      <w:rFonts w:ascii="Arial" w:hAnsi="Arial"/>
      <w:b/>
      <w:sz w:val="26"/>
    </w:rPr>
  </w:style>
  <w:style w:type="paragraph" w:styleId="Heading4">
    <w:name w:val="heading 4"/>
    <w:basedOn w:val="Normal"/>
    <w:next w:val="Normal"/>
    <w:uiPriority w:val="9"/>
    <w:qFormat/>
    <w:pPr>
      <w:keepNext/>
      <w:ind w:left="1134"/>
      <w:jc w:val="center"/>
      <w:outlineLvl w:val="3"/>
    </w:pPr>
    <w:rPr>
      <w:sz w:val="28"/>
    </w:rPr>
  </w:style>
  <w:style w:type="paragraph" w:styleId="Heading5">
    <w:name w:val="heading 5"/>
    <w:basedOn w:val="Normal"/>
    <w:next w:val="Normal"/>
    <w:uiPriority w:val="9"/>
    <w:qFormat/>
    <w:pPr>
      <w:keepNext/>
      <w:jc w:val="righ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s2">
    <w:name w:val="Contents 2"/>
    <w:qFormat/>
    <w:rPr>
      <w:rFonts w:asciiTheme="minorHAnsi" w:hAnsi="Calibri"/>
      <w:color w:val="000000"/>
      <w:sz w:val="24"/>
    </w:rPr>
  </w:style>
  <w:style w:type="character" w:customStyle="1" w:styleId="Caption1">
    <w:name w:val="Caption1"/>
    <w:qFormat/>
    <w:rPr>
      <w:i/>
    </w:rPr>
  </w:style>
  <w:style w:type="character" w:customStyle="1" w:styleId="Contents4">
    <w:name w:val="Contents 4"/>
    <w:qFormat/>
    <w:rPr>
      <w:rFonts w:asciiTheme="minorHAnsi" w:hAnsi="Calibri"/>
      <w:color w:val="000000"/>
      <w:sz w:val="24"/>
    </w:rPr>
  </w:style>
  <w:style w:type="character" w:customStyle="1" w:styleId="a">
    <w:name w:val="Указатель"/>
    <w:qFormat/>
  </w:style>
  <w:style w:type="character" w:customStyle="1" w:styleId="Contents6">
    <w:name w:val="Contents 6"/>
    <w:qFormat/>
    <w:rPr>
      <w:rFonts w:asciiTheme="minorHAnsi" w:hAnsi="Calibri"/>
      <w:color w:val="000000"/>
      <w:sz w:val="24"/>
    </w:rPr>
  </w:style>
  <w:style w:type="character" w:customStyle="1" w:styleId="5">
    <w:name w:val="Заголовок 5 Знак"/>
    <w:basedOn w:val="1"/>
    <w:qFormat/>
    <w:rPr>
      <w:rFonts w:ascii="Times New Roman" w:hAnsi="Times New Roman"/>
      <w:sz w:val="28"/>
    </w:rPr>
  </w:style>
  <w:style w:type="character" w:customStyle="1" w:styleId="a0">
    <w:name w:val="Содержимое врезки"/>
    <w:qFormat/>
  </w:style>
  <w:style w:type="character" w:customStyle="1" w:styleId="Contents7">
    <w:name w:val="Contents 7"/>
    <w:qFormat/>
    <w:rPr>
      <w:rFonts w:asciiTheme="minorHAnsi" w:hAnsi="Calibri"/>
      <w:color w:val="000000"/>
      <w:sz w:val="24"/>
    </w:rPr>
  </w:style>
  <w:style w:type="character" w:customStyle="1" w:styleId="IndexHeading1">
    <w:name w:val="Index Heading1"/>
    <w:qFormat/>
  </w:style>
  <w:style w:type="character" w:customStyle="1" w:styleId="BalloonText1">
    <w:name w:val="Balloon Text1"/>
    <w:qFormat/>
    <w:rPr>
      <w:rFonts w:ascii="Tahoma" w:hAnsi="Tahoma"/>
      <w:sz w:val="16"/>
    </w:rPr>
  </w:style>
  <w:style w:type="character" w:customStyle="1" w:styleId="a1">
    <w:name w:val="Название Знак"/>
    <w:qFormat/>
    <w:rPr>
      <w:rFonts w:ascii="XO Thames" w:hAnsi="XO Thames"/>
      <w:b/>
      <w:sz w:val="52"/>
    </w:rPr>
  </w:style>
  <w:style w:type="character" w:customStyle="1" w:styleId="Heading31">
    <w:name w:val="Heading 31"/>
    <w:qFormat/>
    <w:rPr>
      <w:rFonts w:ascii="Arial" w:hAnsi="Arial"/>
      <w:b/>
      <w:sz w:val="26"/>
    </w:rPr>
  </w:style>
  <w:style w:type="character" w:customStyle="1" w:styleId="toc10">
    <w:name w:val="toc 10"/>
    <w:qFormat/>
  </w:style>
  <w:style w:type="character" w:customStyle="1" w:styleId="10">
    <w:name w:val="Гиперссылка1"/>
    <w:basedOn w:val="11"/>
    <w:qFormat/>
    <w:rPr>
      <w:rFonts w:asciiTheme="minorHAnsi" w:hAnsi="Calibri"/>
      <w:color w:val="0000FF"/>
      <w:sz w:val="24"/>
      <w:u w:val="single"/>
    </w:rPr>
  </w:style>
  <w:style w:type="character" w:customStyle="1" w:styleId="a2">
    <w:name w:val="Заголовок таблицы"/>
    <w:basedOn w:val="a3"/>
    <w:qFormat/>
    <w:rPr>
      <w:b/>
    </w:rPr>
  </w:style>
  <w:style w:type="character" w:customStyle="1" w:styleId="4">
    <w:name w:val="Заголовок 4 Знак"/>
    <w:basedOn w:val="1"/>
    <w:qFormat/>
    <w:rPr>
      <w:rFonts w:ascii="Times New Roman" w:hAnsi="Times New Roman"/>
      <w:sz w:val="28"/>
    </w:rPr>
  </w:style>
  <w:style w:type="character" w:customStyle="1" w:styleId="Header1">
    <w:name w:val="Header1"/>
    <w:qFormat/>
  </w:style>
  <w:style w:type="character" w:customStyle="1" w:styleId="a4">
    <w:name w:val="Основной текст Знак"/>
    <w:basedOn w:val="1"/>
    <w:qFormat/>
    <w:rPr>
      <w:rFonts w:ascii="Times New Roman" w:hAnsi="Times New Roman"/>
      <w:sz w:val="28"/>
    </w:rPr>
  </w:style>
  <w:style w:type="character" w:customStyle="1" w:styleId="Contents3">
    <w:name w:val="Contents 3"/>
    <w:qFormat/>
    <w:rPr>
      <w:rFonts w:asciiTheme="minorHAnsi" w:hAnsi="Calibri"/>
      <w:color w:val="000000"/>
      <w:sz w:val="24"/>
    </w:rPr>
  </w:style>
  <w:style w:type="character" w:customStyle="1" w:styleId="40">
    <w:name w:val="Оглавление 4 Знак"/>
    <w:qFormat/>
  </w:style>
  <w:style w:type="character" w:customStyle="1" w:styleId="a5">
    <w:name w:val="Подзаголовок Знак"/>
    <w:qFormat/>
    <w:rPr>
      <w:rFonts w:ascii="XO Thames" w:hAnsi="XO Thames"/>
      <w:i/>
      <w:color w:val="616161"/>
      <w:sz w:val="24"/>
    </w:rPr>
  </w:style>
  <w:style w:type="character" w:customStyle="1" w:styleId="a6">
    <w:name w:val="Верхний и нижний колонтитулы"/>
    <w:qFormat/>
    <w:rPr>
      <w:rFonts w:ascii="XO Thames" w:hAnsi="XO Thames"/>
      <w:color w:val="000000"/>
      <w:sz w:val="20"/>
    </w:rPr>
  </w:style>
  <w:style w:type="character" w:customStyle="1" w:styleId="a7">
    <w:name w:val="Верхний колонтитул Знак"/>
    <w:basedOn w:val="1"/>
    <w:qFormat/>
    <w:rPr>
      <w:rFonts w:ascii="Times New Roman" w:hAnsi="Times New Roman"/>
      <w:sz w:val="24"/>
    </w:rPr>
  </w:style>
  <w:style w:type="character" w:customStyle="1" w:styleId="Textbody">
    <w:name w:val="Text body"/>
    <w:qFormat/>
    <w:rPr>
      <w:sz w:val="28"/>
    </w:rPr>
  </w:style>
  <w:style w:type="character" w:customStyle="1" w:styleId="9">
    <w:name w:val="Оглавление 9 Знак"/>
    <w:qFormat/>
  </w:style>
  <w:style w:type="character" w:customStyle="1" w:styleId="Heading51">
    <w:name w:val="Heading 51"/>
    <w:qFormat/>
    <w:rPr>
      <w:sz w:val="28"/>
    </w:rPr>
  </w:style>
  <w:style w:type="character" w:customStyle="1" w:styleId="3">
    <w:name w:val="Заголовок 3 Знак"/>
    <w:basedOn w:val="1"/>
    <w:qFormat/>
    <w:rPr>
      <w:rFonts w:ascii="Arial" w:hAnsi="Arial"/>
      <w:b/>
      <w:sz w:val="26"/>
    </w:rPr>
  </w:style>
  <w:style w:type="character" w:customStyle="1" w:styleId="30">
    <w:name w:val="Оглавление 3 Знак"/>
    <w:qFormat/>
  </w:style>
  <w:style w:type="character" w:customStyle="1" w:styleId="Heading11">
    <w:name w:val="Heading 11"/>
    <w:qFormat/>
    <w:rPr>
      <w:rFonts w:ascii="XO Thames" w:hAnsi="XO Thames"/>
      <w:b/>
      <w:color w:val="000000"/>
      <w:sz w:val="32"/>
    </w:rPr>
  </w:style>
  <w:style w:type="character" w:customStyle="1" w:styleId="Footer1">
    <w:name w:val="Footer1"/>
    <w:qFormat/>
  </w:style>
  <w:style w:type="character" w:customStyle="1" w:styleId="a8">
    <w:name w:val="Заголовок"/>
    <w:qFormat/>
    <w:rPr>
      <w:rFonts w:ascii="Arial" w:hAnsi="Arial"/>
      <w:sz w:val="28"/>
    </w:rPr>
  </w:style>
  <w:style w:type="character" w:customStyle="1" w:styleId="-">
    <w:name w:val="Интернет-ссылка"/>
    <w:basedOn w:val="DefaultParagraphFont"/>
    <w:rPr>
      <w:color w:val="0000FF"/>
      <w:u w:val="single"/>
    </w:rPr>
  </w:style>
  <w:style w:type="character" w:customStyle="1" w:styleId="Footnote">
    <w:name w:val="Footnote"/>
    <w:qFormat/>
    <w:rPr>
      <w:rFonts w:ascii="XO Thames" w:hAnsi="XO Thames"/>
      <w:color w:val="757575"/>
      <w:sz w:val="20"/>
    </w:rPr>
  </w:style>
  <w:style w:type="character" w:customStyle="1" w:styleId="Contents1">
    <w:name w:val="Contents 1"/>
    <w:qFormat/>
    <w:rPr>
      <w:rFonts w:ascii="XO Thames" w:hAnsi="XO Thames"/>
      <w:b/>
      <w:color w:val="000000"/>
      <w:sz w:val="24"/>
    </w:rPr>
  </w:style>
  <w:style w:type="character" w:customStyle="1" w:styleId="HeaderandFooter">
    <w:name w:val="Header and Footer"/>
    <w:qFormat/>
    <w:rPr>
      <w:rFonts w:ascii="XO Thames" w:hAnsi="XO Thames"/>
      <w:sz w:val="20"/>
    </w:rPr>
  </w:style>
  <w:style w:type="character" w:customStyle="1" w:styleId="Contents9">
    <w:name w:val="Contents 9"/>
    <w:qFormat/>
    <w:rPr>
      <w:rFonts w:asciiTheme="minorHAnsi" w:hAnsi="Calibri"/>
      <w:color w:val="000000"/>
      <w:sz w:val="24"/>
    </w:rPr>
  </w:style>
  <w:style w:type="character" w:customStyle="1" w:styleId="1">
    <w:name w:val="Обычный1"/>
    <w:qFormat/>
    <w:rPr>
      <w:rFonts w:ascii="Times New Roman" w:hAnsi="Times New Roman"/>
      <w:sz w:val="24"/>
    </w:rPr>
  </w:style>
  <w:style w:type="character" w:customStyle="1" w:styleId="2">
    <w:name w:val="Оглавление 2 Знак"/>
    <w:qFormat/>
  </w:style>
  <w:style w:type="character" w:customStyle="1" w:styleId="a9">
    <w:name w:val="Нижний колонтитул Знак"/>
    <w:basedOn w:val="1"/>
    <w:qFormat/>
    <w:rPr>
      <w:rFonts w:ascii="Times New Roman" w:hAnsi="Times New Roman"/>
      <w:sz w:val="24"/>
    </w:rPr>
  </w:style>
  <w:style w:type="character" w:customStyle="1" w:styleId="aa">
    <w:name w:val="Символ нумерации"/>
    <w:qFormat/>
  </w:style>
  <w:style w:type="character" w:customStyle="1" w:styleId="7">
    <w:name w:val="Оглавление 7 Знак"/>
    <w:qFormat/>
  </w:style>
  <w:style w:type="character" w:customStyle="1" w:styleId="Contents8">
    <w:name w:val="Contents 8"/>
    <w:qFormat/>
    <w:rPr>
      <w:rFonts w:asciiTheme="minorHAnsi" w:hAnsi="Calibri"/>
      <w:color w:val="000000"/>
      <w:sz w:val="24"/>
    </w:rPr>
  </w:style>
  <w:style w:type="character" w:customStyle="1" w:styleId="6">
    <w:name w:val="Оглавление 6 Знак"/>
    <w:qFormat/>
  </w:style>
  <w:style w:type="character" w:customStyle="1" w:styleId="Contents5">
    <w:name w:val="Contents 5"/>
    <w:qFormat/>
    <w:rPr>
      <w:rFonts w:asciiTheme="minorHAnsi" w:hAnsi="Calibri"/>
      <w:color w:val="000000"/>
      <w:sz w:val="24"/>
    </w:rPr>
  </w:style>
  <w:style w:type="character" w:customStyle="1" w:styleId="a3">
    <w:name w:val="Содержимое таблицы"/>
    <w:qFormat/>
  </w:style>
  <w:style w:type="character" w:customStyle="1" w:styleId="20">
    <w:name w:val="Заголовок 2 Знак"/>
    <w:qFormat/>
    <w:rPr>
      <w:rFonts w:ascii="XO Thames" w:hAnsi="XO Thames"/>
      <w:b/>
      <w:color w:val="00A0FF"/>
      <w:sz w:val="26"/>
    </w:rPr>
  </w:style>
  <w:style w:type="character" w:customStyle="1" w:styleId="ConsPlusNormal">
    <w:name w:val="ConsPlusNormal"/>
    <w:qFormat/>
    <w:rPr>
      <w:rFonts w:ascii="Times New Roman" w:hAnsi="Times New Roman"/>
      <w:color w:val="000000"/>
      <w:sz w:val="28"/>
    </w:rPr>
  </w:style>
  <w:style w:type="character" w:customStyle="1" w:styleId="Subtitle1">
    <w:name w:val="Subtitle1"/>
    <w:qFormat/>
    <w:rPr>
      <w:rFonts w:ascii="XO Thames" w:hAnsi="XO Thames"/>
      <w:i/>
      <w:color w:val="616161"/>
      <w:sz w:val="24"/>
    </w:rPr>
  </w:style>
  <w:style w:type="character" w:customStyle="1" w:styleId="8">
    <w:name w:val="Оглавление 8 Знак"/>
    <w:qFormat/>
  </w:style>
  <w:style w:type="character" w:customStyle="1" w:styleId="Title1">
    <w:name w:val="Title1"/>
    <w:qFormat/>
    <w:rPr>
      <w:rFonts w:ascii="XO Thames" w:hAnsi="XO Thames"/>
      <w:b/>
      <w:color w:val="000000"/>
      <w:sz w:val="52"/>
    </w:rPr>
  </w:style>
  <w:style w:type="character" w:customStyle="1" w:styleId="Heading41">
    <w:name w:val="Heading 41"/>
    <w:qFormat/>
    <w:rPr>
      <w:sz w:val="28"/>
    </w:rPr>
  </w:style>
  <w:style w:type="character" w:customStyle="1" w:styleId="List1">
    <w:name w:val="List1"/>
    <w:basedOn w:val="Textbody"/>
    <w:qFormat/>
    <w:rPr>
      <w:sz w:val="28"/>
    </w:rPr>
  </w:style>
  <w:style w:type="character" w:customStyle="1" w:styleId="50">
    <w:name w:val="Оглавление 5 Знак"/>
    <w:qFormat/>
  </w:style>
  <w:style w:type="character" w:customStyle="1" w:styleId="12">
    <w:name w:val="Заголовок 1 Знак"/>
    <w:qFormat/>
    <w:rPr>
      <w:rFonts w:ascii="XO Thames" w:hAnsi="XO Thames"/>
      <w:b/>
      <w:sz w:val="32"/>
    </w:rPr>
  </w:style>
  <w:style w:type="character" w:customStyle="1" w:styleId="Heading21">
    <w:name w:val="Heading 21"/>
    <w:qFormat/>
    <w:rPr>
      <w:rFonts w:ascii="XO Thames" w:hAnsi="XO Thames"/>
      <w:b/>
      <w:color w:val="00A0FF"/>
      <w:sz w:val="26"/>
    </w:rPr>
  </w:style>
  <w:style w:type="character" w:customStyle="1" w:styleId="11">
    <w:name w:val="Основной шрифт абзаца1"/>
    <w:qFormat/>
    <w:rPr>
      <w:rFonts w:asciiTheme="minorHAnsi" w:hAnsi="Calibri"/>
      <w:color w:val="000000"/>
      <w:sz w:val="24"/>
    </w:rPr>
  </w:style>
  <w:style w:type="character" w:customStyle="1" w:styleId="ab">
    <w:name w:val="Текст выноски Знак"/>
    <w:basedOn w:val="1"/>
    <w:qFormat/>
    <w:rPr>
      <w:rFonts w:ascii="Tahoma" w:hAnsi="Tahoma"/>
      <w:sz w:val="16"/>
    </w:rPr>
  </w:style>
  <w:style w:type="paragraph" w:customStyle="1" w:styleId="ac">
    <w:name w:val="Заголовок"/>
    <w:basedOn w:val="Normal"/>
    <w:next w:val="BodyText"/>
    <w:qFormat/>
    <w:pPr>
      <w:keepNext/>
      <w:spacing w:before="240" w:after="120"/>
    </w:pPr>
    <w:rPr>
      <w:rFonts w:ascii="Arial" w:hAnsi="Arial"/>
      <w:sz w:val="28"/>
    </w:rPr>
  </w:style>
  <w:style w:type="paragraph" w:styleId="BodyText">
    <w:name w:val="Body Text"/>
    <w:basedOn w:val="Normal"/>
    <w:pPr>
      <w:spacing w:before="120" w:after="120"/>
      <w:jc w:val="both"/>
    </w:pPr>
    <w:rPr>
      <w:sz w:val="28"/>
    </w:rPr>
  </w:style>
  <w:style w:type="paragraph" w:styleId="List">
    <w:name w:val="List"/>
    <w:basedOn w:val="BodyText"/>
  </w:style>
  <w:style w:type="paragraph" w:styleId="Caption">
    <w:name w:val="caption"/>
    <w:basedOn w:val="Normal"/>
    <w:qFormat/>
    <w:pPr>
      <w:spacing w:before="120" w:after="120"/>
    </w:pPr>
    <w:rPr>
      <w:i/>
    </w:rPr>
  </w:style>
  <w:style w:type="paragraph" w:customStyle="1" w:styleId="ad">
    <w:name w:val="Указатель"/>
    <w:basedOn w:val="Normal"/>
    <w:qFormat/>
  </w:style>
  <w:style w:type="paragraph" w:styleId="TOC2">
    <w:name w:val="toc 2"/>
    <w:uiPriority w:val="39"/>
    <w:pPr>
      <w:spacing w:after="200" w:line="276" w:lineRule="auto"/>
      <w:ind w:left="200"/>
    </w:pPr>
    <w:rPr>
      <w:sz w:val="24"/>
    </w:rPr>
  </w:style>
  <w:style w:type="paragraph" w:styleId="TOC4">
    <w:name w:val="toc 4"/>
    <w:uiPriority w:val="39"/>
    <w:pPr>
      <w:spacing w:after="200" w:line="276" w:lineRule="auto"/>
      <w:ind w:left="600"/>
    </w:pPr>
    <w:rPr>
      <w:sz w:val="24"/>
    </w:rPr>
  </w:style>
  <w:style w:type="paragraph" w:styleId="TOC6">
    <w:name w:val="toc 6"/>
    <w:uiPriority w:val="39"/>
    <w:pPr>
      <w:spacing w:after="200" w:line="276" w:lineRule="auto"/>
      <w:ind w:left="1000"/>
    </w:pPr>
    <w:rPr>
      <w:sz w:val="24"/>
    </w:rPr>
  </w:style>
  <w:style w:type="paragraph" w:customStyle="1" w:styleId="51">
    <w:name w:val="Заголовок 5 Знак"/>
    <w:basedOn w:val="13"/>
    <w:qFormat/>
    <w:rPr>
      <w:sz w:val="28"/>
    </w:rPr>
  </w:style>
  <w:style w:type="paragraph" w:customStyle="1" w:styleId="ae">
    <w:name w:val="Содержимое врезки"/>
    <w:basedOn w:val="Normal"/>
    <w:qFormat/>
  </w:style>
  <w:style w:type="paragraph" w:styleId="TOC7">
    <w:name w:val="toc 7"/>
    <w:uiPriority w:val="39"/>
    <w:pPr>
      <w:spacing w:after="200" w:line="276" w:lineRule="auto"/>
      <w:ind w:left="1200"/>
    </w:pPr>
    <w:rPr>
      <w:sz w:val="24"/>
    </w:rPr>
  </w:style>
  <w:style w:type="paragraph" w:styleId="IndexHeading">
    <w:name w:val="index heading"/>
    <w:basedOn w:val="Normal"/>
    <w:qFormat/>
  </w:style>
  <w:style w:type="paragraph" w:styleId="BalloonText">
    <w:name w:val="Balloon Text"/>
    <w:basedOn w:val="Normal"/>
    <w:qFormat/>
    <w:rPr>
      <w:rFonts w:ascii="Tahoma" w:hAnsi="Tahoma"/>
      <w:sz w:val="16"/>
    </w:rPr>
  </w:style>
  <w:style w:type="paragraph" w:customStyle="1" w:styleId="af">
    <w:name w:val="Название Знак"/>
    <w:qFormat/>
    <w:rPr>
      <w:rFonts w:ascii="XO Thames" w:hAnsi="XO Thames"/>
      <w:b/>
      <w:sz w:val="52"/>
    </w:rPr>
  </w:style>
  <w:style w:type="paragraph" w:customStyle="1" w:styleId="toc100">
    <w:name w:val="toc 10"/>
    <w:uiPriority w:val="39"/>
    <w:qFormat/>
  </w:style>
  <w:style w:type="paragraph" w:customStyle="1" w:styleId="14">
    <w:name w:val="Гиперссылка1"/>
    <w:basedOn w:val="15"/>
    <w:qFormat/>
    <w:rPr>
      <w:color w:val="0000FF"/>
      <w:u w:val="single"/>
    </w:rPr>
  </w:style>
  <w:style w:type="paragraph" w:customStyle="1" w:styleId="af0">
    <w:name w:val="Содержимое таблицы"/>
    <w:basedOn w:val="Normal"/>
    <w:qFormat/>
  </w:style>
  <w:style w:type="paragraph" w:customStyle="1" w:styleId="af1">
    <w:name w:val="Заголовок таблицы"/>
    <w:basedOn w:val="af0"/>
    <w:qFormat/>
    <w:pPr>
      <w:jc w:val="center"/>
    </w:pPr>
    <w:rPr>
      <w:b/>
    </w:rPr>
  </w:style>
  <w:style w:type="paragraph" w:customStyle="1" w:styleId="41">
    <w:name w:val="Заголовок 4 Знак"/>
    <w:basedOn w:val="13"/>
    <w:qFormat/>
    <w:rPr>
      <w:sz w:val="28"/>
    </w:rPr>
  </w:style>
  <w:style w:type="paragraph" w:customStyle="1" w:styleId="af2">
    <w:name w:val="Верхний и нижний колонтитулы"/>
    <w:qFormat/>
    <w:rPr>
      <w:rFonts w:ascii="XO Thames" w:hAnsi="XO Thames"/>
    </w:rPr>
  </w:style>
  <w:style w:type="paragraph" w:styleId="Header">
    <w:name w:val="header"/>
    <w:basedOn w:val="Normal"/>
    <w:pPr>
      <w:tabs>
        <w:tab w:val="center" w:pos="4677"/>
        <w:tab w:val="right" w:pos="9355"/>
      </w:tabs>
    </w:pPr>
  </w:style>
  <w:style w:type="paragraph" w:customStyle="1" w:styleId="DefaultParagraphFont1">
    <w:name w:val="Default Paragraph Font1"/>
    <w:qFormat/>
  </w:style>
  <w:style w:type="paragraph" w:customStyle="1" w:styleId="af3">
    <w:name w:val="Основной текст Знак"/>
    <w:basedOn w:val="13"/>
    <w:qFormat/>
    <w:rPr>
      <w:sz w:val="28"/>
    </w:rPr>
  </w:style>
  <w:style w:type="paragraph" w:styleId="TOC3">
    <w:name w:val="toc 3"/>
    <w:uiPriority w:val="39"/>
    <w:pPr>
      <w:spacing w:after="200" w:line="276" w:lineRule="auto"/>
      <w:ind w:left="400"/>
    </w:pPr>
    <w:rPr>
      <w:sz w:val="24"/>
    </w:rPr>
  </w:style>
  <w:style w:type="paragraph" w:customStyle="1" w:styleId="42">
    <w:name w:val="Оглавление 4 Знак"/>
    <w:qFormat/>
  </w:style>
  <w:style w:type="paragraph" w:customStyle="1" w:styleId="af4">
    <w:name w:val="Подзаголовок Знак"/>
    <w:qFormat/>
    <w:rPr>
      <w:rFonts w:ascii="XO Thames" w:hAnsi="XO Thames"/>
      <w:i/>
      <w:color w:val="616161"/>
      <w:sz w:val="24"/>
    </w:rPr>
  </w:style>
  <w:style w:type="paragraph" w:customStyle="1" w:styleId="af5">
    <w:name w:val="Верхний колонтитул Знак"/>
    <w:basedOn w:val="13"/>
    <w:qFormat/>
  </w:style>
  <w:style w:type="paragraph" w:customStyle="1" w:styleId="90">
    <w:name w:val="Оглавление 9 Знак"/>
    <w:qFormat/>
  </w:style>
  <w:style w:type="paragraph" w:customStyle="1" w:styleId="31">
    <w:name w:val="Заголовок 3 Знак"/>
    <w:basedOn w:val="13"/>
    <w:qFormat/>
    <w:rPr>
      <w:rFonts w:ascii="Arial" w:hAnsi="Arial"/>
      <w:b/>
      <w:sz w:val="26"/>
    </w:rPr>
  </w:style>
  <w:style w:type="paragraph" w:customStyle="1" w:styleId="32">
    <w:name w:val="Оглавление 3 Знак"/>
    <w:qFormat/>
  </w:style>
  <w:style w:type="paragraph" w:styleId="Footer">
    <w:name w:val="footer"/>
    <w:basedOn w:val="Normal"/>
    <w:pPr>
      <w:tabs>
        <w:tab w:val="center" w:pos="4677"/>
        <w:tab w:val="right" w:pos="9355"/>
      </w:tabs>
    </w:pPr>
  </w:style>
  <w:style w:type="paragraph" w:customStyle="1" w:styleId="Hyperlink1">
    <w:name w:val="Hyperlink1"/>
    <w:qFormat/>
    <w:rPr>
      <w:rFonts w:ascii="Calibri"/>
      <w:color w:val="0000FF"/>
      <w:u w:val="single"/>
    </w:rPr>
  </w:style>
  <w:style w:type="paragraph" w:customStyle="1" w:styleId="Footnote0">
    <w:name w:val="Footnote"/>
    <w:qFormat/>
    <w:rPr>
      <w:rFonts w:ascii="XO Thames" w:hAnsi="XO Thames"/>
      <w:color w:val="757575"/>
    </w:rPr>
  </w:style>
  <w:style w:type="paragraph" w:styleId="TOC1">
    <w:name w:val="toc 1"/>
    <w:uiPriority w:val="39"/>
    <w:pPr>
      <w:spacing w:after="200" w:line="276" w:lineRule="auto"/>
    </w:pPr>
    <w:rPr>
      <w:rFonts w:ascii="XO Thames" w:hAnsi="XO Thames"/>
      <w:b/>
      <w:sz w:val="24"/>
    </w:rPr>
  </w:style>
  <w:style w:type="paragraph" w:styleId="TOC9">
    <w:name w:val="toc 9"/>
    <w:uiPriority w:val="39"/>
    <w:pPr>
      <w:spacing w:after="200" w:line="276" w:lineRule="auto"/>
      <w:ind w:left="1600"/>
    </w:pPr>
    <w:rPr>
      <w:sz w:val="24"/>
    </w:rPr>
  </w:style>
  <w:style w:type="paragraph" w:customStyle="1" w:styleId="13">
    <w:name w:val="Обычный1"/>
    <w:qFormat/>
    <w:rPr>
      <w:rFonts w:ascii="Times New Roman" w:hAnsi="Times New Roman"/>
      <w:sz w:val="24"/>
    </w:rPr>
  </w:style>
  <w:style w:type="paragraph" w:customStyle="1" w:styleId="21">
    <w:name w:val="Оглавление 2 Знак"/>
    <w:qFormat/>
  </w:style>
  <w:style w:type="paragraph" w:customStyle="1" w:styleId="af6">
    <w:name w:val="Нижний колонтитул Знак"/>
    <w:basedOn w:val="13"/>
    <w:qFormat/>
  </w:style>
  <w:style w:type="paragraph" w:customStyle="1" w:styleId="af7">
    <w:name w:val="Символ нумерации"/>
    <w:qFormat/>
  </w:style>
  <w:style w:type="paragraph" w:customStyle="1" w:styleId="70">
    <w:name w:val="Оглавление 7 Знак"/>
    <w:qFormat/>
  </w:style>
  <w:style w:type="paragraph" w:styleId="TOC8">
    <w:name w:val="toc 8"/>
    <w:uiPriority w:val="39"/>
    <w:pPr>
      <w:spacing w:after="200" w:line="276" w:lineRule="auto"/>
      <w:ind w:left="1400"/>
    </w:pPr>
    <w:rPr>
      <w:sz w:val="24"/>
    </w:rPr>
  </w:style>
  <w:style w:type="paragraph" w:customStyle="1" w:styleId="-0">
    <w:name w:val="Интернет-ссылка"/>
    <w:basedOn w:val="DefaultParagraphFont1"/>
    <w:qFormat/>
    <w:rPr>
      <w:color w:val="0000FF"/>
      <w:u w:val="single"/>
    </w:rPr>
  </w:style>
  <w:style w:type="paragraph" w:customStyle="1" w:styleId="60">
    <w:name w:val="Оглавление 6 Знак"/>
    <w:qFormat/>
  </w:style>
  <w:style w:type="paragraph" w:styleId="TOC5">
    <w:name w:val="toc 5"/>
    <w:uiPriority w:val="39"/>
    <w:pPr>
      <w:spacing w:after="200" w:line="276" w:lineRule="auto"/>
      <w:ind w:left="800"/>
    </w:pPr>
    <w:rPr>
      <w:sz w:val="24"/>
    </w:rPr>
  </w:style>
  <w:style w:type="paragraph" w:customStyle="1" w:styleId="22">
    <w:name w:val="Заголовок 2 Знак"/>
    <w:qFormat/>
    <w:rPr>
      <w:rFonts w:ascii="XO Thames" w:hAnsi="XO Thames"/>
      <w:b/>
      <w:color w:val="00A0FF"/>
      <w:sz w:val="26"/>
    </w:rPr>
  </w:style>
  <w:style w:type="paragraph" w:customStyle="1" w:styleId="ConsPlusNormal0">
    <w:name w:val="ConsPlusNormal"/>
    <w:qFormat/>
    <w:rPr>
      <w:rFonts w:ascii="Times New Roman" w:hAnsi="Times New Roman"/>
      <w:sz w:val="28"/>
    </w:rPr>
  </w:style>
  <w:style w:type="paragraph" w:styleId="Subtitle">
    <w:name w:val="Subtitle"/>
    <w:uiPriority w:val="11"/>
    <w:qFormat/>
    <w:pPr>
      <w:spacing w:after="200" w:line="276" w:lineRule="auto"/>
    </w:pPr>
    <w:rPr>
      <w:rFonts w:ascii="XO Thames" w:hAnsi="XO Thames"/>
      <w:i/>
      <w:color w:val="616161"/>
      <w:sz w:val="24"/>
    </w:rPr>
  </w:style>
  <w:style w:type="paragraph" w:customStyle="1" w:styleId="80">
    <w:name w:val="Оглавление 8 Знак"/>
    <w:qFormat/>
  </w:style>
  <w:style w:type="paragraph" w:styleId="Title">
    <w:name w:val="Title"/>
    <w:uiPriority w:val="10"/>
    <w:qFormat/>
    <w:pPr>
      <w:spacing w:after="200" w:line="276" w:lineRule="auto"/>
    </w:pPr>
    <w:rPr>
      <w:rFonts w:ascii="XO Thames" w:hAnsi="XO Thames"/>
      <w:b/>
      <w:sz w:val="52"/>
    </w:rPr>
  </w:style>
  <w:style w:type="paragraph" w:customStyle="1" w:styleId="52">
    <w:name w:val="Оглавление 5 Знак"/>
    <w:qFormat/>
  </w:style>
  <w:style w:type="paragraph" w:customStyle="1" w:styleId="16">
    <w:name w:val="Заголовок 1 Знак"/>
    <w:qFormat/>
    <w:rPr>
      <w:rFonts w:ascii="XO Thames" w:hAnsi="XO Thames"/>
      <w:b/>
      <w:sz w:val="32"/>
    </w:rPr>
  </w:style>
  <w:style w:type="paragraph" w:customStyle="1" w:styleId="15">
    <w:name w:val="Основной шрифт абзаца1"/>
    <w:qFormat/>
    <w:pPr>
      <w:spacing w:after="200" w:line="276" w:lineRule="auto"/>
    </w:pPr>
    <w:rPr>
      <w:sz w:val="24"/>
    </w:rPr>
  </w:style>
  <w:style w:type="paragraph" w:customStyle="1" w:styleId="af8">
    <w:name w:val="Текст выноски Знак"/>
    <w:basedOn w:val="13"/>
    <w:qFormat/>
    <w:rPr>
      <w:rFonts w:ascii="Tahoma" w:hAnsi="Tahoma"/>
      <w:sz w:val="16"/>
    </w:rPr>
  </w:style>
  <w:style w:type="character" w:styleId="Strong">
    <w:name w:val="Strong"/>
    <w:basedOn w:val="DefaultParagraphFont"/>
    <w:uiPriority w:val="22"/>
    <w:qFormat/>
    <w:rsid w:val="007528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3</Pages>
  <Words>4303</Words>
  <Characters>2454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Igors Jagodins</dc:creator>
  <dc:description/>
  <cp:lastModifiedBy>Igors Jagodins</cp:lastModifiedBy>
  <cp:revision>17</cp:revision>
  <cp:lastPrinted>2021-04-22T10:22:00Z</cp:lastPrinted>
  <dcterms:created xsi:type="dcterms:W3CDTF">2021-04-28T05:33:00Z</dcterms:created>
  <dcterms:modified xsi:type="dcterms:W3CDTF">2021-05-10T08:19:00Z</dcterms:modified>
  <dc:language>ru-RU</dc:language>
</cp:coreProperties>
</file>