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B7CDE" w14:textId="0E30A61A" w:rsidR="00F8553B" w:rsidRPr="00675C7B" w:rsidRDefault="00355055" w:rsidP="7D23EFE2">
      <w:pPr>
        <w:ind w:left="709" w:hanging="720"/>
        <w:jc w:val="center"/>
        <w:rPr>
          <w:b/>
          <w:bCs/>
        </w:rPr>
      </w:pPr>
      <w:r w:rsidRPr="7D23EFE2">
        <w:rPr>
          <w:b/>
          <w:bCs/>
        </w:rPr>
        <w:t>LĪGUMS Nr.</w:t>
      </w:r>
      <w:r w:rsidR="00016386" w:rsidRPr="7D23EFE2">
        <w:rPr>
          <w:b/>
          <w:bCs/>
        </w:rPr>
        <w:t xml:space="preserve"> </w:t>
      </w:r>
      <w:r w:rsidR="00BF7B38" w:rsidRPr="7D23EFE2">
        <w:rPr>
          <w:b/>
          <w:bCs/>
        </w:rPr>
        <w:t>ATD/</w:t>
      </w:r>
    </w:p>
    <w:p w14:paraId="4EA23D4B" w14:textId="77777777" w:rsidR="00F8553B" w:rsidRPr="00675C7B" w:rsidRDefault="00355055" w:rsidP="006C0249">
      <w:pPr>
        <w:ind w:left="709" w:hanging="720"/>
        <w:jc w:val="center"/>
        <w:rPr>
          <w:b/>
        </w:rPr>
      </w:pPr>
      <w:r w:rsidRPr="00675C7B">
        <w:rPr>
          <w:b/>
        </w:rPr>
        <w:t xml:space="preserve">par sabiedriskā transporta pakalpojumu sniegšanu </w:t>
      </w:r>
    </w:p>
    <w:p w14:paraId="41164EC5" w14:textId="30566286" w:rsidR="00F8553B" w:rsidRPr="00675C7B" w:rsidRDefault="00355055" w:rsidP="006C0249">
      <w:pPr>
        <w:ind w:left="709" w:hanging="720"/>
        <w:jc w:val="center"/>
        <w:rPr>
          <w:b/>
        </w:rPr>
      </w:pPr>
      <w:r w:rsidRPr="00675C7B">
        <w:rPr>
          <w:b/>
        </w:rPr>
        <w:t>ar autobusiem reģionālās nozīmes maršrutu tīkla daļā “</w:t>
      </w:r>
      <w:r w:rsidR="006C0249" w:rsidRPr="00675C7B">
        <w:rPr>
          <w:bCs/>
          <w:i/>
          <w:iCs/>
        </w:rPr>
        <w:t>___</w:t>
      </w:r>
      <w:r w:rsidRPr="00675C7B">
        <w:rPr>
          <w:b/>
        </w:rPr>
        <w:t>”</w:t>
      </w:r>
    </w:p>
    <w:p w14:paraId="0FD8C452" w14:textId="77777777" w:rsidR="00F8553B" w:rsidRPr="00675C7B" w:rsidRDefault="00355055" w:rsidP="006C0249">
      <w:pPr>
        <w:ind w:left="709" w:hanging="720"/>
        <w:jc w:val="center"/>
      </w:pPr>
      <w:r w:rsidRPr="00675C7B">
        <w:rPr>
          <w:b/>
        </w:rPr>
        <w:t xml:space="preserve"> </w:t>
      </w:r>
    </w:p>
    <w:p w14:paraId="09F02EB9" w14:textId="77777777" w:rsidR="00F8553B" w:rsidRPr="00675C7B" w:rsidRDefault="00355055" w:rsidP="006C0249">
      <w:pPr>
        <w:ind w:left="709" w:hanging="720"/>
      </w:pPr>
      <w:r w:rsidRPr="00675C7B">
        <w:t>Rīgā</w:t>
      </w:r>
      <w:r w:rsidRPr="00675C7B">
        <w:tab/>
      </w:r>
      <w:r w:rsidRPr="00675C7B">
        <w:tab/>
      </w:r>
      <w:r w:rsidRPr="00675C7B">
        <w:tab/>
      </w:r>
      <w:r w:rsidRPr="00675C7B">
        <w:tab/>
      </w:r>
      <w:r w:rsidRPr="00675C7B">
        <w:tab/>
      </w:r>
      <w:r w:rsidRPr="00675C7B">
        <w:tab/>
      </w:r>
      <w:r w:rsidRPr="00675C7B">
        <w:tab/>
      </w:r>
      <w:r w:rsidRPr="00675C7B">
        <w:tab/>
      </w:r>
      <w:r w:rsidR="0029043A" w:rsidRPr="00675C7B">
        <w:t>Līguma datums skatāms laika zīmogā</w:t>
      </w:r>
    </w:p>
    <w:p w14:paraId="5E3D13C5" w14:textId="77777777" w:rsidR="00F8553B" w:rsidRPr="00675C7B" w:rsidRDefault="00F8553B" w:rsidP="006C0249">
      <w:pPr>
        <w:ind w:firstLine="709"/>
      </w:pPr>
    </w:p>
    <w:p w14:paraId="682C5EFB" w14:textId="3699EDD2" w:rsidR="00F8553B" w:rsidRPr="00700791" w:rsidRDefault="00355055" w:rsidP="006C0249">
      <w:pPr>
        <w:keepNext/>
        <w:keepLines/>
        <w:ind w:firstLine="709"/>
        <w:jc w:val="both"/>
      </w:pPr>
      <w:r w:rsidRPr="00675C7B">
        <w:rPr>
          <w:b/>
        </w:rPr>
        <w:t>Valsts sabiedrība ar ierobežotu atbildību “Autotransporta direkcija”</w:t>
      </w:r>
      <w:r w:rsidRPr="00675C7B">
        <w:t>,</w:t>
      </w:r>
      <w:r w:rsidR="00DC1E42" w:rsidRPr="00675C7B">
        <w:t xml:space="preserve"> reģistrācijas</w:t>
      </w:r>
      <w:r w:rsidR="00621B7E" w:rsidRPr="00675C7B">
        <w:t xml:space="preserve"> </w:t>
      </w:r>
      <w:r w:rsidR="00DC1E42" w:rsidRPr="00675C7B">
        <w:t>Nr.40003429317</w:t>
      </w:r>
      <w:r w:rsidR="006C0249" w:rsidRPr="00675C7B">
        <w:t>,</w:t>
      </w:r>
      <w:r w:rsidRPr="00675C7B">
        <w:t xml:space="preserve"> tās val</w:t>
      </w:r>
      <w:r w:rsidR="00BF7B38" w:rsidRPr="00675C7B">
        <w:t xml:space="preserve">des priekšsēdētāja </w:t>
      </w:r>
      <w:r w:rsidR="006C0249" w:rsidRPr="00675C7B">
        <w:t xml:space="preserve">Dina </w:t>
      </w:r>
      <w:proofErr w:type="spellStart"/>
      <w:r w:rsidR="006C0249" w:rsidRPr="00675C7B">
        <w:t>Meriranda</w:t>
      </w:r>
      <w:proofErr w:type="spellEnd"/>
      <w:r w:rsidRPr="00675C7B">
        <w:t xml:space="preserve"> un valde</w:t>
      </w:r>
      <w:r w:rsidR="00BF7B38" w:rsidRPr="00675C7B">
        <w:t>s locek</w:t>
      </w:r>
      <w:r w:rsidR="006C0249" w:rsidRPr="00675C7B">
        <w:t>ļa Kristapa Krūmiņa</w:t>
      </w:r>
      <w:r w:rsidR="00C31F00" w:rsidRPr="00675C7B">
        <w:t xml:space="preserve"> </w:t>
      </w:r>
      <w:r w:rsidRPr="00700791">
        <w:t>personā, kuri rīkojas uz statūtu pamata</w:t>
      </w:r>
      <w:r w:rsidR="006C0249" w:rsidRPr="00700791">
        <w:t xml:space="preserve"> (</w:t>
      </w:r>
      <w:r w:rsidRPr="00700791">
        <w:t xml:space="preserve">turpmāk – </w:t>
      </w:r>
      <w:r w:rsidRPr="00700791">
        <w:rPr>
          <w:bCs/>
        </w:rPr>
        <w:t>Pasūtītājs</w:t>
      </w:r>
      <w:r w:rsidR="001F3E59" w:rsidRPr="00700791">
        <w:rPr>
          <w:bCs/>
        </w:rPr>
        <w:t xml:space="preserve"> vai ATD</w:t>
      </w:r>
      <w:r w:rsidR="006C0249" w:rsidRPr="00700791">
        <w:rPr>
          <w:bCs/>
        </w:rPr>
        <w:t>)</w:t>
      </w:r>
      <w:r w:rsidRPr="00700791">
        <w:rPr>
          <w:bCs/>
        </w:rPr>
        <w:t>,</w:t>
      </w:r>
      <w:r w:rsidRPr="00700791">
        <w:t xml:space="preserve"> no vienas puses un </w:t>
      </w:r>
    </w:p>
    <w:p w14:paraId="4B51CAEF" w14:textId="77777777" w:rsidR="00E10010" w:rsidRPr="00675C7B" w:rsidRDefault="00E10010" w:rsidP="00E10010">
      <w:pPr>
        <w:pStyle w:val="Header"/>
        <w:ind w:firstLine="709"/>
        <w:jc w:val="both"/>
      </w:pPr>
      <w:r w:rsidRPr="00700791">
        <w:rPr>
          <w:b/>
          <w:i/>
          <w:iCs/>
        </w:rPr>
        <w:t>Juridiskā forma</w:t>
      </w:r>
      <w:r w:rsidR="00A9208D" w:rsidRPr="00700791">
        <w:rPr>
          <w:b/>
        </w:rPr>
        <w:t xml:space="preserve"> </w:t>
      </w:r>
      <w:r w:rsidR="00AF7D6C" w:rsidRPr="00700791">
        <w:rPr>
          <w:b/>
        </w:rPr>
        <w:t>“</w:t>
      </w:r>
      <w:r w:rsidRPr="00700791">
        <w:rPr>
          <w:b/>
          <w:i/>
          <w:iCs/>
        </w:rPr>
        <w:t>Formas nosaukums</w:t>
      </w:r>
      <w:r w:rsidR="00A9208D" w:rsidRPr="00700791">
        <w:rPr>
          <w:b/>
        </w:rPr>
        <w:t>”</w:t>
      </w:r>
      <w:r w:rsidR="0043138E" w:rsidRPr="00700791">
        <w:rPr>
          <w:b/>
        </w:rPr>
        <w:t xml:space="preserve">, </w:t>
      </w:r>
      <w:r w:rsidR="0043138E" w:rsidRPr="00700791">
        <w:rPr>
          <w:bCs/>
        </w:rPr>
        <w:t>reģistrācijas Nr.</w:t>
      </w:r>
      <w:r w:rsidRPr="00700791">
        <w:rPr>
          <w:bCs/>
        </w:rPr>
        <w:t>___</w:t>
      </w:r>
      <w:r w:rsidR="00A9208D" w:rsidRPr="00700791">
        <w:rPr>
          <w:bCs/>
        </w:rPr>
        <w:t xml:space="preserve">, </w:t>
      </w:r>
      <w:r w:rsidR="00A9208D" w:rsidRPr="00700791">
        <w:t xml:space="preserve">tās </w:t>
      </w:r>
      <w:r w:rsidRPr="00700791">
        <w:t>____</w:t>
      </w:r>
      <w:r w:rsidR="00DC76D0" w:rsidRPr="00700791">
        <w:rPr>
          <w:bCs/>
        </w:rPr>
        <w:t xml:space="preserve"> personā</w:t>
      </w:r>
      <w:r w:rsidR="00A9208D" w:rsidRPr="00700791">
        <w:t>, kur</w:t>
      </w:r>
      <w:r w:rsidR="00067260" w:rsidRPr="00700791">
        <w:t>š</w:t>
      </w:r>
      <w:r w:rsidRPr="00700791">
        <w:t>/-a</w:t>
      </w:r>
      <w:r w:rsidR="00A9208D" w:rsidRPr="00675C7B">
        <w:t xml:space="preserve"> darbojas uz </w:t>
      </w:r>
      <w:r w:rsidR="0043138E" w:rsidRPr="00675C7B">
        <w:t>s</w:t>
      </w:r>
      <w:r w:rsidR="00A9208D" w:rsidRPr="00675C7B">
        <w:t>tatūtu pamata</w:t>
      </w:r>
      <w:r w:rsidRPr="00675C7B">
        <w:t xml:space="preserve"> (</w:t>
      </w:r>
      <w:r w:rsidR="0043138E" w:rsidRPr="00675C7B">
        <w:t>turpmāk</w:t>
      </w:r>
      <w:r w:rsidR="00A9208D" w:rsidRPr="00675C7B">
        <w:t xml:space="preserve"> – Pārvadātājs</w:t>
      </w:r>
      <w:r w:rsidRPr="00675C7B">
        <w:t>)</w:t>
      </w:r>
      <w:r w:rsidR="00A9208D" w:rsidRPr="00675C7B">
        <w:t xml:space="preserve">, no otras puses, </w:t>
      </w:r>
    </w:p>
    <w:p w14:paraId="37A3AD52" w14:textId="20D4DD8D" w:rsidR="00E10010" w:rsidRPr="00675C7B" w:rsidRDefault="00A9208D" w:rsidP="7D23EFE2">
      <w:pPr>
        <w:pStyle w:val="Header"/>
        <w:keepNext/>
        <w:keepLines/>
        <w:ind w:firstLine="709"/>
        <w:jc w:val="both"/>
      </w:pPr>
      <w:r>
        <w:t xml:space="preserve">abas kopā </w:t>
      </w:r>
      <w:r w:rsidR="00E10010">
        <w:t xml:space="preserve">turpmāk sauktas – </w:t>
      </w:r>
      <w:r>
        <w:t>Puses</w:t>
      </w:r>
      <w:r w:rsidR="00E10010">
        <w:t>, bet katra atsevišķi – Puse,</w:t>
      </w:r>
    </w:p>
    <w:p w14:paraId="2D84652B" w14:textId="27C9B64C" w:rsidR="00F8553B" w:rsidRPr="00700791" w:rsidRDefault="6A9BF03B" w:rsidP="7D23EFE2">
      <w:pPr>
        <w:pStyle w:val="Header"/>
        <w:keepNext/>
        <w:keepLines/>
        <w:ind w:firstLine="709"/>
        <w:jc w:val="both"/>
      </w:pPr>
      <w:r w:rsidRPr="00700791">
        <w:t>pamatojoties uz Sabiedriskā transporta pakalpojumu likuma 2.pantu un 6.panta trešo daļu, Publisko iepirkumu likuma 8. panta septītās daļas 3. apakšpunkt</w:t>
      </w:r>
      <w:r w:rsidR="101E2C89" w:rsidRPr="00700791">
        <w:t>u un</w:t>
      </w:r>
      <w:r w:rsidRPr="00700791">
        <w:t xml:space="preserve"> </w:t>
      </w:r>
      <w:r w:rsidR="0A0FA447" w:rsidRPr="00700791">
        <w:t xml:space="preserve">Sabiedriskā transporta padomes 2024. gada 31. maija lēmumu Nr. 8 (prot. Nr.7) “Par atklāta konkursa </w:t>
      </w:r>
      <w:proofErr w:type="spellStart"/>
      <w:r w:rsidR="0A0FA447" w:rsidRPr="00700791">
        <w:t>lotēs</w:t>
      </w:r>
      <w:proofErr w:type="spellEnd"/>
      <w:r w:rsidR="0A0FA447" w:rsidRPr="00700791">
        <w:t xml:space="preserve"> “Cēsis” un “Limbaži/Sigulda”</w:t>
      </w:r>
      <w:r w:rsidR="1198526F" w:rsidRPr="00700791">
        <w:t xml:space="preserve"> gaitu un turpmākajiem pasākumiem sabiedriskā transporta pakalpojumu nepārtrauktības nodrošināšana</w:t>
      </w:r>
      <w:r w:rsidR="0A0FA447" w:rsidRPr="00700791">
        <w:t xml:space="preserve">, </w:t>
      </w:r>
      <w:r w:rsidRPr="00700791">
        <w:t>nolūkā nodrošināt iedzīvotājiem nepārtrauktus un pieejamus sabiedriskā transporta pakalpojumus maršrutu tīkla daļas “Cēsis”, “Limbaži, Sigulda”, maršrutos</w:t>
      </w:r>
      <w:r w:rsidR="17C911D4" w:rsidRPr="00700791">
        <w:t>,</w:t>
      </w:r>
    </w:p>
    <w:p w14:paraId="178A9E24" w14:textId="1C80561C" w:rsidR="00F8553B" w:rsidRPr="00675C7B" w:rsidRDefault="00355055" w:rsidP="7D23EFE2">
      <w:pPr>
        <w:pStyle w:val="Header"/>
        <w:keepNext/>
        <w:keepLines/>
        <w:ind w:firstLine="709"/>
        <w:jc w:val="both"/>
        <w:rPr>
          <w:highlight w:val="yellow"/>
        </w:rPr>
      </w:pPr>
      <w:r>
        <w:t xml:space="preserve">noslēdz līgumu par sabiedriskā transporta pakalpojumu sniegšanu ar autobusiem reģionālās nozīmes maršrutu tīkla daļā </w:t>
      </w:r>
      <w:r w:rsidRPr="7D23EFE2">
        <w:rPr>
          <w:color w:val="FF0000"/>
        </w:rPr>
        <w:t>“</w:t>
      </w:r>
      <w:r w:rsidR="1F9D92FA" w:rsidRPr="7D23EFE2">
        <w:rPr>
          <w:color w:val="FF0000"/>
        </w:rPr>
        <w:t>___</w:t>
      </w:r>
      <w:r w:rsidRPr="7D23EFE2">
        <w:rPr>
          <w:color w:val="FF0000"/>
        </w:rPr>
        <w:t>”</w:t>
      </w:r>
      <w:r>
        <w:t xml:space="preserve"> (turpmāk – Līgums), vienojoties par šādiem noteikumiem:</w:t>
      </w:r>
    </w:p>
    <w:p w14:paraId="3BE192A3" w14:textId="77777777" w:rsidR="00F8553B" w:rsidRPr="00675C7B" w:rsidRDefault="00F8553B" w:rsidP="006C0249">
      <w:pPr>
        <w:ind w:left="709" w:hanging="720"/>
        <w:jc w:val="both"/>
        <w:rPr>
          <w:b/>
          <w:bCs/>
        </w:rPr>
      </w:pPr>
    </w:p>
    <w:p w14:paraId="57C33C99" w14:textId="26FADACE" w:rsidR="003238F4" w:rsidRPr="00675C7B" w:rsidRDefault="009A1EC5" w:rsidP="00C31F00">
      <w:pPr>
        <w:numPr>
          <w:ilvl w:val="0"/>
          <w:numId w:val="11"/>
        </w:numPr>
        <w:pBdr>
          <w:top w:val="nil"/>
          <w:left w:val="nil"/>
          <w:bottom w:val="nil"/>
          <w:right w:val="nil"/>
          <w:between w:val="nil"/>
        </w:pBdr>
        <w:ind w:left="284" w:hanging="295"/>
        <w:jc w:val="center"/>
        <w:rPr>
          <w:b/>
          <w:color w:val="000000"/>
        </w:rPr>
      </w:pPr>
      <w:r w:rsidRPr="00675C7B">
        <w:rPr>
          <w:b/>
          <w:color w:val="000000"/>
        </w:rPr>
        <w:t xml:space="preserve">Līgumā lietotie </w:t>
      </w:r>
      <w:r w:rsidR="00675C7B" w:rsidRPr="00675C7B">
        <w:rPr>
          <w:b/>
          <w:color w:val="000000"/>
        </w:rPr>
        <w:t>termini un jēdzieni</w:t>
      </w:r>
    </w:p>
    <w:p w14:paraId="7B503FBF" w14:textId="77777777" w:rsidR="003C1057" w:rsidRPr="00675C7B" w:rsidRDefault="003C1057" w:rsidP="003C1057">
      <w:pPr>
        <w:pBdr>
          <w:top w:val="nil"/>
          <w:left w:val="nil"/>
          <w:bottom w:val="nil"/>
          <w:right w:val="nil"/>
          <w:between w:val="nil"/>
        </w:pBdr>
        <w:ind w:left="284"/>
        <w:rPr>
          <w:b/>
          <w:color w:val="000000"/>
        </w:rPr>
      </w:pPr>
    </w:p>
    <w:p w14:paraId="77F89B10" w14:textId="77777777" w:rsidR="003238F4" w:rsidRPr="00675C7B" w:rsidRDefault="003238F4" w:rsidP="00C31F00">
      <w:pPr>
        <w:tabs>
          <w:tab w:val="left" w:pos="1134"/>
        </w:tabs>
        <w:ind w:firstLine="709"/>
        <w:jc w:val="both"/>
      </w:pPr>
      <w:r w:rsidRPr="00675C7B">
        <w:t>Līgumā lietoto jēdzienu un terminu nozīme:</w:t>
      </w:r>
    </w:p>
    <w:p w14:paraId="17619AB8" w14:textId="77777777" w:rsidR="003238F4" w:rsidRPr="00675C7B" w:rsidRDefault="003238F4" w:rsidP="00C31F00">
      <w:pPr>
        <w:pStyle w:val="ListParagraph"/>
        <w:numPr>
          <w:ilvl w:val="0"/>
          <w:numId w:val="18"/>
        </w:numPr>
        <w:tabs>
          <w:tab w:val="left" w:pos="1134"/>
        </w:tabs>
        <w:spacing w:after="0" w:line="240" w:lineRule="auto"/>
        <w:ind w:left="0" w:firstLine="709"/>
        <w:jc w:val="both"/>
        <w:rPr>
          <w:rFonts w:ascii="Times New Roman" w:hAnsi="Times New Roman"/>
          <w:sz w:val="24"/>
          <w:szCs w:val="24"/>
        </w:rPr>
      </w:pPr>
      <w:r w:rsidRPr="00675C7B">
        <w:rPr>
          <w:rFonts w:ascii="Times New Roman" w:hAnsi="Times New Roman"/>
          <w:b/>
          <w:color w:val="000000"/>
          <w:sz w:val="24"/>
          <w:szCs w:val="24"/>
        </w:rPr>
        <w:t>Ārkārtas situācija</w:t>
      </w:r>
      <w:r w:rsidRPr="00675C7B">
        <w:rPr>
          <w:rFonts w:ascii="Times New Roman" w:hAnsi="Times New Roman"/>
          <w:color w:val="000000"/>
          <w:sz w:val="24"/>
          <w:szCs w:val="24"/>
        </w:rPr>
        <w:t xml:space="preserve"> – īslaicīgs (līdz piecām dienām) notikums (var ietvert Nepārvaramas varas gadījuma pazīmes), kas rada vai var radīt draudus cilvēku dzīvībai, veselībai vai drošībai, bojājumus kustamam un/vai nekustamam īpašumam, apkārtējās vides piesārņojumu, ko speciālie un glābšanas dienesti nespēj kontrolēt, un tādēļ ir nepieciešams pārtraukt šajā Līgumā minēto saistību pilnīgu vai daļēju izpildi;</w:t>
      </w:r>
    </w:p>
    <w:p w14:paraId="16793985" w14:textId="0EC5CFC3" w:rsidR="003238F4" w:rsidRPr="00675C7B" w:rsidRDefault="003238F4" w:rsidP="00C31F00">
      <w:pPr>
        <w:numPr>
          <w:ilvl w:val="0"/>
          <w:numId w:val="18"/>
        </w:numPr>
        <w:pBdr>
          <w:top w:val="nil"/>
          <w:left w:val="nil"/>
          <w:bottom w:val="nil"/>
          <w:right w:val="nil"/>
          <w:between w:val="nil"/>
        </w:pBdr>
        <w:tabs>
          <w:tab w:val="left" w:pos="1134"/>
        </w:tabs>
        <w:ind w:left="0" w:firstLine="709"/>
        <w:jc w:val="both"/>
        <w:rPr>
          <w:color w:val="000000"/>
        </w:rPr>
      </w:pPr>
      <w:r w:rsidRPr="00675C7B">
        <w:rPr>
          <w:b/>
          <w:color w:val="000000"/>
        </w:rPr>
        <w:t>Darba diena</w:t>
      </w:r>
      <w:r w:rsidRPr="00675C7B">
        <w:rPr>
          <w:color w:val="000000"/>
        </w:rPr>
        <w:t xml:space="preserve"> </w:t>
      </w:r>
      <w:r w:rsidR="00E76C18" w:rsidRPr="00675C7B">
        <w:rPr>
          <w:color w:val="000000"/>
        </w:rPr>
        <w:t>–</w:t>
      </w:r>
      <w:r w:rsidRPr="00675C7B">
        <w:rPr>
          <w:color w:val="000000"/>
        </w:rPr>
        <w:t xml:space="preserve"> nedēļas diena, izņemot sestdienas (ja vien tā nav Ministru kabineta</w:t>
      </w:r>
      <w:r w:rsidR="00C31F00" w:rsidRPr="00675C7B">
        <w:rPr>
          <w:color w:val="000000"/>
        </w:rPr>
        <w:t xml:space="preserve"> </w:t>
      </w:r>
      <w:r w:rsidRPr="00675C7B">
        <w:rPr>
          <w:color w:val="000000"/>
        </w:rPr>
        <w:t>“pārceltā” darba diena), svētdienas un valsts noteiktās svētku dienas;</w:t>
      </w:r>
    </w:p>
    <w:p w14:paraId="43A07164" w14:textId="6D8262A2" w:rsidR="003238F4" w:rsidRPr="00675C7B" w:rsidRDefault="003238F4" w:rsidP="00C31F00">
      <w:pPr>
        <w:numPr>
          <w:ilvl w:val="0"/>
          <w:numId w:val="18"/>
        </w:numPr>
        <w:pBdr>
          <w:top w:val="nil"/>
          <w:left w:val="nil"/>
          <w:bottom w:val="nil"/>
          <w:right w:val="nil"/>
          <w:between w:val="nil"/>
        </w:pBdr>
        <w:tabs>
          <w:tab w:val="left" w:pos="1134"/>
        </w:tabs>
        <w:ind w:left="0" w:firstLine="709"/>
        <w:jc w:val="both"/>
        <w:rPr>
          <w:color w:val="000000"/>
        </w:rPr>
      </w:pPr>
      <w:r w:rsidRPr="00675C7B">
        <w:rPr>
          <w:b/>
          <w:color w:val="000000"/>
        </w:rPr>
        <w:t>Konfidenciāla informācija</w:t>
      </w:r>
      <w:r w:rsidR="00E76C18" w:rsidRPr="00675C7B">
        <w:rPr>
          <w:color w:val="000000"/>
        </w:rPr>
        <w:t xml:space="preserve">: </w:t>
      </w:r>
    </w:p>
    <w:p w14:paraId="7D2AED81" w14:textId="3E6F77B9" w:rsidR="003238F4" w:rsidRPr="00675C7B" w:rsidRDefault="003238F4" w:rsidP="00C31F00">
      <w:pPr>
        <w:pStyle w:val="ListParagraph"/>
        <w:numPr>
          <w:ilvl w:val="0"/>
          <w:numId w:val="31"/>
        </w:numPr>
        <w:pBdr>
          <w:top w:val="nil"/>
          <w:left w:val="nil"/>
          <w:bottom w:val="nil"/>
          <w:right w:val="nil"/>
          <w:between w:val="nil"/>
        </w:pBdr>
        <w:tabs>
          <w:tab w:val="left" w:pos="1134"/>
        </w:tabs>
        <w:spacing w:after="0" w:line="240" w:lineRule="auto"/>
        <w:ind w:left="0" w:firstLine="709"/>
        <w:contextualSpacing w:val="0"/>
        <w:jc w:val="both"/>
        <w:rPr>
          <w:rFonts w:ascii="Times New Roman" w:hAnsi="Times New Roman"/>
          <w:color w:val="000000"/>
          <w:sz w:val="24"/>
          <w:szCs w:val="24"/>
        </w:rPr>
      </w:pPr>
      <w:r w:rsidRPr="00675C7B">
        <w:rPr>
          <w:rFonts w:ascii="Times New Roman" w:hAnsi="Times New Roman"/>
          <w:color w:val="000000"/>
          <w:sz w:val="24"/>
          <w:szCs w:val="24"/>
        </w:rPr>
        <w:t>izgudrojumi, komercnoslēpumi (atbilstoši Komercnoslēpu</w:t>
      </w:r>
      <w:r w:rsidRPr="00675C7B">
        <w:rPr>
          <w:rFonts w:ascii="Times New Roman" w:hAnsi="Times New Roman"/>
          <w:sz w:val="24"/>
          <w:szCs w:val="24"/>
        </w:rPr>
        <w:t xml:space="preserve">ma aizsardzības likuma definīcijai) </w:t>
      </w:r>
      <w:r w:rsidR="00B63064">
        <w:rPr>
          <w:rFonts w:ascii="Times New Roman" w:hAnsi="Times New Roman"/>
          <w:sz w:val="24"/>
          <w:szCs w:val="24"/>
        </w:rPr>
        <w:t>–</w:t>
      </w:r>
      <w:r w:rsidRPr="00675C7B">
        <w:rPr>
          <w:rFonts w:ascii="Times New Roman" w:hAnsi="Times New Roman"/>
          <w:sz w:val="24"/>
          <w:szCs w:val="24"/>
        </w:rPr>
        <w:t xml:space="preserve"> p</w:t>
      </w:r>
      <w:r w:rsidRPr="00675C7B">
        <w:rPr>
          <w:rFonts w:ascii="Times New Roman" w:hAnsi="Times New Roman"/>
          <w:color w:val="000000"/>
          <w:sz w:val="24"/>
          <w:szCs w:val="24"/>
        </w:rPr>
        <w:t>ārvadātājam ir pienākums norādīt, ka attiecīgā informācija ir komercnoslēpums),</w:t>
      </w:r>
    </w:p>
    <w:p w14:paraId="72E66871" w14:textId="77777777" w:rsidR="003238F4" w:rsidRPr="00675C7B" w:rsidRDefault="003238F4" w:rsidP="00C31F00">
      <w:pPr>
        <w:pStyle w:val="ListParagraph"/>
        <w:numPr>
          <w:ilvl w:val="0"/>
          <w:numId w:val="31"/>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4"/>
          <w:szCs w:val="24"/>
        </w:rPr>
      </w:pPr>
      <w:r w:rsidRPr="00675C7B">
        <w:rPr>
          <w:rFonts w:ascii="Times New Roman" w:hAnsi="Times New Roman"/>
          <w:color w:val="000000"/>
          <w:sz w:val="24"/>
          <w:szCs w:val="24"/>
        </w:rPr>
        <w:t>ziņas vai informācija, kā izpaušanu ierobežo datu aizsardzību regulējošie normatīvie akti,</w:t>
      </w:r>
    </w:p>
    <w:p w14:paraId="0C41BD8D" w14:textId="77777777" w:rsidR="003238F4" w:rsidRPr="00675C7B" w:rsidRDefault="003238F4" w:rsidP="00C31F00">
      <w:pPr>
        <w:pStyle w:val="ListParagraph"/>
        <w:numPr>
          <w:ilvl w:val="0"/>
          <w:numId w:val="31"/>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4"/>
          <w:szCs w:val="24"/>
        </w:rPr>
      </w:pPr>
      <w:r w:rsidRPr="00675C7B">
        <w:rPr>
          <w:rFonts w:ascii="Times New Roman" w:hAnsi="Times New Roman"/>
          <w:color w:val="000000"/>
          <w:sz w:val="24"/>
          <w:szCs w:val="24"/>
        </w:rPr>
        <w:t>citas ziņas vai informācija, ko kāda no Pusēm rakstiski un pamatoti lūgusi neizpaust;</w:t>
      </w:r>
    </w:p>
    <w:p w14:paraId="51117F7F" w14:textId="77777777" w:rsidR="003238F4" w:rsidRPr="00675C7B" w:rsidRDefault="003238F4" w:rsidP="00C31F00">
      <w:pPr>
        <w:pStyle w:val="ListParagraph"/>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4"/>
          <w:szCs w:val="24"/>
        </w:rPr>
      </w:pPr>
      <w:r w:rsidRPr="00675C7B">
        <w:rPr>
          <w:rFonts w:ascii="Times New Roman" w:hAnsi="Times New Roman"/>
          <w:sz w:val="24"/>
          <w:szCs w:val="24"/>
        </w:rPr>
        <w:t>par Konfidenciālu informāciju netiek uzskatītas ziņas vai informācija, kas Pusēm jāpublisko normatīvajos aktos paredzētajos gadījumos.</w:t>
      </w:r>
      <w:r w:rsidRPr="00675C7B">
        <w:rPr>
          <w:rFonts w:ascii="Times New Roman" w:hAnsi="Times New Roman"/>
          <w:sz w:val="24"/>
          <w:szCs w:val="24"/>
        </w:rPr>
        <w:tab/>
      </w:r>
    </w:p>
    <w:p w14:paraId="27550A99" w14:textId="3C4F02D4" w:rsidR="003238F4" w:rsidRPr="00675C7B" w:rsidRDefault="003238F4" w:rsidP="00C31F00">
      <w:pPr>
        <w:pStyle w:val="ListParagraph"/>
        <w:numPr>
          <w:ilvl w:val="0"/>
          <w:numId w:val="18"/>
        </w:numPr>
        <w:tabs>
          <w:tab w:val="left" w:pos="1134"/>
        </w:tabs>
        <w:spacing w:after="0" w:line="240" w:lineRule="auto"/>
        <w:ind w:left="0" w:firstLine="709"/>
        <w:jc w:val="both"/>
        <w:rPr>
          <w:rFonts w:ascii="Times New Roman" w:hAnsi="Times New Roman"/>
          <w:color w:val="000000"/>
          <w:sz w:val="24"/>
          <w:szCs w:val="24"/>
        </w:rPr>
      </w:pPr>
      <w:r w:rsidRPr="00675C7B">
        <w:rPr>
          <w:rFonts w:ascii="Times New Roman" w:hAnsi="Times New Roman"/>
          <w:b/>
          <w:color w:val="000000"/>
          <w:sz w:val="24"/>
          <w:szCs w:val="24"/>
        </w:rPr>
        <w:t xml:space="preserve">Nepārvaramas varas </w:t>
      </w:r>
      <w:sdt>
        <w:sdtPr>
          <w:rPr>
            <w:rFonts w:ascii="Times New Roman" w:hAnsi="Times New Roman"/>
            <w:sz w:val="24"/>
            <w:szCs w:val="24"/>
          </w:rPr>
          <w:tag w:val="goog_rdk_7"/>
          <w:id w:val="168840204"/>
        </w:sdtPr>
        <w:sdtEndPr/>
        <w:sdtContent/>
      </w:sdt>
      <w:sdt>
        <w:sdtPr>
          <w:rPr>
            <w:rFonts w:ascii="Times New Roman" w:hAnsi="Times New Roman"/>
            <w:sz w:val="24"/>
            <w:szCs w:val="24"/>
          </w:rPr>
          <w:tag w:val="goog_rdk_8"/>
          <w:id w:val="-1017997618"/>
        </w:sdtPr>
        <w:sdtEndPr/>
        <w:sdtContent/>
      </w:sdt>
      <w:r w:rsidRPr="00675C7B">
        <w:rPr>
          <w:rFonts w:ascii="Times New Roman" w:hAnsi="Times New Roman"/>
          <w:b/>
          <w:color w:val="000000"/>
          <w:sz w:val="24"/>
          <w:szCs w:val="24"/>
        </w:rPr>
        <w:t xml:space="preserve">gadījums </w:t>
      </w:r>
      <w:r w:rsidRPr="00675C7B">
        <w:rPr>
          <w:rFonts w:ascii="Times New Roman" w:hAnsi="Times New Roman"/>
          <w:color w:val="000000"/>
          <w:sz w:val="24"/>
          <w:szCs w:val="24"/>
        </w:rPr>
        <w:t>– notikums, kas atbilst visu zemāk uzskaitīto pazīmju</w:t>
      </w:r>
      <w:r w:rsidR="00C31F00" w:rsidRPr="00675C7B">
        <w:rPr>
          <w:rFonts w:ascii="Times New Roman" w:hAnsi="Times New Roman"/>
          <w:color w:val="000000"/>
          <w:sz w:val="24"/>
          <w:szCs w:val="24"/>
        </w:rPr>
        <w:t xml:space="preserve"> </w:t>
      </w:r>
      <w:r w:rsidRPr="00675C7B">
        <w:rPr>
          <w:rFonts w:ascii="Times New Roman" w:hAnsi="Times New Roman"/>
          <w:color w:val="000000"/>
          <w:sz w:val="24"/>
          <w:szCs w:val="24"/>
        </w:rPr>
        <w:t>kopumam:</w:t>
      </w:r>
    </w:p>
    <w:p w14:paraId="048452CC" w14:textId="77777777" w:rsidR="003238F4" w:rsidRPr="00675C7B" w:rsidRDefault="003238F4" w:rsidP="00C31F00">
      <w:pPr>
        <w:numPr>
          <w:ilvl w:val="0"/>
          <w:numId w:val="29"/>
        </w:numPr>
        <w:pBdr>
          <w:top w:val="nil"/>
          <w:left w:val="nil"/>
          <w:bottom w:val="nil"/>
          <w:right w:val="nil"/>
          <w:between w:val="nil"/>
        </w:pBdr>
        <w:tabs>
          <w:tab w:val="left" w:pos="1134"/>
        </w:tabs>
        <w:ind w:left="0" w:firstLine="709"/>
        <w:jc w:val="both"/>
        <w:rPr>
          <w:color w:val="000000"/>
        </w:rPr>
      </w:pPr>
      <w:r w:rsidRPr="00675C7B">
        <w:rPr>
          <w:color w:val="000000"/>
        </w:rPr>
        <w:t>nav radies Pušu vai Pusēm pakļauto personu darbības vai bezdarbības dēļ,</w:t>
      </w:r>
    </w:p>
    <w:p w14:paraId="63690CF6" w14:textId="77777777" w:rsidR="003238F4" w:rsidRPr="00675C7B" w:rsidRDefault="003238F4" w:rsidP="00C31F00">
      <w:pPr>
        <w:numPr>
          <w:ilvl w:val="0"/>
          <w:numId w:val="29"/>
        </w:numPr>
        <w:pBdr>
          <w:top w:val="nil"/>
          <w:left w:val="nil"/>
          <w:bottom w:val="nil"/>
          <w:right w:val="nil"/>
          <w:between w:val="nil"/>
        </w:pBdr>
        <w:tabs>
          <w:tab w:val="left" w:pos="1134"/>
        </w:tabs>
        <w:ind w:left="0" w:firstLine="709"/>
        <w:jc w:val="both"/>
        <w:rPr>
          <w:color w:val="000000"/>
        </w:rPr>
      </w:pPr>
      <w:r w:rsidRPr="00675C7B">
        <w:rPr>
          <w:color w:val="000000"/>
        </w:rPr>
        <w:t xml:space="preserve">Puses (Pusēm pakļautās personas) iepriekš nevarēja paredzēt vai novērst, ievērojot pienācīgu piesardzību un rūpību, </w:t>
      </w:r>
    </w:p>
    <w:p w14:paraId="502323B1" w14:textId="77777777" w:rsidR="003238F4" w:rsidRPr="00675C7B" w:rsidRDefault="003238F4" w:rsidP="00C31F00">
      <w:pPr>
        <w:numPr>
          <w:ilvl w:val="0"/>
          <w:numId w:val="29"/>
        </w:numPr>
        <w:pBdr>
          <w:top w:val="nil"/>
          <w:left w:val="nil"/>
          <w:bottom w:val="nil"/>
          <w:right w:val="nil"/>
          <w:between w:val="nil"/>
        </w:pBdr>
        <w:tabs>
          <w:tab w:val="left" w:pos="1134"/>
        </w:tabs>
        <w:ind w:left="0" w:firstLine="709"/>
        <w:jc w:val="both"/>
        <w:rPr>
          <w:color w:val="000000"/>
        </w:rPr>
      </w:pPr>
      <w:r w:rsidRPr="00675C7B">
        <w:rPr>
          <w:color w:val="000000"/>
        </w:rPr>
        <w:t>tā novēršana ir objektīvi neiespējama jebkurai citai personai, kura atrastos līdzīgos apstākļos, ne tikai kādai no Pusēm (Pusēm pakļautajām personām), un neiespējamība nav kādas no Pusēm (Pusēm pakļauto personu) darbības vai bezdarbības sekas,</w:t>
      </w:r>
    </w:p>
    <w:p w14:paraId="6F1D0D79" w14:textId="77777777" w:rsidR="003238F4" w:rsidRPr="00675C7B" w:rsidRDefault="003238F4" w:rsidP="00C31F00">
      <w:pPr>
        <w:numPr>
          <w:ilvl w:val="0"/>
          <w:numId w:val="29"/>
        </w:numPr>
        <w:pBdr>
          <w:top w:val="nil"/>
          <w:left w:val="nil"/>
          <w:bottom w:val="nil"/>
          <w:right w:val="nil"/>
          <w:between w:val="nil"/>
        </w:pBdr>
        <w:tabs>
          <w:tab w:val="left" w:pos="1134"/>
        </w:tabs>
        <w:ind w:left="0" w:firstLine="709"/>
        <w:jc w:val="both"/>
        <w:rPr>
          <w:color w:val="000000"/>
        </w:rPr>
      </w:pPr>
      <w:r w:rsidRPr="00675C7B">
        <w:rPr>
          <w:color w:val="000000"/>
        </w:rPr>
        <w:t>tā ilgumu nav iespējams prognozēt,</w:t>
      </w:r>
    </w:p>
    <w:p w14:paraId="489AC26F" w14:textId="77777777" w:rsidR="003238F4" w:rsidRPr="00675C7B" w:rsidRDefault="003238F4" w:rsidP="00C31F00">
      <w:pPr>
        <w:numPr>
          <w:ilvl w:val="0"/>
          <w:numId w:val="29"/>
        </w:numPr>
        <w:pBdr>
          <w:top w:val="nil"/>
          <w:left w:val="nil"/>
          <w:bottom w:val="nil"/>
          <w:right w:val="nil"/>
          <w:between w:val="nil"/>
        </w:pBdr>
        <w:tabs>
          <w:tab w:val="left" w:pos="1134"/>
        </w:tabs>
        <w:ind w:left="0" w:firstLine="709"/>
        <w:jc w:val="both"/>
        <w:rPr>
          <w:color w:val="000000"/>
        </w:rPr>
      </w:pPr>
      <w:r w:rsidRPr="00675C7B">
        <w:rPr>
          <w:color w:val="000000"/>
        </w:rPr>
        <w:lastRenderedPageBreak/>
        <w:t xml:space="preserve">nav aprēķināms (nosakāms, prognozējams) seku novēršanai nepieciešamais termiņš, bet, ja termiņa prognozēšana iespējama, tas pārsniegs - 3 mēnešus, </w:t>
      </w:r>
    </w:p>
    <w:p w14:paraId="7421F051" w14:textId="77777777" w:rsidR="003238F4" w:rsidRPr="00675C7B" w:rsidRDefault="003238F4" w:rsidP="00C31F00">
      <w:pPr>
        <w:numPr>
          <w:ilvl w:val="0"/>
          <w:numId w:val="29"/>
        </w:numPr>
        <w:pBdr>
          <w:top w:val="nil"/>
          <w:left w:val="nil"/>
          <w:bottom w:val="nil"/>
          <w:right w:val="nil"/>
          <w:between w:val="nil"/>
        </w:pBdr>
        <w:tabs>
          <w:tab w:val="left" w:pos="1134"/>
        </w:tabs>
        <w:ind w:left="0" w:firstLine="709"/>
        <w:jc w:val="both"/>
        <w:rPr>
          <w:color w:val="000000"/>
        </w:rPr>
      </w:pPr>
      <w:r w:rsidRPr="00675C7B">
        <w:rPr>
          <w:color w:val="000000"/>
        </w:rPr>
        <w:t>seku novēršana nav ekonomiski pamatota salīdzinājumā ar Līguma izbeigšanu, kam iestājoties, kāda no Pusēm objektīvi nespēj vai vispār nespēs izpildīt šīs Līguma saistības;</w:t>
      </w:r>
    </w:p>
    <w:p w14:paraId="550D4504" w14:textId="77777777" w:rsidR="003238F4" w:rsidRPr="00675C7B" w:rsidRDefault="003238F4" w:rsidP="00C31F00">
      <w:pPr>
        <w:pStyle w:val="ListParagraph"/>
        <w:widowControl w:val="0"/>
        <w:numPr>
          <w:ilvl w:val="0"/>
          <w:numId w:val="29"/>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4"/>
          <w:szCs w:val="24"/>
        </w:rPr>
      </w:pPr>
      <w:r w:rsidRPr="00675C7B">
        <w:rPr>
          <w:rFonts w:ascii="Times New Roman" w:hAnsi="Times New Roman"/>
          <w:color w:val="000000"/>
          <w:sz w:val="24"/>
          <w:szCs w:val="24"/>
        </w:rPr>
        <w:t>ar Nepārvaramas varas gadījumu var saprast arī karu, pilsoņu karu, bruņotu konfliktu, teroristu uzbrukumu, radioaktīvu, ķīmisku vai bioloģisku piesārņojumu.</w:t>
      </w:r>
    </w:p>
    <w:p w14:paraId="791D9260" w14:textId="37732E94" w:rsidR="003238F4" w:rsidRPr="00675C7B" w:rsidRDefault="003238F4" w:rsidP="00C31F00">
      <w:pPr>
        <w:pStyle w:val="ListParagraph"/>
        <w:widowControl w:val="0"/>
        <w:numPr>
          <w:ilvl w:val="0"/>
          <w:numId w:val="18"/>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4"/>
          <w:szCs w:val="24"/>
        </w:rPr>
      </w:pPr>
      <w:r w:rsidRPr="00675C7B">
        <w:rPr>
          <w:rFonts w:ascii="Times New Roman" w:hAnsi="Times New Roman"/>
          <w:b/>
          <w:color w:val="000000"/>
          <w:sz w:val="24"/>
          <w:szCs w:val="24"/>
        </w:rPr>
        <w:t xml:space="preserve">Sistemātisks pārkāpums (sistemātiski pārkāpt) </w:t>
      </w:r>
      <w:r w:rsidRPr="00675C7B">
        <w:rPr>
          <w:rFonts w:ascii="Times New Roman" w:hAnsi="Times New Roman"/>
          <w:color w:val="000000"/>
          <w:sz w:val="24"/>
          <w:szCs w:val="24"/>
        </w:rPr>
        <w:t xml:space="preserve">– Pārvadātājs vairāk kā trīs reizes </w:t>
      </w:r>
      <w:r w:rsidR="00BF7B38" w:rsidRPr="00675C7B">
        <w:rPr>
          <w:rFonts w:ascii="Times New Roman" w:hAnsi="Times New Roman"/>
          <w:color w:val="000000"/>
          <w:sz w:val="24"/>
          <w:szCs w:val="24"/>
        </w:rPr>
        <w:t>kalendārā gada</w:t>
      </w:r>
      <w:r w:rsidR="00C31F00" w:rsidRPr="00675C7B">
        <w:rPr>
          <w:rFonts w:ascii="Times New Roman" w:hAnsi="Times New Roman"/>
          <w:color w:val="000000"/>
          <w:sz w:val="24"/>
          <w:szCs w:val="24"/>
        </w:rPr>
        <w:t xml:space="preserve"> </w:t>
      </w:r>
      <w:r w:rsidRPr="00675C7B">
        <w:rPr>
          <w:rFonts w:ascii="Times New Roman" w:hAnsi="Times New Roman"/>
          <w:color w:val="000000"/>
          <w:sz w:val="24"/>
          <w:szCs w:val="24"/>
        </w:rPr>
        <w:t>laikā pārkāpj Līguma saistības, līdz ar to Sabiedriskā transporta pakalpojums netiek nodrošināts tādā apjomā un/vai kvalitātē, kā Pasūtītājs to pamatoti varēja sagaidīt saskaņā ar šo Līgumu, un/vai netiek pildīti citi Līguma noteikumi.</w:t>
      </w:r>
    </w:p>
    <w:p w14:paraId="7E856A9A" w14:textId="77777777" w:rsidR="003238F4" w:rsidRPr="00675C7B" w:rsidRDefault="00700791" w:rsidP="00C31F00">
      <w:pPr>
        <w:numPr>
          <w:ilvl w:val="0"/>
          <w:numId w:val="18"/>
        </w:numPr>
        <w:pBdr>
          <w:top w:val="nil"/>
          <w:left w:val="nil"/>
          <w:bottom w:val="nil"/>
          <w:right w:val="nil"/>
          <w:between w:val="nil"/>
        </w:pBdr>
        <w:shd w:val="clear" w:color="auto" w:fill="FFFFFF"/>
        <w:tabs>
          <w:tab w:val="left" w:pos="1134"/>
        </w:tabs>
        <w:ind w:left="0" w:right="91" w:firstLine="709"/>
        <w:jc w:val="both"/>
        <w:rPr>
          <w:i/>
          <w:color w:val="000000"/>
        </w:rPr>
      </w:pPr>
      <w:hyperlink r:id="rId9">
        <w:r w:rsidR="003238F4" w:rsidRPr="00675C7B">
          <w:rPr>
            <w:b/>
            <w:color w:val="0563C1"/>
            <w:u w:val="single"/>
          </w:rPr>
          <w:t>www.atd.lv</w:t>
        </w:r>
      </w:hyperlink>
      <w:r w:rsidR="003238F4" w:rsidRPr="00675C7B">
        <w:rPr>
          <w:b/>
          <w:color w:val="000000"/>
        </w:rPr>
        <w:t xml:space="preserve"> e-pakalpojuma Pārvadātāja personalizētā </w:t>
      </w:r>
      <w:sdt>
        <w:sdtPr>
          <w:tag w:val="goog_rdk_9"/>
          <w:id w:val="1376432323"/>
        </w:sdtPr>
        <w:sdtEndPr/>
        <w:sdtContent/>
      </w:sdt>
      <w:sdt>
        <w:sdtPr>
          <w:tag w:val="goog_rdk_10"/>
          <w:id w:val="-1914685937"/>
        </w:sdtPr>
        <w:sdtEndPr/>
        <w:sdtContent/>
      </w:sdt>
      <w:r w:rsidR="003238F4" w:rsidRPr="00675C7B">
        <w:rPr>
          <w:b/>
          <w:color w:val="000000"/>
        </w:rPr>
        <w:t>sadaļa</w:t>
      </w:r>
      <w:r w:rsidR="003238F4" w:rsidRPr="00675C7B">
        <w:rPr>
          <w:color w:val="000000"/>
        </w:rPr>
        <w:t xml:space="preserve"> – vietne, kurā Pasūtītājs noteiktā termiņā un kārtībā nodrošina autobusu kustības sarakstu, braukšanas maksas (tarifu) tabulu un maršrutu aprakstu pieejamību, tādējādi līgumā noteiktajos gadījumos neveicot atsevišķus grozījumus Līgumā. </w:t>
      </w:r>
      <w:r w:rsidR="003238F4" w:rsidRPr="00675C7B">
        <w:rPr>
          <w:i/>
          <w:color w:val="000000"/>
        </w:rPr>
        <w:t>Ja kādu apstākļu dēļ minēto informāciju Pārvadātāja personalizētajā sadaļā ievietot nav iespējams, Pasūtītājs nodrošina, ka tie tiek nosūtīti uz Pārvadātāja oficiālo e-pastu un parakstīti ar drošu elektronisko parakstu.</w:t>
      </w:r>
    </w:p>
    <w:p w14:paraId="5F578E5A" w14:textId="2C90D5D8" w:rsidR="003238F4" w:rsidRPr="00675C7B" w:rsidRDefault="003238F4" w:rsidP="00C31F00">
      <w:pPr>
        <w:pStyle w:val="ListParagraph"/>
        <w:numPr>
          <w:ilvl w:val="0"/>
          <w:numId w:val="18"/>
        </w:numPr>
        <w:tabs>
          <w:tab w:val="left" w:pos="1134"/>
        </w:tabs>
        <w:spacing w:after="0" w:line="240" w:lineRule="auto"/>
        <w:ind w:left="0" w:firstLine="709"/>
        <w:jc w:val="both"/>
        <w:rPr>
          <w:rFonts w:ascii="Times New Roman" w:hAnsi="Times New Roman"/>
          <w:sz w:val="24"/>
          <w:szCs w:val="24"/>
        </w:rPr>
      </w:pPr>
      <w:r w:rsidRPr="7D23EFE2">
        <w:rPr>
          <w:rFonts w:ascii="Times New Roman" w:hAnsi="Times New Roman"/>
          <w:b/>
          <w:bCs/>
          <w:sz w:val="24"/>
          <w:szCs w:val="24"/>
        </w:rPr>
        <w:t>Reisi ar augstāku prioritāti</w:t>
      </w:r>
      <w:r w:rsidRPr="7D23EFE2">
        <w:rPr>
          <w:rFonts w:ascii="Times New Roman" w:hAnsi="Times New Roman"/>
          <w:sz w:val="24"/>
          <w:szCs w:val="24"/>
        </w:rPr>
        <w:t xml:space="preserve"> - reisi, kas nodrošina iespēju skolēniem apmeklēt izglītības iestādes, reisi, kas nepieciešami nokļūšanai darba vietās vispārpieņemtajā darba laikā, reisi, kas saistīti ar vienotiem un speciāli saskaņotiem vilcienu reisiem, kā arī reisi, kuriem nav saprātīgu alternatīvu (piemēram, pasažieriem nav iespējams nokļūt galamērķī ar citu reisu t.sk. ar vilcienu reisu, vai ar pārsēšanos, kavējot mazāk par 2 h). </w:t>
      </w:r>
    </w:p>
    <w:p w14:paraId="3CFD0F00" w14:textId="77777777" w:rsidR="003238F4" w:rsidRPr="00675C7B" w:rsidRDefault="003238F4" w:rsidP="006C0249">
      <w:pPr>
        <w:pBdr>
          <w:top w:val="nil"/>
          <w:left w:val="nil"/>
          <w:bottom w:val="nil"/>
          <w:right w:val="nil"/>
          <w:between w:val="nil"/>
        </w:pBdr>
        <w:shd w:val="clear" w:color="auto" w:fill="FFFFFF"/>
        <w:ind w:left="709" w:right="92"/>
        <w:jc w:val="both"/>
      </w:pPr>
    </w:p>
    <w:p w14:paraId="533559F3" w14:textId="7426FCE0" w:rsidR="003238F4" w:rsidRPr="00675C7B" w:rsidRDefault="003238F4" w:rsidP="00C31F00">
      <w:pPr>
        <w:pStyle w:val="Heading3"/>
        <w:keepLines/>
        <w:numPr>
          <w:ilvl w:val="0"/>
          <w:numId w:val="11"/>
        </w:numPr>
        <w:ind w:left="284" w:hanging="295"/>
        <w:rPr>
          <w:caps w:val="0"/>
          <w:sz w:val="24"/>
          <w:szCs w:val="24"/>
        </w:rPr>
      </w:pPr>
      <w:r w:rsidRPr="00675C7B">
        <w:rPr>
          <w:caps w:val="0"/>
          <w:sz w:val="24"/>
          <w:szCs w:val="24"/>
        </w:rPr>
        <w:t>L</w:t>
      </w:r>
      <w:r w:rsidR="00675C7B" w:rsidRPr="00675C7B">
        <w:rPr>
          <w:caps w:val="0"/>
          <w:sz w:val="24"/>
          <w:szCs w:val="24"/>
        </w:rPr>
        <w:t>īguma priekšmets</w:t>
      </w:r>
    </w:p>
    <w:p w14:paraId="20282EBC" w14:textId="77777777" w:rsidR="003B5EDF" w:rsidRPr="00675C7B" w:rsidRDefault="003B5EDF" w:rsidP="003B5EDF"/>
    <w:p w14:paraId="40C8AF25" w14:textId="3EADCDD3" w:rsidR="003238F4" w:rsidRPr="00700791" w:rsidRDefault="003238F4" w:rsidP="7D23EFE2">
      <w:pPr>
        <w:numPr>
          <w:ilvl w:val="1"/>
          <w:numId w:val="10"/>
        </w:numPr>
        <w:pBdr>
          <w:top w:val="nil"/>
          <w:left w:val="nil"/>
          <w:bottom w:val="nil"/>
          <w:right w:val="nil"/>
          <w:between w:val="nil"/>
        </w:pBdr>
        <w:tabs>
          <w:tab w:val="left" w:pos="1134"/>
        </w:tabs>
        <w:ind w:left="0" w:firstLine="709"/>
        <w:jc w:val="both"/>
        <w:rPr>
          <w:color w:val="000000"/>
        </w:rPr>
      </w:pPr>
      <w:r w:rsidRPr="7D23EFE2">
        <w:rPr>
          <w:color w:val="000000" w:themeColor="text1"/>
        </w:rPr>
        <w:t xml:space="preserve">Pārvadātājs apņemas sniegt Sabiedriskā transporta pakalpojumus ar autobusiem </w:t>
      </w:r>
      <w:r w:rsidRPr="00700791">
        <w:rPr>
          <w:color w:val="000000" w:themeColor="text1"/>
        </w:rPr>
        <w:t>reģionālās nozīmes maršrutos maršrutu tīkla daļā “</w:t>
      </w:r>
      <w:r w:rsidR="1F387FBC" w:rsidRPr="00700791">
        <w:rPr>
          <w:color w:val="000000" w:themeColor="text1"/>
        </w:rPr>
        <w:t>__</w:t>
      </w:r>
      <w:r w:rsidRPr="00700791">
        <w:rPr>
          <w:color w:val="000000" w:themeColor="text1"/>
        </w:rPr>
        <w:t>” saskaņā ar šo Līgumu, tā pielikumiem un normatīvajiem aktiem.</w:t>
      </w:r>
    </w:p>
    <w:p w14:paraId="6DF3FF8C" w14:textId="77777777" w:rsidR="003238F4" w:rsidRPr="00700791" w:rsidRDefault="003238F4" w:rsidP="00C31F00">
      <w:pPr>
        <w:numPr>
          <w:ilvl w:val="1"/>
          <w:numId w:val="10"/>
        </w:numPr>
        <w:pBdr>
          <w:top w:val="nil"/>
          <w:left w:val="nil"/>
          <w:bottom w:val="nil"/>
          <w:right w:val="nil"/>
          <w:between w:val="nil"/>
        </w:pBdr>
        <w:tabs>
          <w:tab w:val="left" w:pos="1134"/>
        </w:tabs>
        <w:ind w:left="0" w:firstLine="709"/>
        <w:jc w:val="both"/>
        <w:rPr>
          <w:color w:val="000000"/>
        </w:rPr>
      </w:pPr>
      <w:r w:rsidRPr="00700791">
        <w:rPr>
          <w:color w:val="000000"/>
        </w:rPr>
        <w:t>Maršrutu tīkla kopējais nobraukuma apjoms (kilometros) var tikt samazināts vai palielināts ne vairāk kā par -10%/+5% no Līguma 1.pielikumā minētā plānotā nobraukuma gadā.</w:t>
      </w:r>
    </w:p>
    <w:p w14:paraId="449F8749" w14:textId="77777777" w:rsidR="003238F4" w:rsidRPr="00700791" w:rsidRDefault="003238F4" w:rsidP="006C0249">
      <w:pPr>
        <w:pBdr>
          <w:top w:val="nil"/>
          <w:left w:val="nil"/>
          <w:bottom w:val="nil"/>
          <w:right w:val="nil"/>
          <w:between w:val="nil"/>
        </w:pBdr>
        <w:ind w:left="709" w:hanging="720"/>
        <w:jc w:val="center"/>
        <w:rPr>
          <w:color w:val="000000"/>
        </w:rPr>
      </w:pPr>
    </w:p>
    <w:p w14:paraId="738EDF3C" w14:textId="49570D37" w:rsidR="003B5EDF" w:rsidRPr="00675C7B" w:rsidRDefault="00675C7B" w:rsidP="003B5EDF">
      <w:pPr>
        <w:pStyle w:val="Heading2"/>
        <w:keepLines/>
        <w:widowControl/>
        <w:numPr>
          <w:ilvl w:val="0"/>
          <w:numId w:val="11"/>
        </w:numPr>
        <w:tabs>
          <w:tab w:val="left" w:pos="851"/>
        </w:tabs>
        <w:ind w:left="284" w:hanging="295"/>
        <w:jc w:val="center"/>
        <w:rPr>
          <w:iCs/>
          <w:szCs w:val="24"/>
        </w:rPr>
      </w:pPr>
      <w:r>
        <w:rPr>
          <w:iCs/>
          <w:szCs w:val="24"/>
        </w:rPr>
        <w:t xml:space="preserve">Pārvadātāja </w:t>
      </w:r>
      <w:r w:rsidR="00487F31">
        <w:rPr>
          <w:iCs/>
          <w:szCs w:val="24"/>
        </w:rPr>
        <w:t>un pasūtītāja apliecinājumi</w:t>
      </w:r>
    </w:p>
    <w:p w14:paraId="44BFCC02" w14:textId="77777777" w:rsidR="003B5EDF" w:rsidRPr="00675C7B" w:rsidRDefault="003B5EDF" w:rsidP="003B5EDF"/>
    <w:p w14:paraId="592E988B" w14:textId="77777777" w:rsidR="003238F4" w:rsidRPr="00675C7B" w:rsidRDefault="003238F4" w:rsidP="00C31F00">
      <w:pPr>
        <w:numPr>
          <w:ilvl w:val="1"/>
          <w:numId w:val="1"/>
        </w:numPr>
        <w:pBdr>
          <w:top w:val="nil"/>
          <w:left w:val="nil"/>
          <w:bottom w:val="nil"/>
          <w:right w:val="nil"/>
          <w:between w:val="nil"/>
        </w:pBdr>
        <w:tabs>
          <w:tab w:val="left" w:pos="1134"/>
        </w:tabs>
        <w:ind w:left="0" w:firstLine="709"/>
        <w:jc w:val="both"/>
        <w:rPr>
          <w:color w:val="000000"/>
        </w:rPr>
      </w:pPr>
      <w:r w:rsidRPr="00675C7B">
        <w:rPr>
          <w:color w:val="000000"/>
        </w:rPr>
        <w:t xml:space="preserve">Parakstot šo Līgumu, Pārvadātājs </w:t>
      </w:r>
      <w:sdt>
        <w:sdtPr>
          <w:tag w:val="goog_rdk_13"/>
          <w:id w:val="1119339906"/>
        </w:sdtPr>
        <w:sdtEndPr/>
        <w:sdtContent/>
      </w:sdt>
      <w:sdt>
        <w:sdtPr>
          <w:tag w:val="goog_rdk_14"/>
          <w:id w:val="1822149603"/>
        </w:sdtPr>
        <w:sdtEndPr/>
        <w:sdtContent/>
      </w:sdt>
      <w:sdt>
        <w:sdtPr>
          <w:tag w:val="goog_rdk_15"/>
          <w:id w:val="768674171"/>
        </w:sdtPr>
        <w:sdtEndPr/>
        <w:sdtContent/>
      </w:sdt>
      <w:r w:rsidRPr="00675C7B">
        <w:rPr>
          <w:color w:val="000000"/>
        </w:rPr>
        <w:t>apliecina tālāk minēto:</w:t>
      </w:r>
    </w:p>
    <w:p w14:paraId="6B9EFE29" w14:textId="77777777" w:rsidR="003238F4" w:rsidRPr="00675C7B" w:rsidRDefault="003238F4" w:rsidP="00C31F00">
      <w:pPr>
        <w:numPr>
          <w:ilvl w:val="2"/>
          <w:numId w:val="1"/>
        </w:numPr>
        <w:pBdr>
          <w:top w:val="nil"/>
          <w:left w:val="nil"/>
          <w:bottom w:val="nil"/>
          <w:right w:val="nil"/>
          <w:between w:val="nil"/>
        </w:pBdr>
        <w:tabs>
          <w:tab w:val="left" w:pos="660"/>
          <w:tab w:val="left" w:pos="1134"/>
        </w:tabs>
        <w:ind w:left="0" w:firstLine="709"/>
        <w:jc w:val="both"/>
        <w:rPr>
          <w:color w:val="000000"/>
        </w:rPr>
      </w:pPr>
      <w:r w:rsidRPr="00675C7B">
        <w:rPr>
          <w:color w:val="000000"/>
        </w:rPr>
        <w:t xml:space="preserve">Pārvadātājs nav iesniedzis tiesā pieteikumu par tiesiskās aizsardzības procesa lietas ierosināšanu, vai tiesa nav pasludinājusi Pārvadātāja maksātnespēju, </w:t>
      </w:r>
    </w:p>
    <w:p w14:paraId="4D8959CA" w14:textId="77777777" w:rsidR="003238F4" w:rsidRPr="00675C7B" w:rsidRDefault="003238F4" w:rsidP="00C31F00">
      <w:pPr>
        <w:numPr>
          <w:ilvl w:val="2"/>
          <w:numId w:val="1"/>
        </w:numPr>
        <w:pBdr>
          <w:top w:val="nil"/>
          <w:left w:val="nil"/>
          <w:bottom w:val="nil"/>
          <w:right w:val="nil"/>
          <w:between w:val="nil"/>
        </w:pBdr>
        <w:tabs>
          <w:tab w:val="left" w:pos="660"/>
          <w:tab w:val="left" w:pos="1134"/>
        </w:tabs>
        <w:ind w:left="0" w:firstLine="709"/>
        <w:jc w:val="both"/>
        <w:rPr>
          <w:color w:val="000000"/>
        </w:rPr>
      </w:pPr>
      <w:r w:rsidRPr="00675C7B">
        <w:rPr>
          <w:color w:val="000000"/>
        </w:rPr>
        <w:t xml:space="preserve">nav notikušas vai uzsāktas jebkādas darbības, kas saistītas ar Pārvadātāja likvidāciju vai reorganizāciju (apvienošanos, sadalīšanu vai pārveidošanu), ja tas varētu pamatoti nelabvēlīgi ietekmēt Pārvadātāja spējas izpildīt Līgumā paredzētās saistības, </w:t>
      </w:r>
    </w:p>
    <w:p w14:paraId="29466DA1" w14:textId="77777777" w:rsidR="003238F4" w:rsidRPr="00675C7B" w:rsidRDefault="003238F4" w:rsidP="00C31F00">
      <w:pPr>
        <w:numPr>
          <w:ilvl w:val="2"/>
          <w:numId w:val="1"/>
        </w:numPr>
        <w:pBdr>
          <w:top w:val="nil"/>
          <w:left w:val="nil"/>
          <w:bottom w:val="nil"/>
          <w:right w:val="nil"/>
          <w:between w:val="nil"/>
        </w:pBdr>
        <w:tabs>
          <w:tab w:val="left" w:pos="660"/>
          <w:tab w:val="left" w:pos="1134"/>
        </w:tabs>
        <w:ind w:left="0" w:firstLine="709"/>
        <w:jc w:val="both"/>
        <w:rPr>
          <w:color w:val="000000"/>
        </w:rPr>
      </w:pPr>
      <w:r w:rsidRPr="00675C7B">
        <w:rPr>
          <w:color w:val="000000"/>
        </w:rPr>
        <w:t xml:space="preserve">Pārvadātājs ir pilnībā iepazinies ar Pasūtītāja prasībām šajā Līgumā, par neskaidrajiem jautājumiem pieprasījis papildu informāciju un kā lietpratējs izvērtējis ar Līguma izpildi saistītos riskus, </w:t>
      </w:r>
    </w:p>
    <w:p w14:paraId="0DE88BC3" w14:textId="77777777" w:rsidR="003238F4" w:rsidRPr="00675C7B" w:rsidRDefault="003238F4" w:rsidP="00C31F00">
      <w:pPr>
        <w:numPr>
          <w:ilvl w:val="2"/>
          <w:numId w:val="1"/>
        </w:numPr>
        <w:pBdr>
          <w:top w:val="nil"/>
          <w:left w:val="nil"/>
          <w:bottom w:val="nil"/>
          <w:right w:val="nil"/>
          <w:between w:val="nil"/>
        </w:pBdr>
        <w:tabs>
          <w:tab w:val="left" w:pos="660"/>
          <w:tab w:val="left" w:pos="1134"/>
        </w:tabs>
        <w:ind w:left="0" w:firstLine="709"/>
        <w:jc w:val="both"/>
        <w:rPr>
          <w:color w:val="000000"/>
        </w:rPr>
      </w:pPr>
      <w:r w:rsidRPr="00675C7B">
        <w:rPr>
          <w:color w:val="000000"/>
        </w:rPr>
        <w:t xml:space="preserve">Pārvadātājs apliecina un apņemas nodrošināt, ka Līgumā paredzētās saistības izpildīs personīgi. </w:t>
      </w:r>
    </w:p>
    <w:p w14:paraId="2D467C40" w14:textId="77777777" w:rsidR="003238F4" w:rsidRPr="00675C7B" w:rsidRDefault="003238F4" w:rsidP="00C31F00">
      <w:pPr>
        <w:numPr>
          <w:ilvl w:val="2"/>
          <w:numId w:val="1"/>
        </w:numPr>
        <w:pBdr>
          <w:top w:val="nil"/>
          <w:left w:val="nil"/>
          <w:bottom w:val="nil"/>
          <w:right w:val="nil"/>
          <w:between w:val="nil"/>
        </w:pBdr>
        <w:tabs>
          <w:tab w:val="left" w:pos="660"/>
          <w:tab w:val="left" w:pos="1134"/>
        </w:tabs>
        <w:ind w:left="0" w:firstLine="709"/>
        <w:jc w:val="both"/>
      </w:pPr>
      <w:r w:rsidRPr="00675C7B">
        <w:t xml:space="preserve">Pārvadātājs apliecina, ka Līguma noslēgšanas brīdī nav iesaistīts un Līguma darbības laikā nenoslēgs vienošanās ar citiem tirgus dalībniekiem, un kuru </w:t>
      </w:r>
      <w:r w:rsidRPr="00675C7B">
        <w:rPr>
          <w:highlight w:val="white"/>
        </w:rPr>
        <w:t>mērķis vai sekas ir konkurences kavēšana, ierobežošana vai deformēšana Latvijas teritorijā.</w:t>
      </w:r>
    </w:p>
    <w:p w14:paraId="041976E0" w14:textId="77777777" w:rsidR="003238F4" w:rsidRPr="00675C7B" w:rsidRDefault="003238F4" w:rsidP="00C31F00">
      <w:pPr>
        <w:numPr>
          <w:ilvl w:val="1"/>
          <w:numId w:val="1"/>
        </w:numPr>
        <w:tabs>
          <w:tab w:val="left" w:pos="1134"/>
        </w:tabs>
        <w:ind w:left="0" w:firstLine="709"/>
        <w:jc w:val="both"/>
      </w:pPr>
      <w:r w:rsidRPr="00675C7B">
        <w:t xml:space="preserve">Pasūtītājs apliecina, ka šī Līguma pielikumos sniegtā informācija ir sagatavota, pamatojoties uz pienācīgu Pasūtītāja un iedzīvotāju vajadzību un prasību attiecībā uz sniedzamajiem Sabiedriskā transporta pakalpojumiem izpēti un analīzi, un tā ir patiesa. </w:t>
      </w:r>
    </w:p>
    <w:p w14:paraId="5FF217C2" w14:textId="77777777" w:rsidR="003238F4" w:rsidRPr="00675C7B" w:rsidRDefault="003238F4" w:rsidP="006C0249">
      <w:pPr>
        <w:tabs>
          <w:tab w:val="left" w:pos="709"/>
        </w:tabs>
        <w:ind w:left="709" w:hanging="720"/>
        <w:jc w:val="both"/>
      </w:pPr>
    </w:p>
    <w:p w14:paraId="17A78F0B" w14:textId="4F53605C" w:rsidR="003B5EDF" w:rsidRPr="00675C7B" w:rsidRDefault="003238F4" w:rsidP="003B5EDF">
      <w:pPr>
        <w:pStyle w:val="Heading2"/>
        <w:keepLines/>
        <w:widowControl/>
        <w:numPr>
          <w:ilvl w:val="0"/>
          <w:numId w:val="1"/>
        </w:numPr>
        <w:ind w:left="284" w:hanging="295"/>
        <w:jc w:val="center"/>
        <w:rPr>
          <w:szCs w:val="24"/>
        </w:rPr>
      </w:pPr>
      <w:r w:rsidRPr="00675C7B">
        <w:rPr>
          <w:szCs w:val="24"/>
        </w:rPr>
        <w:lastRenderedPageBreak/>
        <w:t>P</w:t>
      </w:r>
      <w:r w:rsidR="00487F31">
        <w:rPr>
          <w:szCs w:val="24"/>
        </w:rPr>
        <w:t>asūtītāja un pārvadātāja pārstāvji</w:t>
      </w:r>
    </w:p>
    <w:p w14:paraId="74B8832C" w14:textId="77777777" w:rsidR="003B5EDF" w:rsidRPr="00675C7B" w:rsidRDefault="003B5EDF" w:rsidP="003B5EDF"/>
    <w:p w14:paraId="709DA438" w14:textId="77777777" w:rsidR="003238F4" w:rsidRPr="000C7E0C" w:rsidRDefault="003238F4" w:rsidP="00C31F00">
      <w:pPr>
        <w:numPr>
          <w:ilvl w:val="1"/>
          <w:numId w:val="1"/>
        </w:numPr>
        <w:tabs>
          <w:tab w:val="left" w:pos="1134"/>
        </w:tabs>
        <w:ind w:left="0" w:firstLine="709"/>
        <w:jc w:val="both"/>
      </w:pPr>
      <w:r w:rsidRPr="000C7E0C">
        <w:t>Pasūtītāja pārstāvis ir:</w:t>
      </w:r>
    </w:p>
    <w:p w14:paraId="6AB1DBD9" w14:textId="16F6861B" w:rsidR="003238F4" w:rsidRPr="000C7E0C" w:rsidRDefault="003238F4" w:rsidP="00C31F00">
      <w:pPr>
        <w:pStyle w:val="ListParagraph"/>
        <w:numPr>
          <w:ilvl w:val="2"/>
          <w:numId w:val="1"/>
        </w:numPr>
        <w:tabs>
          <w:tab w:val="left" w:pos="1134"/>
        </w:tabs>
        <w:spacing w:after="0" w:line="240" w:lineRule="auto"/>
        <w:ind w:left="0" w:firstLine="709"/>
        <w:jc w:val="both"/>
        <w:rPr>
          <w:rFonts w:ascii="Times New Roman" w:hAnsi="Times New Roman"/>
          <w:sz w:val="24"/>
          <w:szCs w:val="24"/>
        </w:rPr>
      </w:pPr>
      <w:r w:rsidRPr="000C7E0C">
        <w:rPr>
          <w:rFonts w:ascii="Times New Roman" w:hAnsi="Times New Roman"/>
          <w:sz w:val="24"/>
          <w:szCs w:val="24"/>
        </w:rPr>
        <w:t>organizatoriskos jautājumos ATD Sabiedriskā transporta plānošanas nodaļas vadītājs</w:t>
      </w:r>
      <w:r w:rsidR="000C7E0C">
        <w:rPr>
          <w:rFonts w:ascii="Times New Roman" w:hAnsi="Times New Roman"/>
          <w:sz w:val="24"/>
          <w:szCs w:val="24"/>
        </w:rPr>
        <w:t xml:space="preserve"> Tomass Beikulis</w:t>
      </w:r>
      <w:r w:rsidRPr="000C7E0C">
        <w:rPr>
          <w:rFonts w:ascii="Times New Roman" w:hAnsi="Times New Roman"/>
          <w:sz w:val="24"/>
          <w:szCs w:val="24"/>
        </w:rPr>
        <w:t>, e-pasts:</w:t>
      </w:r>
      <w:r w:rsidR="000C7E0C" w:rsidRPr="000C7E0C">
        <w:rPr>
          <w:rFonts w:ascii="Times New Roman" w:hAnsi="Times New Roman"/>
          <w:sz w:val="24"/>
          <w:szCs w:val="24"/>
        </w:rPr>
        <w:t xml:space="preserve"> </w:t>
      </w:r>
      <w:hyperlink r:id="rId10" w:history="1">
        <w:r w:rsidR="000C7E0C" w:rsidRPr="000C7E0C">
          <w:rPr>
            <w:rStyle w:val="Hyperlink"/>
            <w:rFonts w:ascii="Times New Roman" w:hAnsi="Times New Roman"/>
            <w:sz w:val="24"/>
            <w:szCs w:val="24"/>
          </w:rPr>
          <w:t>tomass.beikulis@atd.lv</w:t>
        </w:r>
      </w:hyperlink>
      <w:r w:rsidR="000C7E0C" w:rsidRPr="000C7E0C">
        <w:rPr>
          <w:rFonts w:ascii="Times New Roman" w:hAnsi="Times New Roman"/>
          <w:sz w:val="24"/>
          <w:szCs w:val="24"/>
        </w:rPr>
        <w:t xml:space="preserve"> </w:t>
      </w:r>
      <w:r w:rsidRPr="000C7E0C">
        <w:rPr>
          <w:rFonts w:ascii="Times New Roman" w:hAnsi="Times New Roman"/>
          <w:sz w:val="24"/>
          <w:szCs w:val="24"/>
        </w:rPr>
        <w:t>;</w:t>
      </w:r>
    </w:p>
    <w:p w14:paraId="444BF610" w14:textId="1BC689CB" w:rsidR="003238F4" w:rsidRPr="00675C7B" w:rsidRDefault="003238F4" w:rsidP="00C31F00">
      <w:pPr>
        <w:pStyle w:val="ListParagraph"/>
        <w:numPr>
          <w:ilvl w:val="2"/>
          <w:numId w:val="1"/>
        </w:numPr>
        <w:tabs>
          <w:tab w:val="left" w:pos="1134"/>
        </w:tabs>
        <w:spacing w:after="0" w:line="240" w:lineRule="auto"/>
        <w:ind w:left="0" w:firstLine="709"/>
        <w:jc w:val="both"/>
        <w:rPr>
          <w:rFonts w:ascii="Times New Roman" w:hAnsi="Times New Roman"/>
          <w:sz w:val="24"/>
          <w:szCs w:val="24"/>
        </w:rPr>
      </w:pPr>
      <w:r w:rsidRPr="7D23EFE2">
        <w:rPr>
          <w:rFonts w:ascii="Times New Roman" w:hAnsi="Times New Roman"/>
          <w:sz w:val="24"/>
          <w:szCs w:val="24"/>
        </w:rPr>
        <w:t xml:space="preserve">lai veiktu Līguma 4.5.punktā minētās darbības </w:t>
      </w:r>
      <w:r w:rsidR="6B5216D3" w:rsidRPr="7D23EFE2">
        <w:rPr>
          <w:rFonts w:ascii="Times New Roman" w:hAnsi="Times New Roman"/>
          <w:sz w:val="24"/>
          <w:szCs w:val="24"/>
        </w:rPr>
        <w:t>pārstāvēt tiesīgās</w:t>
      </w:r>
      <w:r w:rsidRPr="7D23EFE2">
        <w:rPr>
          <w:rFonts w:ascii="Times New Roman" w:hAnsi="Times New Roman"/>
          <w:sz w:val="24"/>
          <w:szCs w:val="24"/>
        </w:rPr>
        <w:t xml:space="preserve"> amatpersonas ATD.</w:t>
      </w:r>
    </w:p>
    <w:p w14:paraId="312BA2AC" w14:textId="458204EE" w:rsidR="003238F4" w:rsidRPr="00700791" w:rsidRDefault="00C31F00" w:rsidP="00C31F00">
      <w:pPr>
        <w:pStyle w:val="ListParagraph"/>
        <w:numPr>
          <w:ilvl w:val="1"/>
          <w:numId w:val="1"/>
        </w:numPr>
        <w:tabs>
          <w:tab w:val="left" w:pos="1134"/>
        </w:tabs>
        <w:spacing w:after="0" w:line="240" w:lineRule="auto"/>
        <w:ind w:left="0" w:firstLine="709"/>
        <w:jc w:val="both"/>
        <w:rPr>
          <w:rFonts w:ascii="Times New Roman" w:hAnsi="Times New Roman"/>
          <w:sz w:val="24"/>
          <w:szCs w:val="24"/>
        </w:rPr>
      </w:pPr>
      <w:r w:rsidRPr="00675C7B">
        <w:rPr>
          <w:rFonts w:ascii="Times New Roman" w:hAnsi="Times New Roman"/>
          <w:sz w:val="24"/>
          <w:szCs w:val="24"/>
        </w:rPr>
        <w:t xml:space="preserve"> </w:t>
      </w:r>
      <w:r w:rsidR="003238F4" w:rsidRPr="00700791">
        <w:rPr>
          <w:rFonts w:ascii="Times New Roman" w:hAnsi="Times New Roman"/>
          <w:sz w:val="24"/>
          <w:szCs w:val="24"/>
        </w:rPr>
        <w:t>Pārvadātāja pārstāvis:</w:t>
      </w:r>
    </w:p>
    <w:p w14:paraId="720C78AC" w14:textId="77777777" w:rsidR="003238F4" w:rsidRPr="00675C7B" w:rsidRDefault="003238F4" w:rsidP="00C31F00">
      <w:pPr>
        <w:pStyle w:val="ListParagraph"/>
        <w:numPr>
          <w:ilvl w:val="2"/>
          <w:numId w:val="1"/>
        </w:numPr>
        <w:tabs>
          <w:tab w:val="left" w:pos="1134"/>
        </w:tabs>
        <w:spacing w:after="0" w:line="240" w:lineRule="auto"/>
        <w:ind w:left="0" w:firstLine="709"/>
        <w:jc w:val="both"/>
        <w:rPr>
          <w:rFonts w:ascii="Times New Roman" w:hAnsi="Times New Roman"/>
          <w:sz w:val="24"/>
          <w:szCs w:val="24"/>
        </w:rPr>
      </w:pPr>
      <w:r w:rsidRPr="00675C7B">
        <w:rPr>
          <w:rFonts w:ascii="Times New Roman" w:eastAsia="Calibri" w:hAnsi="Times New Roman"/>
          <w:color w:val="222222"/>
          <w:sz w:val="24"/>
          <w:szCs w:val="24"/>
        </w:rPr>
        <w:t>lai veiktu Līguma 4.5.punktā minētā</w:t>
      </w:r>
      <w:r w:rsidR="00BF7B38" w:rsidRPr="00675C7B">
        <w:rPr>
          <w:rFonts w:ascii="Times New Roman" w:eastAsia="Calibri" w:hAnsi="Times New Roman"/>
          <w:color w:val="222222"/>
          <w:sz w:val="24"/>
          <w:szCs w:val="24"/>
        </w:rPr>
        <w:t xml:space="preserve">s darbības valde, tālrunis </w:t>
      </w:r>
      <w:r w:rsidRPr="00675C7B">
        <w:rPr>
          <w:rFonts w:ascii="Times New Roman" w:eastAsia="Calibri" w:hAnsi="Times New Roman"/>
          <w:color w:val="222222"/>
          <w:sz w:val="24"/>
          <w:szCs w:val="24"/>
        </w:rPr>
        <w:t xml:space="preserve">, e-pasts: </w:t>
      </w:r>
      <w:hyperlink r:id="rId11" w:history="1">
        <w:r w:rsidR="001D30C9" w:rsidRPr="00675C7B">
          <w:rPr>
            <w:rStyle w:val="Hyperlink"/>
            <w:rFonts w:ascii="Times New Roman" w:hAnsi="Times New Roman"/>
            <w:sz w:val="24"/>
            <w:szCs w:val="24"/>
          </w:rPr>
          <w:t>-</w:t>
        </w:r>
      </w:hyperlink>
      <w:r w:rsidR="00BF7B38" w:rsidRPr="00675C7B">
        <w:rPr>
          <w:rFonts w:ascii="Times New Roman" w:eastAsia="Calibri" w:hAnsi="Times New Roman"/>
          <w:color w:val="222222"/>
          <w:sz w:val="24"/>
          <w:szCs w:val="24"/>
        </w:rPr>
        <w:t xml:space="preserve"> </w:t>
      </w:r>
      <w:r w:rsidR="001D30C9" w:rsidRPr="00675C7B">
        <w:rPr>
          <w:rFonts w:ascii="Times New Roman" w:eastAsia="Calibri" w:hAnsi="Times New Roman"/>
          <w:color w:val="222222"/>
          <w:sz w:val="24"/>
          <w:szCs w:val="24"/>
        </w:rPr>
        <w:t>;</w:t>
      </w:r>
    </w:p>
    <w:p w14:paraId="637E56AB" w14:textId="77777777" w:rsidR="003238F4" w:rsidRPr="00675C7B" w:rsidRDefault="003238F4" w:rsidP="00C31F00">
      <w:pPr>
        <w:numPr>
          <w:ilvl w:val="1"/>
          <w:numId w:val="1"/>
        </w:numPr>
        <w:tabs>
          <w:tab w:val="left" w:pos="1134"/>
        </w:tabs>
        <w:ind w:left="0" w:firstLine="709"/>
        <w:jc w:val="both"/>
      </w:pPr>
      <w:r w:rsidRPr="00675C7B">
        <w:t xml:space="preserve">Pusēm ir tiesības jebkurā laikā nomainīt savu pārstāvi. Par pārstāvja maiņu Puse paziņo otrai Pusei 3 (trīs) darba dienu laikā pirms pārstāvja maiņas. Pasūtītājam ir tiesības pieprasīt Pārvadātāja pārstāvja nomaiņu, ja Pārvadātāja pārstāvis nepilda savus pienākumus, piemēram, nav sazvanāms vai neatbild uz vēstulēm un/vai e-pastiem, nesniedz prasīto informāciju, ir nekompetents vai pastāv citi objektīvu iemesli, kādēļ sadarbība ar šo Pārvadātāja pārstāvi nav iespējama vai vēlama. Pārvadātājs nomaina savu pārstāvi 10 (desmit) Darba dienu laikā pēc Pasūtītāja motivēta pieprasījuma saņemšanas. </w:t>
      </w:r>
    </w:p>
    <w:p w14:paraId="00CFC574" w14:textId="77777777" w:rsidR="003238F4" w:rsidRPr="00675C7B" w:rsidRDefault="003238F4" w:rsidP="00C31F00">
      <w:pPr>
        <w:numPr>
          <w:ilvl w:val="1"/>
          <w:numId w:val="1"/>
        </w:numPr>
        <w:tabs>
          <w:tab w:val="left" w:pos="1134"/>
        </w:tabs>
        <w:ind w:left="0" w:firstLine="709"/>
        <w:jc w:val="both"/>
      </w:pPr>
      <w:r w:rsidRPr="00675C7B">
        <w:t xml:space="preserve">Kādas konkrētas saistības vai uzdevuma izpildei katra Puse var nozīmēt īpašu pārstāvi, par to informējot otru Pusi. </w:t>
      </w:r>
    </w:p>
    <w:p w14:paraId="3DD692C3" w14:textId="77777777" w:rsidR="003238F4" w:rsidRPr="00675C7B" w:rsidRDefault="003238F4" w:rsidP="00C31F00">
      <w:pPr>
        <w:numPr>
          <w:ilvl w:val="1"/>
          <w:numId w:val="1"/>
        </w:numPr>
        <w:tabs>
          <w:tab w:val="left" w:pos="1134"/>
        </w:tabs>
        <w:ind w:left="0" w:right="92" w:firstLine="709"/>
        <w:jc w:val="both"/>
      </w:pPr>
      <w:r w:rsidRPr="00675C7B">
        <w:t xml:space="preserve">Pasūtītāja un Pārvadātāja pārstāvis ir pilnvarots darboties šī Līguma izpildē attiecīgi Pasūtītāja vai Pārvadātāja vārdā, tai skaitā, bet ne tikai, Pārstāvji ir tiesīgi sniegt nepieciešamos saskaņojumus, izskatīt dokumentus un parakstīt vienošanās attiecīgās Puses vārdā. </w:t>
      </w:r>
    </w:p>
    <w:p w14:paraId="6BC90F57" w14:textId="77777777" w:rsidR="003238F4" w:rsidRPr="00675C7B" w:rsidRDefault="003238F4" w:rsidP="006C0249">
      <w:pPr>
        <w:ind w:left="709" w:right="92" w:hanging="720"/>
        <w:jc w:val="center"/>
      </w:pPr>
    </w:p>
    <w:p w14:paraId="1B5E735F" w14:textId="6B80F887" w:rsidR="003238F4" w:rsidRPr="00675C7B" w:rsidRDefault="00487F31" w:rsidP="00C31F00">
      <w:pPr>
        <w:numPr>
          <w:ilvl w:val="0"/>
          <w:numId w:val="1"/>
        </w:numPr>
        <w:ind w:left="284" w:right="91" w:hanging="295"/>
        <w:jc w:val="center"/>
        <w:rPr>
          <w:b/>
          <w:bCs/>
        </w:rPr>
      </w:pPr>
      <w:r>
        <w:rPr>
          <w:b/>
          <w:bCs/>
        </w:rPr>
        <w:t>Informācijas aprite un komunikācijas forma</w:t>
      </w:r>
    </w:p>
    <w:p w14:paraId="2F60E777" w14:textId="77777777" w:rsidR="003B5EDF" w:rsidRPr="00675C7B" w:rsidRDefault="003B5EDF" w:rsidP="003B5EDF">
      <w:pPr>
        <w:ind w:left="-11" w:right="91"/>
        <w:rPr>
          <w:b/>
          <w:bCs/>
        </w:rPr>
      </w:pPr>
    </w:p>
    <w:p w14:paraId="117CB33F" w14:textId="77777777" w:rsidR="003238F4" w:rsidRPr="00675C7B" w:rsidRDefault="003238F4" w:rsidP="00C31F00">
      <w:pPr>
        <w:numPr>
          <w:ilvl w:val="1"/>
          <w:numId w:val="1"/>
        </w:numPr>
        <w:tabs>
          <w:tab w:val="left" w:pos="1134"/>
        </w:tabs>
        <w:ind w:left="0" w:right="92" w:firstLine="709"/>
        <w:jc w:val="both"/>
      </w:pPr>
      <w:r w:rsidRPr="00675C7B">
        <w:t>Ar Līgumu saistīto informāciju paziņo rakstiski, to nosūtot pa pastu, elektronisko pastu vai citiem komunikāciju līdzekļiem, kas pēc savas būtības pilda augstākminētajiem komunikāciju līdzekļiem līdzīgas funkcijas vai nogādā personiski uz uzņēmumu juridiskām adresēm.</w:t>
      </w:r>
    </w:p>
    <w:p w14:paraId="77F5200C" w14:textId="77777777" w:rsidR="003238F4" w:rsidRPr="00675C7B" w:rsidRDefault="003238F4" w:rsidP="00C31F00">
      <w:pPr>
        <w:numPr>
          <w:ilvl w:val="1"/>
          <w:numId w:val="1"/>
        </w:numPr>
        <w:pBdr>
          <w:top w:val="nil"/>
          <w:left w:val="nil"/>
          <w:bottom w:val="nil"/>
          <w:right w:val="nil"/>
          <w:between w:val="nil"/>
        </w:pBdr>
        <w:tabs>
          <w:tab w:val="left" w:pos="1134"/>
        </w:tabs>
        <w:ind w:left="0" w:right="92" w:firstLine="709"/>
        <w:jc w:val="both"/>
        <w:rPr>
          <w:color w:val="000000"/>
        </w:rPr>
      </w:pPr>
      <w:r w:rsidRPr="00675C7B">
        <w:rPr>
          <w:color w:val="000000"/>
        </w:rPr>
        <w:t>Puse rakstiski paziņo par juridiskās adreses vai citu rekvizītu izmaiņām otrai Pusei 5 (piecu) Darba dienu laikā pēc šādu izmaiņu veikšanas.</w:t>
      </w:r>
    </w:p>
    <w:p w14:paraId="11DB53FD" w14:textId="77777777" w:rsidR="003238F4" w:rsidRPr="00675C7B" w:rsidRDefault="003238F4" w:rsidP="00C31F00">
      <w:pPr>
        <w:numPr>
          <w:ilvl w:val="1"/>
          <w:numId w:val="1"/>
        </w:numPr>
        <w:pBdr>
          <w:top w:val="nil"/>
          <w:left w:val="nil"/>
          <w:bottom w:val="nil"/>
          <w:right w:val="nil"/>
          <w:between w:val="nil"/>
        </w:pBdr>
        <w:tabs>
          <w:tab w:val="left" w:pos="1134"/>
        </w:tabs>
        <w:ind w:left="0" w:right="92" w:firstLine="709"/>
        <w:jc w:val="both"/>
        <w:rPr>
          <w:color w:val="000000"/>
        </w:rPr>
      </w:pPr>
      <w:r w:rsidRPr="00675C7B">
        <w:rPr>
          <w:color w:val="000000"/>
        </w:rPr>
        <w:t>Jebkurš sūtījums tiek uzskatīts par saņemtu:</w:t>
      </w:r>
    </w:p>
    <w:p w14:paraId="2631CC7B" w14:textId="77777777" w:rsidR="003238F4" w:rsidRPr="00675C7B" w:rsidRDefault="003238F4" w:rsidP="00C31F00">
      <w:pPr>
        <w:numPr>
          <w:ilvl w:val="2"/>
          <w:numId w:val="1"/>
        </w:numPr>
        <w:pBdr>
          <w:top w:val="nil"/>
          <w:left w:val="nil"/>
          <w:bottom w:val="nil"/>
          <w:right w:val="nil"/>
          <w:between w:val="nil"/>
        </w:pBdr>
        <w:tabs>
          <w:tab w:val="left" w:pos="851"/>
          <w:tab w:val="left" w:pos="1134"/>
        </w:tabs>
        <w:ind w:left="0" w:right="92" w:firstLine="709"/>
        <w:jc w:val="both"/>
        <w:rPr>
          <w:color w:val="000000"/>
        </w:rPr>
      </w:pPr>
      <w:r w:rsidRPr="00675C7B">
        <w:rPr>
          <w:color w:val="000000"/>
        </w:rPr>
        <w:t>septītajā dienā no tā nodošanas pasta iestādē (skatīt pasta iestādes zīmogu uz aploksnes), ja adrese ir Latvijas teritorijā;</w:t>
      </w:r>
    </w:p>
    <w:p w14:paraId="5F7E4DAB" w14:textId="77777777" w:rsidR="003238F4" w:rsidRPr="00675C7B" w:rsidRDefault="003238F4" w:rsidP="00C31F00">
      <w:pPr>
        <w:numPr>
          <w:ilvl w:val="2"/>
          <w:numId w:val="1"/>
        </w:numPr>
        <w:pBdr>
          <w:top w:val="nil"/>
          <w:left w:val="nil"/>
          <w:bottom w:val="nil"/>
          <w:right w:val="nil"/>
          <w:between w:val="nil"/>
        </w:pBdr>
        <w:tabs>
          <w:tab w:val="left" w:pos="851"/>
          <w:tab w:val="left" w:pos="1134"/>
        </w:tabs>
        <w:ind w:left="0" w:right="92" w:firstLine="709"/>
        <w:jc w:val="both"/>
        <w:rPr>
          <w:color w:val="000000"/>
        </w:rPr>
      </w:pPr>
      <w:r w:rsidRPr="00675C7B">
        <w:rPr>
          <w:color w:val="000000"/>
        </w:rPr>
        <w:t>septītajā Darba dienā no tā nodošanas pasta iestādē (skatīt pasta iestādes zīmogu uz aploksnes), ja adrese ir ārpus Latvijas teritorijas;</w:t>
      </w:r>
    </w:p>
    <w:p w14:paraId="0B7681CD" w14:textId="77777777" w:rsidR="003238F4" w:rsidRPr="00675C7B" w:rsidRDefault="003238F4" w:rsidP="00C31F00">
      <w:pPr>
        <w:numPr>
          <w:ilvl w:val="2"/>
          <w:numId w:val="1"/>
        </w:numPr>
        <w:pBdr>
          <w:top w:val="nil"/>
          <w:left w:val="nil"/>
          <w:bottom w:val="nil"/>
          <w:right w:val="nil"/>
          <w:between w:val="nil"/>
        </w:pBdr>
        <w:tabs>
          <w:tab w:val="left" w:pos="851"/>
          <w:tab w:val="left" w:pos="1134"/>
        </w:tabs>
        <w:ind w:left="0" w:right="92" w:firstLine="709"/>
        <w:jc w:val="both"/>
        <w:rPr>
          <w:color w:val="000000"/>
        </w:rPr>
      </w:pPr>
      <w:r w:rsidRPr="00675C7B">
        <w:rPr>
          <w:color w:val="000000"/>
        </w:rPr>
        <w:t>ja nosūtīts ar kurjeru un adrese ir Latvijas teritorijā – faktiskajā piegādes dienā;</w:t>
      </w:r>
    </w:p>
    <w:p w14:paraId="5C5E3F6E" w14:textId="77777777" w:rsidR="003238F4" w:rsidRPr="00675C7B" w:rsidRDefault="003238F4" w:rsidP="00C31F00">
      <w:pPr>
        <w:numPr>
          <w:ilvl w:val="2"/>
          <w:numId w:val="1"/>
        </w:numPr>
        <w:pBdr>
          <w:top w:val="nil"/>
          <w:left w:val="nil"/>
          <w:bottom w:val="nil"/>
          <w:right w:val="nil"/>
          <w:between w:val="nil"/>
        </w:pBdr>
        <w:tabs>
          <w:tab w:val="left" w:pos="851"/>
          <w:tab w:val="left" w:pos="1134"/>
        </w:tabs>
        <w:ind w:left="0" w:right="92" w:firstLine="709"/>
        <w:jc w:val="both"/>
        <w:rPr>
          <w:color w:val="000000"/>
        </w:rPr>
      </w:pPr>
      <w:r w:rsidRPr="00675C7B">
        <w:rPr>
          <w:color w:val="000000"/>
        </w:rPr>
        <w:t>ja nosūtīts ar kurjeru un adrese ir ārpus Latvijas teritorijas – otrajā Darba dienā no sūtījuma nodošanas dienas;</w:t>
      </w:r>
    </w:p>
    <w:p w14:paraId="26B45460" w14:textId="77777777" w:rsidR="003238F4" w:rsidRPr="00675C7B" w:rsidRDefault="003238F4" w:rsidP="00C31F00">
      <w:pPr>
        <w:numPr>
          <w:ilvl w:val="2"/>
          <w:numId w:val="1"/>
        </w:numPr>
        <w:pBdr>
          <w:top w:val="nil"/>
          <w:left w:val="nil"/>
          <w:bottom w:val="nil"/>
          <w:right w:val="nil"/>
          <w:between w:val="nil"/>
        </w:pBdr>
        <w:tabs>
          <w:tab w:val="left" w:pos="851"/>
          <w:tab w:val="left" w:pos="1134"/>
        </w:tabs>
        <w:ind w:left="0" w:right="92" w:firstLine="709"/>
        <w:jc w:val="both"/>
        <w:rPr>
          <w:color w:val="000000"/>
        </w:rPr>
      </w:pPr>
      <w:r w:rsidRPr="00675C7B">
        <w:rPr>
          <w:color w:val="000000"/>
        </w:rPr>
        <w:t xml:space="preserve">ja pa elektronisko pastu - nosūtīšanas dienā, ja tā ir Darba diena, vai nākamajā Darba dienā pēc nosūtīšanas dienas, ja nosūtīšanas diena nav Darba diena. </w:t>
      </w:r>
    </w:p>
    <w:p w14:paraId="6F15B28D" w14:textId="77777777" w:rsidR="003238F4" w:rsidRPr="00675C7B" w:rsidRDefault="003238F4" w:rsidP="00C31F00">
      <w:pPr>
        <w:numPr>
          <w:ilvl w:val="1"/>
          <w:numId w:val="1"/>
        </w:numPr>
        <w:tabs>
          <w:tab w:val="left" w:pos="1134"/>
        </w:tabs>
        <w:ind w:left="0" w:right="92" w:firstLine="709"/>
        <w:jc w:val="both"/>
      </w:pPr>
      <w:r w:rsidRPr="00675C7B">
        <w:t>Ja citos Līguma punktos ir noteikta atšķirīga informācijas paziņošanas un apmaiņas kārtība, tad tiek piemēroti attiecīgo Līguma punktu nosacījumi.</w:t>
      </w:r>
    </w:p>
    <w:p w14:paraId="2E6FB699" w14:textId="77777777" w:rsidR="003238F4" w:rsidRPr="00675C7B" w:rsidRDefault="003238F4" w:rsidP="00C31F00">
      <w:pPr>
        <w:numPr>
          <w:ilvl w:val="1"/>
          <w:numId w:val="1"/>
        </w:numPr>
        <w:tabs>
          <w:tab w:val="left" w:pos="1134"/>
        </w:tabs>
        <w:ind w:left="0" w:right="92" w:firstLine="709"/>
        <w:jc w:val="both"/>
      </w:pPr>
      <w:r w:rsidRPr="00675C7B">
        <w:t>Ja nosūtītajā dokumentā nav noteikts, cik dienu laikā otrai Pusei jāsniedz atbilde, ja tāda nepieciešama, tā jāsniedz 5 Darba dienu laikā no dokumenta saņemšanas dienas. Pasūtītājs, pieprasot informāciju, nosaka termiņus, kas ir adekvāti informācijas sagatavošanas darbietilpībai.</w:t>
      </w:r>
    </w:p>
    <w:p w14:paraId="0EBCCA4D" w14:textId="77777777" w:rsidR="003238F4" w:rsidRPr="00675C7B" w:rsidRDefault="003238F4" w:rsidP="006C0249">
      <w:pPr>
        <w:pStyle w:val="Heading3"/>
        <w:keepLines/>
        <w:tabs>
          <w:tab w:val="clear" w:pos="2340"/>
        </w:tabs>
        <w:ind w:left="709" w:hanging="720"/>
        <w:jc w:val="left"/>
        <w:rPr>
          <w:caps w:val="0"/>
          <w:sz w:val="24"/>
          <w:szCs w:val="24"/>
        </w:rPr>
      </w:pPr>
    </w:p>
    <w:p w14:paraId="7BA9A0B8" w14:textId="77777777" w:rsidR="003238F4" w:rsidRPr="00675C7B" w:rsidRDefault="003238F4" w:rsidP="00C31F00">
      <w:pPr>
        <w:pStyle w:val="Heading3"/>
        <w:keepLines/>
        <w:numPr>
          <w:ilvl w:val="0"/>
          <w:numId w:val="1"/>
        </w:numPr>
        <w:ind w:left="284" w:hanging="295"/>
        <w:rPr>
          <w:caps w:val="0"/>
          <w:sz w:val="24"/>
          <w:szCs w:val="24"/>
        </w:rPr>
      </w:pPr>
      <w:r w:rsidRPr="00675C7B">
        <w:rPr>
          <w:caps w:val="0"/>
          <w:sz w:val="24"/>
          <w:szCs w:val="24"/>
        </w:rPr>
        <w:t>Sabiedriskā transporta pakalpojumu sniegšanas kārtība</w:t>
      </w:r>
    </w:p>
    <w:p w14:paraId="44CC9348" w14:textId="77777777" w:rsidR="003B5EDF" w:rsidRPr="00675C7B" w:rsidRDefault="003B5EDF" w:rsidP="003B5EDF"/>
    <w:p w14:paraId="3587AE40" w14:textId="77777777" w:rsidR="003238F4" w:rsidRPr="00675C7B" w:rsidRDefault="003238F4" w:rsidP="00C31F00">
      <w:pPr>
        <w:numPr>
          <w:ilvl w:val="1"/>
          <w:numId w:val="1"/>
        </w:numPr>
        <w:pBdr>
          <w:top w:val="nil"/>
          <w:left w:val="nil"/>
          <w:bottom w:val="nil"/>
          <w:right w:val="nil"/>
          <w:between w:val="nil"/>
        </w:pBdr>
        <w:tabs>
          <w:tab w:val="left" w:pos="1134"/>
        </w:tabs>
        <w:ind w:left="0" w:firstLine="709"/>
        <w:jc w:val="both"/>
        <w:rPr>
          <w:color w:val="000000"/>
          <w:highlight w:val="white"/>
        </w:rPr>
      </w:pPr>
      <w:r w:rsidRPr="00675C7B">
        <w:rPr>
          <w:color w:val="000000"/>
          <w:highlight w:val="white"/>
        </w:rPr>
        <w:t>Pārvadātājam ir pienākums:</w:t>
      </w:r>
    </w:p>
    <w:p w14:paraId="3134AD62" w14:textId="77777777" w:rsidR="003238F4" w:rsidRPr="00675C7B" w:rsidRDefault="003238F4" w:rsidP="00C31F00">
      <w:pPr>
        <w:numPr>
          <w:ilvl w:val="2"/>
          <w:numId w:val="1"/>
        </w:numPr>
        <w:pBdr>
          <w:top w:val="nil"/>
          <w:left w:val="nil"/>
          <w:bottom w:val="nil"/>
          <w:right w:val="nil"/>
          <w:between w:val="nil"/>
        </w:pBdr>
        <w:tabs>
          <w:tab w:val="left" w:pos="1134"/>
        </w:tabs>
        <w:ind w:left="0" w:firstLine="709"/>
        <w:jc w:val="both"/>
        <w:rPr>
          <w:color w:val="000000"/>
        </w:rPr>
      </w:pPr>
      <w:r w:rsidRPr="00675C7B">
        <w:rPr>
          <w:color w:val="000000"/>
          <w:highlight w:val="white"/>
        </w:rPr>
        <w:lastRenderedPageBreak/>
        <w:t xml:space="preserve">nekavējoties (mutiski un </w:t>
      </w:r>
      <w:proofErr w:type="spellStart"/>
      <w:r w:rsidRPr="00675C7B">
        <w:rPr>
          <w:color w:val="000000"/>
          <w:highlight w:val="white"/>
        </w:rPr>
        <w:t>rakstveidā</w:t>
      </w:r>
      <w:proofErr w:type="spellEnd"/>
      <w:r w:rsidRPr="00675C7B">
        <w:rPr>
          <w:color w:val="000000"/>
          <w:highlight w:val="white"/>
        </w:rPr>
        <w:t>), ne ilgāk kā stundas laikā, sniegt Pasūtītāja kontaktpersonai informāciju par Ārkārtas situāciju (t.sk., ceļu satiksmes negadījumiem, pasažieru, darbinieku vai citu personu miesas bojājumiem, nāves gadījumiem u.c.), kas radušies, sniedzot Sabiedriskā transporta pakalpojumus, kā rezultātā netiek pabeigts viens vai vairāki reisi vai tiek pārtraukta viena vai vairāku reisu izpilde, kā arī par gadījumiem, kuru dēļ reisa izpilde varētu kavēties vairāk kā par 30 minūtēm</w:t>
      </w:r>
      <w:r w:rsidRPr="00675C7B">
        <w:rPr>
          <w:highlight w:val="white"/>
        </w:rPr>
        <w:t>.</w:t>
      </w:r>
      <w:r w:rsidRPr="00675C7B">
        <w:rPr>
          <w:color w:val="000000"/>
          <w:highlight w:val="white"/>
        </w:rPr>
        <w:t xml:space="preserve"> Ja Pārvadātājs nav paziņojis par Ārkārtas situācij</w:t>
      </w:r>
      <w:r w:rsidRPr="00675C7B">
        <w:rPr>
          <w:highlight w:val="white"/>
        </w:rPr>
        <w:t xml:space="preserve">as rašanos iepriekš minētie apstākļi uzskatāmi par Līguma pārkāpumu un </w:t>
      </w:r>
      <w:r w:rsidRPr="00675C7B">
        <w:t xml:space="preserve">Pārvadātājam </w:t>
      </w:r>
      <w:r w:rsidRPr="00675C7B">
        <w:rPr>
          <w:color w:val="000000"/>
        </w:rPr>
        <w:t>nav tiesības prasīt līgumsoda nepiemērošanu;</w:t>
      </w:r>
    </w:p>
    <w:p w14:paraId="4CEC642A" w14:textId="77777777" w:rsidR="003238F4" w:rsidRPr="00675C7B" w:rsidRDefault="003238F4" w:rsidP="00C31F00">
      <w:pPr>
        <w:numPr>
          <w:ilvl w:val="2"/>
          <w:numId w:val="1"/>
        </w:numPr>
        <w:pBdr>
          <w:top w:val="nil"/>
          <w:left w:val="nil"/>
          <w:bottom w:val="nil"/>
          <w:right w:val="nil"/>
          <w:between w:val="nil"/>
        </w:pBdr>
        <w:tabs>
          <w:tab w:val="left" w:pos="1134"/>
        </w:tabs>
        <w:ind w:left="0" w:firstLine="709"/>
        <w:jc w:val="both"/>
        <w:rPr>
          <w:color w:val="000000"/>
        </w:rPr>
      </w:pPr>
      <w:r w:rsidRPr="00675C7B">
        <w:rPr>
          <w:color w:val="000000"/>
        </w:rPr>
        <w:t xml:space="preserve">nodrošināt Sabiedriskā transporta pakalpojumu sniegšanas nepārtrauktību, kad Pasūtītājs samazina vai palielina (atklāj/slēdz maršrutus, reisus) Sabiedriskā transporta pakalpojumu apjomu. Pasūtītājs informē Pārvadātāju par maršruta (reisa) grozījumiem ne vēlāk kā 30 dienas pirms attiecīgo grozījumu spēkā stāšanās dienas. Ja maršrutu (reisu) grozījumu rezultātā pārvadātājam reisu apkalpošanā nepieciešams iesaistīt papildus autobusu, Pasūtītājs informē Pārvadātāju par maršruta (reisa) grozījumiem ne vēlāk kā 60 dienas pirms attiecīgo grozījumu spēkā stāšanās dienas. </w:t>
      </w:r>
      <w:sdt>
        <w:sdtPr>
          <w:tag w:val="goog_rdk_20"/>
          <w:id w:val="1977569353"/>
        </w:sdtPr>
        <w:sdtEndPr/>
        <w:sdtContent/>
      </w:sdt>
      <w:sdt>
        <w:sdtPr>
          <w:tag w:val="goog_rdk_21"/>
          <w:id w:val="1490372206"/>
        </w:sdtPr>
        <w:sdtEndPr/>
        <w:sdtContent/>
      </w:sdt>
      <w:r w:rsidRPr="00675C7B">
        <w:rPr>
          <w:color w:val="000000"/>
        </w:rPr>
        <w:t xml:space="preserve">Puses </w:t>
      </w:r>
      <w:proofErr w:type="spellStart"/>
      <w:r w:rsidRPr="00675C7B">
        <w:rPr>
          <w:color w:val="000000"/>
        </w:rPr>
        <w:t>rakstveidā</w:t>
      </w:r>
      <w:proofErr w:type="spellEnd"/>
      <w:r w:rsidRPr="00675C7B">
        <w:rPr>
          <w:color w:val="000000"/>
        </w:rPr>
        <w:t xml:space="preserve"> vienojas par maršruta (reisa) grozījumu spēkā stāšanās datumu;</w:t>
      </w:r>
    </w:p>
    <w:p w14:paraId="23CB77C0" w14:textId="3A2846EF" w:rsidR="003238F4" w:rsidRPr="00675C7B" w:rsidRDefault="00700791" w:rsidP="00C31F00">
      <w:pPr>
        <w:pStyle w:val="ListParagraph"/>
        <w:numPr>
          <w:ilvl w:val="2"/>
          <w:numId w:val="1"/>
        </w:numPr>
        <w:tabs>
          <w:tab w:val="left" w:pos="1134"/>
        </w:tabs>
        <w:spacing w:after="0" w:line="240" w:lineRule="auto"/>
        <w:ind w:left="0" w:firstLine="709"/>
        <w:jc w:val="both"/>
        <w:rPr>
          <w:rFonts w:ascii="Times New Roman" w:hAnsi="Times New Roman"/>
          <w:color w:val="000000"/>
          <w:sz w:val="24"/>
          <w:szCs w:val="24"/>
        </w:rPr>
      </w:pPr>
      <w:sdt>
        <w:sdtPr>
          <w:rPr>
            <w:rFonts w:ascii="Times New Roman" w:hAnsi="Times New Roman"/>
            <w:sz w:val="24"/>
            <w:szCs w:val="24"/>
          </w:rPr>
          <w:tag w:val="goog_rdk_22"/>
          <w:id w:val="1081571482"/>
        </w:sdtPr>
        <w:sdtEndPr/>
        <w:sdtContent/>
      </w:sdt>
      <w:sdt>
        <w:sdtPr>
          <w:rPr>
            <w:rFonts w:ascii="Times New Roman" w:hAnsi="Times New Roman"/>
            <w:sz w:val="24"/>
            <w:szCs w:val="24"/>
            <w:highlight w:val="yellow"/>
          </w:rPr>
          <w:tag w:val="goog_rdk_23"/>
          <w:id w:val="-67494138"/>
          <w:showingPlcHdr/>
        </w:sdtPr>
        <w:sdtEndPr/>
        <w:sdtContent>
          <w:r w:rsidR="003238F4" w:rsidRPr="00675C7B">
            <w:rPr>
              <w:rFonts w:ascii="Times New Roman" w:hAnsi="Times New Roman"/>
              <w:sz w:val="24"/>
              <w:szCs w:val="24"/>
              <w:highlight w:val="yellow"/>
            </w:rPr>
            <w:t xml:space="preserve">     </w:t>
          </w:r>
        </w:sdtContent>
      </w:sdt>
      <w:r w:rsidR="003238F4" w:rsidRPr="00675C7B">
        <w:rPr>
          <w:rFonts w:ascii="Times New Roman" w:hAnsi="Times New Roman"/>
          <w:sz w:val="24"/>
          <w:szCs w:val="24"/>
        </w:rPr>
        <w:t xml:space="preserve"> </w:t>
      </w:r>
      <w:r w:rsidR="003238F4" w:rsidRPr="00675C7B">
        <w:rPr>
          <w:rFonts w:ascii="Times New Roman" w:hAnsi="Times New Roman"/>
          <w:color w:val="000000"/>
          <w:sz w:val="24"/>
          <w:szCs w:val="24"/>
        </w:rPr>
        <w:t>ievietot informāciju Pasūtītāja tīmekļvietnē www.atd.lv, izmantojot sadaļu www.atd.lv</w:t>
      </w:r>
      <w:r w:rsidR="00C31F00" w:rsidRPr="00675C7B">
        <w:rPr>
          <w:rFonts w:ascii="Times New Roman" w:hAnsi="Times New Roman"/>
          <w:color w:val="000000"/>
          <w:sz w:val="24"/>
          <w:szCs w:val="24"/>
        </w:rPr>
        <w:t xml:space="preserve"> </w:t>
      </w:r>
      <w:r w:rsidR="003238F4" w:rsidRPr="00675C7B">
        <w:rPr>
          <w:rFonts w:ascii="Times New Roman" w:hAnsi="Times New Roman"/>
          <w:color w:val="000000"/>
          <w:sz w:val="24"/>
          <w:szCs w:val="24"/>
        </w:rPr>
        <w:t xml:space="preserve">e-pakalpojums, kā arī </w:t>
      </w:r>
      <w:proofErr w:type="spellStart"/>
      <w:r w:rsidR="003238F4" w:rsidRPr="00675C7B">
        <w:rPr>
          <w:rFonts w:ascii="Times New Roman" w:hAnsi="Times New Roman"/>
          <w:color w:val="000000"/>
          <w:sz w:val="24"/>
          <w:szCs w:val="24"/>
        </w:rPr>
        <w:t>rakstveidā</w:t>
      </w:r>
      <w:proofErr w:type="spellEnd"/>
      <w:r w:rsidR="003238F4" w:rsidRPr="00675C7B">
        <w:rPr>
          <w:rFonts w:ascii="Times New Roman" w:hAnsi="Times New Roman"/>
          <w:color w:val="000000"/>
          <w:sz w:val="24"/>
          <w:szCs w:val="24"/>
        </w:rPr>
        <w:t xml:space="preserve"> Pasūtītāja noteiktā kārtībā sniegt aktuālo (piemēram, par tekošo un/vai nākošo dienu) informāciju par reisu neizpildi vai daļēju izpildi, kas radusies sniedzot Sabiedriskā transporta pakalpojumus. Papildus tam, Pārvadātājam jāsniedz informācija par alternatīvajiem reisiem, nolūkā sniegt ziņas sabiedrībai par pakalpojumu faktisko pieejamību. Gadījumā, ja reiss tiek izpildīts daļēji, tad informācija par šādu reisu ir </w:t>
      </w:r>
      <w:proofErr w:type="spellStart"/>
      <w:r w:rsidR="003238F4" w:rsidRPr="00675C7B">
        <w:rPr>
          <w:rFonts w:ascii="Times New Roman" w:hAnsi="Times New Roman"/>
          <w:color w:val="000000"/>
          <w:sz w:val="24"/>
          <w:szCs w:val="24"/>
        </w:rPr>
        <w:t>jānosūta</w:t>
      </w:r>
      <w:proofErr w:type="spellEnd"/>
      <w:r w:rsidR="003238F4" w:rsidRPr="00675C7B">
        <w:rPr>
          <w:rFonts w:ascii="Times New Roman" w:hAnsi="Times New Roman"/>
          <w:color w:val="000000"/>
          <w:sz w:val="24"/>
          <w:szCs w:val="24"/>
        </w:rPr>
        <w:t xml:space="preserve"> uz Pasūtītāja e-pastu </w:t>
      </w:r>
      <w:hyperlink r:id="rId12" w:history="1">
        <w:r w:rsidR="003238F4" w:rsidRPr="00675C7B">
          <w:rPr>
            <w:rStyle w:val="Hyperlink"/>
            <w:rFonts w:ascii="Times New Roman" w:hAnsi="Times New Roman"/>
            <w:sz w:val="24"/>
            <w:szCs w:val="24"/>
          </w:rPr>
          <w:t>reisi@atd.lv</w:t>
        </w:r>
      </w:hyperlink>
      <w:r w:rsidR="003238F4" w:rsidRPr="00675C7B">
        <w:rPr>
          <w:rFonts w:ascii="Times New Roman" w:hAnsi="Times New Roman"/>
          <w:color w:val="000000"/>
          <w:sz w:val="24"/>
          <w:szCs w:val="24"/>
        </w:rPr>
        <w:t>, līdz izstrādāta un pieejama attiecīga e-pakalpojuma funkcionalitāte.</w:t>
      </w:r>
    </w:p>
    <w:p w14:paraId="4FBDC815" w14:textId="77777777" w:rsidR="003238F4" w:rsidRPr="00675C7B" w:rsidRDefault="003238F4" w:rsidP="006C0249">
      <w:pPr>
        <w:pStyle w:val="ListParagraph"/>
        <w:spacing w:after="0" w:line="240" w:lineRule="auto"/>
        <w:ind w:left="709"/>
        <w:jc w:val="center"/>
        <w:rPr>
          <w:rFonts w:ascii="Times New Roman" w:hAnsi="Times New Roman"/>
          <w:color w:val="000000"/>
          <w:sz w:val="24"/>
          <w:szCs w:val="24"/>
        </w:rPr>
      </w:pPr>
    </w:p>
    <w:p w14:paraId="3EB1A479" w14:textId="77777777" w:rsidR="003238F4" w:rsidRPr="00675C7B" w:rsidRDefault="003238F4" w:rsidP="00C31F00">
      <w:pPr>
        <w:pStyle w:val="Heading3"/>
        <w:keepLines/>
        <w:numPr>
          <w:ilvl w:val="0"/>
          <w:numId w:val="1"/>
        </w:numPr>
        <w:ind w:left="284" w:hanging="284"/>
        <w:rPr>
          <w:caps w:val="0"/>
          <w:sz w:val="24"/>
          <w:szCs w:val="24"/>
        </w:rPr>
      </w:pPr>
      <w:r w:rsidRPr="00675C7B">
        <w:rPr>
          <w:caps w:val="0"/>
          <w:sz w:val="24"/>
          <w:szCs w:val="24"/>
        </w:rPr>
        <w:t>Sabiedriskā transporta pakalpojumu sniegšanas prasības</w:t>
      </w:r>
    </w:p>
    <w:p w14:paraId="5C242871" w14:textId="77777777" w:rsidR="003B5EDF" w:rsidRPr="00675C7B" w:rsidRDefault="003B5EDF" w:rsidP="003B5EDF"/>
    <w:p w14:paraId="3FFF7D70" w14:textId="77777777" w:rsidR="003238F4" w:rsidRPr="00675C7B" w:rsidRDefault="003238F4" w:rsidP="00FB4588">
      <w:pPr>
        <w:numPr>
          <w:ilvl w:val="1"/>
          <w:numId w:val="1"/>
        </w:numPr>
        <w:pBdr>
          <w:top w:val="nil"/>
          <w:left w:val="nil"/>
          <w:bottom w:val="nil"/>
          <w:right w:val="nil"/>
          <w:between w:val="nil"/>
        </w:pBdr>
        <w:tabs>
          <w:tab w:val="left" w:pos="1276"/>
        </w:tabs>
        <w:ind w:left="0" w:firstLine="709"/>
        <w:jc w:val="both"/>
        <w:rPr>
          <w:color w:val="000000"/>
        </w:rPr>
      </w:pPr>
      <w:r w:rsidRPr="00675C7B">
        <w:rPr>
          <w:color w:val="000000"/>
        </w:rPr>
        <w:t>Pārvadātājs sniedz Sabiedriskā transporta pakalpojumus ar autobusiem atbilstoši Līgumam, tā pielikumiem un ievērojot visas normatīvo aktu prasības.</w:t>
      </w:r>
    </w:p>
    <w:p w14:paraId="477C1677" w14:textId="77777777" w:rsidR="003238F4" w:rsidRPr="00675C7B" w:rsidRDefault="003238F4" w:rsidP="00FB4588">
      <w:pPr>
        <w:numPr>
          <w:ilvl w:val="1"/>
          <w:numId w:val="1"/>
        </w:numPr>
        <w:pBdr>
          <w:top w:val="nil"/>
          <w:left w:val="nil"/>
          <w:bottom w:val="nil"/>
          <w:right w:val="nil"/>
          <w:between w:val="nil"/>
        </w:pBdr>
        <w:tabs>
          <w:tab w:val="left" w:pos="1276"/>
        </w:tabs>
        <w:ind w:left="0" w:firstLine="709"/>
        <w:jc w:val="both"/>
        <w:rPr>
          <w:color w:val="000000"/>
        </w:rPr>
      </w:pPr>
      <w:r w:rsidRPr="00675C7B">
        <w:rPr>
          <w:color w:val="000000"/>
        </w:rPr>
        <w:t>Pārvadātājs nodrošina Sabiedriskā transporta pakalpojumu sniegšanas regularitāti, intensitāti un precizitāti saskaņā ar Pasūtītāja apstiprinātajiem autobusu kustības sarakstiem un maršrutu aprakstiem.</w:t>
      </w:r>
    </w:p>
    <w:p w14:paraId="7E76B8D4" w14:textId="77777777" w:rsidR="003238F4" w:rsidRPr="00675C7B" w:rsidRDefault="003238F4" w:rsidP="00FB4588">
      <w:pPr>
        <w:numPr>
          <w:ilvl w:val="2"/>
          <w:numId w:val="1"/>
        </w:numPr>
        <w:pBdr>
          <w:top w:val="nil"/>
          <w:left w:val="nil"/>
          <w:bottom w:val="nil"/>
          <w:right w:val="nil"/>
          <w:between w:val="nil"/>
        </w:pBdr>
        <w:shd w:val="clear" w:color="auto" w:fill="FFFFFF"/>
        <w:tabs>
          <w:tab w:val="left" w:pos="1276"/>
        </w:tabs>
        <w:ind w:left="0" w:firstLine="709"/>
        <w:jc w:val="both"/>
        <w:rPr>
          <w:i/>
          <w:color w:val="000000"/>
        </w:rPr>
      </w:pPr>
      <w:r w:rsidRPr="00675C7B">
        <w:rPr>
          <w:color w:val="000000"/>
        </w:rPr>
        <w:t xml:space="preserve">aktuālie autobusu kustības saraksti, braukšanas maksas (tarifu) tabulas un maršrutu apraksti tiek ievietoti un Pārvadātājam ir pieejami tā personalizētā sadaļā Pasūtītāja tīmekļvietnē </w:t>
      </w:r>
      <w:hyperlink r:id="rId13">
        <w:r w:rsidRPr="00675C7B">
          <w:rPr>
            <w:color w:val="0563C1"/>
            <w:u w:val="single"/>
          </w:rPr>
          <w:t>www.atd.lv</w:t>
        </w:r>
      </w:hyperlink>
      <w:r w:rsidRPr="00675C7B">
        <w:rPr>
          <w:color w:val="000000"/>
        </w:rPr>
        <w:t xml:space="preserve"> e-pakalpojums </w:t>
      </w:r>
      <w:r w:rsidRPr="00675C7B">
        <w:rPr>
          <w:i/>
          <w:color w:val="000000"/>
        </w:rPr>
        <w:t xml:space="preserve">(“Dokumenti” sadaļā “Līgumi” </w:t>
      </w:r>
      <w:r w:rsidRPr="00675C7B">
        <w:rPr>
          <w:rFonts w:eastAsia="Wingdings"/>
          <w:i/>
          <w:color w:val="000000"/>
        </w:rPr>
        <w:t>🡪</w:t>
      </w:r>
      <w:r w:rsidRPr="00675C7B">
        <w:rPr>
          <w:i/>
          <w:color w:val="000000"/>
        </w:rPr>
        <w:t xml:space="preserve"> attiecīgais Līgums)</w:t>
      </w:r>
      <w:r w:rsidRPr="00675C7B">
        <w:rPr>
          <w:color w:val="000000"/>
        </w:rPr>
        <w:t xml:space="preserve"> un izmaiņu gadījumā atsevišķu Vienošanos par grozījumu veikšanu Puses neslēdz</w:t>
      </w:r>
      <w:r w:rsidRPr="00675C7B">
        <w:rPr>
          <w:color w:val="000000"/>
          <w:vertAlign w:val="superscript"/>
        </w:rPr>
        <w:footnoteReference w:id="2"/>
      </w:r>
      <w:r w:rsidRPr="00675C7B">
        <w:rPr>
          <w:color w:val="000000"/>
        </w:rPr>
        <w:t>.</w:t>
      </w:r>
      <w:r w:rsidRPr="00675C7B">
        <w:rPr>
          <w:i/>
          <w:color w:val="000000"/>
        </w:rPr>
        <w:t xml:space="preserve"> </w:t>
      </w:r>
    </w:p>
    <w:p w14:paraId="2B9DA8E9" w14:textId="10D9F74E" w:rsidR="003238F4" w:rsidRPr="00675C7B" w:rsidRDefault="003238F4" w:rsidP="00FB4588">
      <w:pPr>
        <w:numPr>
          <w:ilvl w:val="1"/>
          <w:numId w:val="1"/>
        </w:numPr>
        <w:pBdr>
          <w:top w:val="nil"/>
          <w:left w:val="nil"/>
          <w:bottom w:val="nil"/>
          <w:right w:val="nil"/>
          <w:between w:val="nil"/>
        </w:pBdr>
        <w:shd w:val="clear" w:color="auto" w:fill="FFFFFF"/>
        <w:tabs>
          <w:tab w:val="left" w:pos="1276"/>
        </w:tabs>
        <w:ind w:left="0" w:firstLine="709"/>
        <w:jc w:val="both"/>
        <w:rPr>
          <w:color w:val="000000"/>
        </w:rPr>
      </w:pPr>
      <w:r w:rsidRPr="00675C7B">
        <w:rPr>
          <w:color w:val="000000"/>
        </w:rPr>
        <w:t>Pārvadātājs nodrošina braukšanas biļešu un bagāžas biļešu tirdzniecību atbilstoši normatīvo aktu prasībām, un, veicot biļešu tirdzniecību, nodrošina braukšanas biļešu un bagāžas biļešu izsniegšanu pasažieriem. Pārvadātājs nodrošina, ka iekāpšanas brīdī autobusā pasažierim</w:t>
      </w:r>
      <w:r w:rsidR="00C31F00" w:rsidRPr="00675C7B">
        <w:rPr>
          <w:color w:val="000000"/>
        </w:rPr>
        <w:t xml:space="preserve"> </w:t>
      </w:r>
      <w:r w:rsidRPr="00675C7B">
        <w:rPr>
          <w:color w:val="000000"/>
        </w:rPr>
        <w:t>braukšanas biļete tiek pārdota pirms autobusa atiešanas no pieturvietas vai autoostas. Braukšanas biļetes pārdošana autobusa brauciena laikā tiek uzskatīta par biļešu neesamību un līguma nosacījumu pārkāpšanu.</w:t>
      </w:r>
    </w:p>
    <w:p w14:paraId="5A65AAEA" w14:textId="77777777" w:rsidR="003238F4" w:rsidRPr="00675C7B" w:rsidRDefault="003238F4" w:rsidP="00FB4588">
      <w:pPr>
        <w:numPr>
          <w:ilvl w:val="1"/>
          <w:numId w:val="1"/>
        </w:numPr>
        <w:pBdr>
          <w:top w:val="nil"/>
          <w:left w:val="nil"/>
          <w:bottom w:val="nil"/>
          <w:right w:val="nil"/>
          <w:between w:val="nil"/>
        </w:pBdr>
        <w:tabs>
          <w:tab w:val="left" w:pos="1276"/>
        </w:tabs>
        <w:ind w:left="0" w:firstLine="709"/>
        <w:jc w:val="both"/>
        <w:rPr>
          <w:color w:val="000000"/>
        </w:rPr>
      </w:pPr>
      <w:r w:rsidRPr="00675C7B">
        <w:rPr>
          <w:color w:val="000000"/>
        </w:rPr>
        <w:t>Pārvadātājs nodrošina personu ar braukšanas maksas atvieglojumiem pārvadāšanu, atbilstoši kārtībai un nosacījumiem, kas noteikti normatīvajos aktos.</w:t>
      </w:r>
    </w:p>
    <w:p w14:paraId="095ABCA9" w14:textId="77777777" w:rsidR="003238F4" w:rsidRPr="00675C7B" w:rsidRDefault="003238F4" w:rsidP="00FB4588">
      <w:pPr>
        <w:numPr>
          <w:ilvl w:val="1"/>
          <w:numId w:val="1"/>
        </w:numPr>
        <w:pBdr>
          <w:top w:val="nil"/>
          <w:left w:val="nil"/>
          <w:bottom w:val="nil"/>
          <w:right w:val="nil"/>
          <w:between w:val="nil"/>
        </w:pBdr>
        <w:tabs>
          <w:tab w:val="left" w:pos="1276"/>
        </w:tabs>
        <w:ind w:left="0" w:firstLine="709"/>
        <w:jc w:val="both"/>
        <w:rPr>
          <w:color w:val="000000"/>
        </w:rPr>
      </w:pPr>
      <w:r w:rsidRPr="00675C7B">
        <w:rPr>
          <w:color w:val="000000"/>
        </w:rPr>
        <w:t xml:space="preserve">Pārvadātājs veic visus pasākumus, lai palielinātu ieņēmumus no pasažieriem, t.i., sniedz papildu pakalpojumus, kas saistīti ar Sabiedriskā transporta pakalpojumu nodrošināšanu, uzlabo pakalpojumu kvalitāti. </w:t>
      </w:r>
    </w:p>
    <w:p w14:paraId="79045737" w14:textId="77777777" w:rsidR="003238F4" w:rsidRPr="00675C7B" w:rsidRDefault="003238F4" w:rsidP="00FB4588">
      <w:pPr>
        <w:numPr>
          <w:ilvl w:val="1"/>
          <w:numId w:val="1"/>
        </w:numPr>
        <w:pBdr>
          <w:top w:val="nil"/>
          <w:left w:val="nil"/>
          <w:bottom w:val="nil"/>
          <w:right w:val="nil"/>
          <w:between w:val="nil"/>
        </w:pBdr>
        <w:tabs>
          <w:tab w:val="left" w:pos="1276"/>
        </w:tabs>
        <w:ind w:left="0" w:firstLine="709"/>
        <w:jc w:val="both"/>
        <w:rPr>
          <w:color w:val="000000"/>
        </w:rPr>
      </w:pPr>
      <w:r w:rsidRPr="00675C7B">
        <w:rPr>
          <w:color w:val="000000"/>
        </w:rPr>
        <w:t xml:space="preserve">Pārvadātājs informē pasažieri par braukšanas maksu, kā arī par citiem būtiskiem sabiedriskā transporta pakalpojumu izmantošanas noteikumiem (t.sk. informāciju par pasažieru un rokas bagāžas pārvadāšanas kārtību, dzīvnieku pārvadāšanas kārtību, informāciju par </w:t>
      </w:r>
      <w:r w:rsidRPr="00675C7B">
        <w:rPr>
          <w:color w:val="000000"/>
        </w:rPr>
        <w:lastRenderedPageBreak/>
        <w:t>attiecīgā maršruta (reisa) sabiedriskā autobusa stāvēšanas laiku autoostā un pieturvietā, kustības sarakstiem un braukšanas tarifu) viegli uztveramā veidā, minēto informāciju novietojot pasažierim redzamā vietā.</w:t>
      </w:r>
    </w:p>
    <w:p w14:paraId="3692BF2F" w14:textId="77777777" w:rsidR="003238F4" w:rsidRPr="00675C7B" w:rsidRDefault="003238F4" w:rsidP="00FB4588">
      <w:pPr>
        <w:numPr>
          <w:ilvl w:val="1"/>
          <w:numId w:val="1"/>
        </w:numPr>
        <w:pBdr>
          <w:top w:val="nil"/>
          <w:left w:val="nil"/>
          <w:bottom w:val="nil"/>
          <w:right w:val="nil"/>
          <w:between w:val="nil"/>
        </w:pBdr>
        <w:tabs>
          <w:tab w:val="left" w:pos="1276"/>
        </w:tabs>
        <w:ind w:left="0" w:firstLine="709"/>
        <w:jc w:val="both"/>
        <w:rPr>
          <w:color w:val="000000"/>
        </w:rPr>
      </w:pPr>
      <w:r w:rsidRPr="00675C7B">
        <w:rPr>
          <w:color w:val="000000"/>
        </w:rPr>
        <w:t xml:space="preserve">Autobusa salonā pasažieriem redzamā vietā ir informācija par Pārvadātāju - nosaukums, adrese un kontakttālruņa numurs, kā arī informācija par autobusa apkalpi (vadītāju, konduktoru). Autobusa apkalpe ir atpazīstama (piemēram, formas tērps vai nozīmīte ar logo utt.). </w:t>
      </w:r>
    </w:p>
    <w:p w14:paraId="36BD3E9F" w14:textId="77777777" w:rsidR="003238F4" w:rsidRPr="00675C7B" w:rsidRDefault="003238F4" w:rsidP="00FB4588">
      <w:pPr>
        <w:numPr>
          <w:ilvl w:val="1"/>
          <w:numId w:val="1"/>
        </w:numPr>
        <w:pBdr>
          <w:top w:val="nil"/>
          <w:left w:val="nil"/>
          <w:bottom w:val="nil"/>
          <w:right w:val="nil"/>
          <w:between w:val="nil"/>
        </w:pBdr>
        <w:tabs>
          <w:tab w:val="left" w:pos="1276"/>
        </w:tabs>
        <w:ind w:left="0" w:firstLine="709"/>
        <w:jc w:val="both"/>
        <w:rPr>
          <w:color w:val="000000"/>
        </w:rPr>
      </w:pPr>
      <w:r w:rsidRPr="00675C7B">
        <w:rPr>
          <w:color w:val="000000"/>
        </w:rPr>
        <w:t>Autobusa apkalpes uzvedība ir korekta un atsaucīga un tā ievēro vispārpieņemtās uzvedības normas, tā pārzina normatīvo aktu prasības attiecībā par sabiedriskā transporta pakalpojumu sniegšanas kārtību, kā arī attiecīgo maršrutu un spēj sniegt informāciju par to. Tā izpilda kontroles laikā Pasūtītāja norīkoto personu prasības, izsniedz pieprasīto dokumentāciju, piemēram, kontroles atskaiti u.c.</w:t>
      </w:r>
    </w:p>
    <w:p w14:paraId="15183DB8" w14:textId="77777777" w:rsidR="003238F4" w:rsidRPr="00675C7B" w:rsidRDefault="003238F4" w:rsidP="00FB4588">
      <w:pPr>
        <w:numPr>
          <w:ilvl w:val="1"/>
          <w:numId w:val="1"/>
        </w:numPr>
        <w:pBdr>
          <w:top w:val="nil"/>
          <w:left w:val="nil"/>
          <w:bottom w:val="nil"/>
          <w:right w:val="nil"/>
          <w:between w:val="nil"/>
        </w:pBdr>
        <w:tabs>
          <w:tab w:val="left" w:pos="284"/>
          <w:tab w:val="left" w:pos="709"/>
          <w:tab w:val="left" w:pos="1276"/>
        </w:tabs>
        <w:ind w:left="0" w:firstLine="709"/>
        <w:jc w:val="both"/>
        <w:rPr>
          <w:color w:val="000000"/>
        </w:rPr>
      </w:pPr>
      <w:r w:rsidRPr="00675C7B">
        <w:rPr>
          <w:color w:val="000000"/>
        </w:rPr>
        <w:t xml:space="preserve">Pārvadātājs nodrošina normatīvajos aktos noteikto prasību ievērošanu attiecībā uz pārvadājumu veikšanai nepieciešamajiem dokumentiem (piemēram, autobusa vadītāja apliecības, licences utt.). </w:t>
      </w:r>
    </w:p>
    <w:p w14:paraId="5E047B28" w14:textId="77777777" w:rsidR="003238F4" w:rsidRPr="00675C7B" w:rsidRDefault="003238F4" w:rsidP="00FB4588">
      <w:pPr>
        <w:widowControl w:val="0"/>
        <w:numPr>
          <w:ilvl w:val="1"/>
          <w:numId w:val="1"/>
        </w:numPr>
        <w:shd w:val="clear" w:color="auto" w:fill="FFFFFF"/>
        <w:tabs>
          <w:tab w:val="left" w:pos="284"/>
          <w:tab w:val="left" w:pos="709"/>
          <w:tab w:val="left" w:pos="1276"/>
        </w:tabs>
        <w:ind w:left="0" w:firstLine="709"/>
        <w:jc w:val="both"/>
      </w:pPr>
      <w:r w:rsidRPr="00675C7B">
        <w:t xml:space="preserve">Pārvadātājs seko līdzi pasažieru plūsmai un pārvadājumu veikšanai izmanto atbilstošas ietilpības autobusu vai pēc saskaņošanas ar Pasūtītāju norīko papildus autobusu. </w:t>
      </w:r>
    </w:p>
    <w:p w14:paraId="6CF59A06" w14:textId="77777777" w:rsidR="003238F4" w:rsidRPr="00675C7B" w:rsidRDefault="003238F4" w:rsidP="00FB4588">
      <w:pPr>
        <w:widowControl w:val="0"/>
        <w:numPr>
          <w:ilvl w:val="1"/>
          <w:numId w:val="1"/>
        </w:numPr>
        <w:shd w:val="clear" w:color="auto" w:fill="FFFFFF"/>
        <w:tabs>
          <w:tab w:val="left" w:pos="284"/>
          <w:tab w:val="left" w:pos="709"/>
          <w:tab w:val="left" w:pos="1276"/>
        </w:tabs>
        <w:ind w:left="0" w:firstLine="709"/>
        <w:jc w:val="both"/>
      </w:pPr>
      <w:r w:rsidRPr="00675C7B">
        <w:t xml:space="preserve">Pārvadātājs apņemas pakalpojumu sniegšanā iesaistītajos autobusos izmantot elektroniskās identifikācijas risinājumu un identifikācijas līdzekļus, atbilstoši spēkā esošajiem normatīvajiem aktiem un Pasūtītāja noteikto risinājumu. </w:t>
      </w:r>
    </w:p>
    <w:p w14:paraId="2522D8FC" w14:textId="77777777" w:rsidR="003238F4" w:rsidRPr="00675C7B" w:rsidRDefault="003238F4" w:rsidP="00FB4588">
      <w:pPr>
        <w:numPr>
          <w:ilvl w:val="1"/>
          <w:numId w:val="1"/>
        </w:numPr>
        <w:tabs>
          <w:tab w:val="left" w:pos="284"/>
          <w:tab w:val="left" w:pos="709"/>
          <w:tab w:val="left" w:pos="1276"/>
        </w:tabs>
        <w:ind w:left="0" w:firstLine="709"/>
        <w:jc w:val="both"/>
      </w:pPr>
      <w:r w:rsidRPr="00675C7B">
        <w:t xml:space="preserve">Pārvadātājs uztur autobusus, lai tie būtu labā tehniskā stāvoklī un droši ekspluatācijā. </w:t>
      </w:r>
    </w:p>
    <w:p w14:paraId="44EAF850" w14:textId="77777777" w:rsidR="003238F4" w:rsidRPr="00675C7B" w:rsidRDefault="003238F4" w:rsidP="00FB4588">
      <w:pPr>
        <w:numPr>
          <w:ilvl w:val="1"/>
          <w:numId w:val="1"/>
        </w:numPr>
        <w:tabs>
          <w:tab w:val="left" w:pos="284"/>
          <w:tab w:val="left" w:pos="709"/>
          <w:tab w:val="left" w:pos="1276"/>
        </w:tabs>
        <w:ind w:left="0" w:firstLine="709"/>
        <w:jc w:val="both"/>
      </w:pPr>
      <w:r w:rsidRPr="00675C7B">
        <w:t>Pārvadātājam ir pienākums pēc Pasūtītāja pieprasījuma iesniegt informāciju par Sabiedriskā transporta pakalpojumu izpildi, tai skaitā informāciju par pasažieru plūsmu, reisu izpildi, normatīvajos aktos un Līgumā noteiktajiem pārskatiem, kā arī citu nepieciešamo informāciju. Nosacījumi par informācijas apmaiņu vienotas sabiedriskā transporta pakalpojumu datubāzes un uzskaites sistēmas ietvaros tiek noteikti atsevišķā līgumā.</w:t>
      </w:r>
    </w:p>
    <w:p w14:paraId="0544FAD2" w14:textId="04EF586E" w:rsidR="003238F4" w:rsidRPr="00675C7B" w:rsidRDefault="003238F4" w:rsidP="00FB4588">
      <w:pPr>
        <w:numPr>
          <w:ilvl w:val="1"/>
          <w:numId w:val="1"/>
        </w:numPr>
        <w:tabs>
          <w:tab w:val="left" w:pos="284"/>
          <w:tab w:val="left" w:pos="709"/>
          <w:tab w:val="left" w:pos="1276"/>
        </w:tabs>
        <w:ind w:left="0" w:firstLine="709"/>
        <w:jc w:val="both"/>
      </w:pPr>
      <w:r w:rsidRPr="00675C7B">
        <w:t>Pārvadātājs, sniedzot Sabiedriskā transporta pakalpojumus, ievēro autobusu kustības sarakstus. Pārvadātājs bez pamatota iemesla nedrīkst uzsākt braucienu pirms kustības sarakstā noteiktā laika vai</w:t>
      </w:r>
      <w:r w:rsidR="00C31F00" w:rsidRPr="00675C7B">
        <w:t xml:space="preserve"> </w:t>
      </w:r>
      <w:r w:rsidRPr="00675C7B">
        <w:t xml:space="preserve">atpalikt </w:t>
      </w:r>
      <w:sdt>
        <w:sdtPr>
          <w:tag w:val="goog_rdk_24"/>
          <w:id w:val="-1782800111"/>
        </w:sdtPr>
        <w:sdtEndPr/>
        <w:sdtContent/>
      </w:sdt>
      <w:sdt>
        <w:sdtPr>
          <w:tag w:val="goog_rdk_25"/>
          <w:id w:val="1671138721"/>
        </w:sdtPr>
        <w:sdtEndPr/>
        <w:sdtContent/>
      </w:sdt>
      <w:r w:rsidRPr="00675C7B">
        <w:t>vairāk kā par 10 minūtēm no kustību saraksta.</w:t>
      </w:r>
    </w:p>
    <w:p w14:paraId="4256F107" w14:textId="42CACA38" w:rsidR="003238F4" w:rsidRPr="00675C7B" w:rsidRDefault="003238F4" w:rsidP="00FB4588">
      <w:pPr>
        <w:numPr>
          <w:ilvl w:val="1"/>
          <w:numId w:val="1"/>
        </w:numPr>
        <w:tabs>
          <w:tab w:val="left" w:pos="284"/>
          <w:tab w:val="left" w:pos="709"/>
          <w:tab w:val="left" w:pos="1276"/>
        </w:tabs>
        <w:ind w:left="0" w:firstLine="709"/>
        <w:jc w:val="both"/>
      </w:pPr>
      <w:r w:rsidRPr="00675C7B">
        <w:t>Pārvadātājam ir pienākums izvietot autobusu kustības sarakstos noteiktajās pieturās autobusu kustības sarakstus un aktualizēt tos ne vēlāk kā vienu darba dienu pirms izmaiņas stājas spēkā. Kustības sarakstu ieliktņus *.</w:t>
      </w:r>
      <w:proofErr w:type="spellStart"/>
      <w:r w:rsidRPr="00675C7B">
        <w:t>pdf</w:t>
      </w:r>
      <w:proofErr w:type="spellEnd"/>
      <w:r w:rsidRPr="00675C7B">
        <w:t xml:space="preserve"> datņu formātā būs </w:t>
      </w:r>
      <w:proofErr w:type="spellStart"/>
      <w:r w:rsidRPr="00675C7B">
        <w:t>jālejuplādē</w:t>
      </w:r>
      <w:proofErr w:type="spellEnd"/>
      <w:r w:rsidRPr="00675C7B">
        <w:t xml:space="preserve"> Pasūtītāja</w:t>
      </w:r>
      <w:r w:rsidR="00C31F00" w:rsidRPr="00675C7B">
        <w:t xml:space="preserve"> </w:t>
      </w:r>
      <w:r w:rsidRPr="00675C7B">
        <w:t xml:space="preserve">tīmekļa vietnē. To izdruka jāveic ar krāsu tehnoloģijas drukas iekārtu un izdrukas jāielaminē, izmantojot laminēšanas plēvi, kura nav plānāka par 250 mikroniem. </w:t>
      </w:r>
    </w:p>
    <w:p w14:paraId="00BF6DEC" w14:textId="3335E526" w:rsidR="3A9E5B08" w:rsidRDefault="3A9E5B08" w:rsidP="3D234F41">
      <w:pPr>
        <w:numPr>
          <w:ilvl w:val="1"/>
          <w:numId w:val="1"/>
        </w:numPr>
        <w:tabs>
          <w:tab w:val="left" w:pos="284"/>
          <w:tab w:val="left" w:pos="709"/>
          <w:tab w:val="left" w:pos="1276"/>
        </w:tabs>
        <w:ind w:left="0" w:firstLine="709"/>
        <w:jc w:val="both"/>
      </w:pPr>
      <w:r>
        <w:t xml:space="preserve">Lai nodrošinātu Pakalpojuma nepārtrauktību, pēc Līguma izbeigšanas Pārvadātājs apņemas neveikt darbības, kas varētu apgrūtināt personālresursa nodrošināšanu citiem pārvadātājiem, kas sniegs Pakalpojumu Līgumā noteiktajos maršrutos.  </w:t>
      </w:r>
    </w:p>
    <w:p w14:paraId="5D2452FC" w14:textId="77777777" w:rsidR="003238F4" w:rsidRPr="00675C7B" w:rsidRDefault="003238F4" w:rsidP="00FB4588">
      <w:pPr>
        <w:numPr>
          <w:ilvl w:val="1"/>
          <w:numId w:val="1"/>
        </w:numPr>
        <w:tabs>
          <w:tab w:val="left" w:pos="284"/>
          <w:tab w:val="left" w:pos="709"/>
          <w:tab w:val="left" w:pos="1276"/>
        </w:tabs>
        <w:ind w:left="0" w:firstLine="709"/>
        <w:jc w:val="both"/>
      </w:pPr>
      <w:r w:rsidRPr="00675C7B">
        <w:t>Pārvadātājam ir saistoši Sabiedriskā transporta padomes pieņemtie lēmumi Pusēm savstarpēji vienojoties par to izpildes kārtību.</w:t>
      </w:r>
    </w:p>
    <w:p w14:paraId="5590655D" w14:textId="77777777" w:rsidR="004B0991" w:rsidRPr="00675C7B" w:rsidRDefault="004B0991" w:rsidP="00FB4588">
      <w:pPr>
        <w:numPr>
          <w:ilvl w:val="1"/>
          <w:numId w:val="1"/>
        </w:numPr>
        <w:tabs>
          <w:tab w:val="left" w:pos="284"/>
          <w:tab w:val="left" w:pos="709"/>
          <w:tab w:val="left" w:pos="1276"/>
        </w:tabs>
        <w:ind w:left="0" w:firstLine="709"/>
        <w:jc w:val="both"/>
      </w:pPr>
      <w:r w:rsidRPr="00675C7B">
        <w:t>Pārvadātājs sabiedriskā transporta pakalpojumu sniegšanā izmanto Līguma 2.pielikumā norādītos autobusus. Izņēmuma gadījumos, lai nodrošinātu Sabiedriskā transporta pakalpojumu sniegšanas nepārtrauktību un efektivitāti, 2 dienu laikā (pirms vai pēc autobusu nomainās) informējot e-pakalpojumu vidē par to Pasūtītāju, Pārvadātājs Sabiedriskā transporta pakalpojumu sniegšanā var izmantot citus autobusus, kas atbilst Līguma prasībām</w:t>
      </w:r>
    </w:p>
    <w:p w14:paraId="1F8D7621" w14:textId="77777777" w:rsidR="003238F4" w:rsidRPr="00675C7B" w:rsidRDefault="003238F4" w:rsidP="006C0249">
      <w:pPr>
        <w:tabs>
          <w:tab w:val="left" w:pos="284"/>
          <w:tab w:val="left" w:pos="709"/>
        </w:tabs>
        <w:ind w:left="709"/>
        <w:jc w:val="both"/>
      </w:pPr>
    </w:p>
    <w:p w14:paraId="10F9A58F" w14:textId="419D32E6" w:rsidR="003238F4" w:rsidRPr="00675C7B" w:rsidRDefault="00487F31" w:rsidP="00C31F00">
      <w:pPr>
        <w:numPr>
          <w:ilvl w:val="0"/>
          <w:numId w:val="1"/>
        </w:numPr>
        <w:ind w:left="284" w:hanging="284"/>
        <w:jc w:val="center"/>
        <w:rPr>
          <w:b/>
          <w:bCs/>
        </w:rPr>
      </w:pPr>
      <w:r>
        <w:rPr>
          <w:b/>
          <w:bCs/>
        </w:rPr>
        <w:t>Pakalpojuma (pasūtījuma) apjoms</w:t>
      </w:r>
    </w:p>
    <w:p w14:paraId="022AB1B4" w14:textId="77777777" w:rsidR="003B5EDF" w:rsidRPr="00675C7B" w:rsidRDefault="003B5EDF" w:rsidP="003B5EDF">
      <w:pPr>
        <w:rPr>
          <w:b/>
          <w:bCs/>
        </w:rPr>
      </w:pPr>
    </w:p>
    <w:p w14:paraId="6B15EE15" w14:textId="77777777" w:rsidR="003B5EDF" w:rsidRPr="00675C7B" w:rsidRDefault="003238F4" w:rsidP="00FB4588">
      <w:pPr>
        <w:numPr>
          <w:ilvl w:val="1"/>
          <w:numId w:val="1"/>
        </w:numPr>
        <w:pBdr>
          <w:top w:val="nil"/>
          <w:left w:val="nil"/>
          <w:bottom w:val="nil"/>
          <w:right w:val="nil"/>
          <w:between w:val="nil"/>
        </w:pBdr>
        <w:tabs>
          <w:tab w:val="left" w:pos="1134"/>
        </w:tabs>
        <w:ind w:left="0" w:firstLine="709"/>
        <w:jc w:val="both"/>
        <w:rPr>
          <w:color w:val="000000"/>
        </w:rPr>
      </w:pPr>
      <w:r w:rsidRPr="00675C7B">
        <w:rPr>
          <w:color w:val="000000"/>
        </w:rPr>
        <w:t xml:space="preserve">Pārvadātājs sniedz Sabiedriskā transporta pakalpojumus ar autobusiem tādā apjomā un intensitātē, kāda ir noteikta šim Līgumam pievienotajā maršrutu sarakstā un autobusu </w:t>
      </w:r>
      <w:r w:rsidRPr="00675C7B">
        <w:rPr>
          <w:color w:val="000000"/>
        </w:rPr>
        <w:lastRenderedPageBreak/>
        <w:t>kustības sarakstos (autobusu kustības saraksti Pārvadātājam ne vēlāk kā 10 dienas pirms</w:t>
      </w:r>
      <w:r w:rsidRPr="00675C7B">
        <w:rPr>
          <w:color w:val="000000"/>
          <w:vertAlign w:val="superscript"/>
        </w:rPr>
        <w:footnoteReference w:id="3"/>
      </w:r>
      <w:r w:rsidRPr="00675C7B">
        <w:rPr>
          <w:color w:val="000000"/>
        </w:rPr>
        <w:t xml:space="preserve"> izmaiņu stāšanās spēkā ir pieejami tā personalizētajā sadaļā).</w:t>
      </w:r>
    </w:p>
    <w:p w14:paraId="47BAD48F" w14:textId="4AE26A54" w:rsidR="003238F4" w:rsidRPr="00675C7B" w:rsidRDefault="00C31F00" w:rsidP="003B5EDF">
      <w:pPr>
        <w:pBdr>
          <w:top w:val="nil"/>
          <w:left w:val="nil"/>
          <w:bottom w:val="nil"/>
          <w:right w:val="nil"/>
          <w:between w:val="nil"/>
        </w:pBdr>
        <w:ind w:left="284"/>
        <w:jc w:val="both"/>
        <w:rPr>
          <w:color w:val="000000"/>
        </w:rPr>
      </w:pPr>
      <w:r w:rsidRPr="00675C7B">
        <w:rPr>
          <w:color w:val="000000"/>
        </w:rPr>
        <w:t xml:space="preserve"> </w:t>
      </w:r>
    </w:p>
    <w:p w14:paraId="6579512E" w14:textId="77777777" w:rsidR="003238F4" w:rsidRPr="00675C7B" w:rsidRDefault="003238F4" w:rsidP="00FB4588">
      <w:pPr>
        <w:pStyle w:val="Heading3"/>
        <w:keepLines/>
        <w:numPr>
          <w:ilvl w:val="0"/>
          <w:numId w:val="1"/>
        </w:numPr>
        <w:ind w:left="284" w:hanging="284"/>
        <w:rPr>
          <w:caps w:val="0"/>
          <w:sz w:val="24"/>
          <w:szCs w:val="24"/>
        </w:rPr>
      </w:pPr>
      <w:r w:rsidRPr="00675C7B">
        <w:rPr>
          <w:caps w:val="0"/>
          <w:sz w:val="24"/>
          <w:szCs w:val="24"/>
        </w:rPr>
        <w:t xml:space="preserve"> Pasūtītāja pārbaudes</w:t>
      </w:r>
    </w:p>
    <w:p w14:paraId="4E81212C" w14:textId="77777777" w:rsidR="003B5EDF" w:rsidRPr="00675C7B" w:rsidRDefault="003B5EDF" w:rsidP="003B5EDF"/>
    <w:p w14:paraId="7A2C4CBD" w14:textId="77777777" w:rsidR="003238F4" w:rsidRPr="00675C7B" w:rsidRDefault="003238F4" w:rsidP="00FB4588">
      <w:pPr>
        <w:numPr>
          <w:ilvl w:val="1"/>
          <w:numId w:val="1"/>
        </w:numPr>
        <w:pBdr>
          <w:top w:val="nil"/>
          <w:left w:val="nil"/>
          <w:bottom w:val="nil"/>
          <w:right w:val="nil"/>
          <w:between w:val="nil"/>
        </w:pBdr>
        <w:tabs>
          <w:tab w:val="left" w:pos="1276"/>
        </w:tabs>
        <w:ind w:left="0" w:firstLine="709"/>
        <w:jc w:val="both"/>
        <w:rPr>
          <w:color w:val="000000"/>
        </w:rPr>
      </w:pPr>
      <w:r w:rsidRPr="00675C7B">
        <w:rPr>
          <w:color w:val="000000"/>
        </w:rPr>
        <w:t xml:space="preserve">Pasūtītājam ir tiesības veikt Sabiedriskā transporta pakalpojumu kontroli, rīkojot pārbaudes tai skaitā attālinātās, apsekošanas u.c. veida pasākumus, kas Pasūtītājam ļauj pārliecināties par Līguma un normatīvo aktu prasību izpildi. </w:t>
      </w:r>
    </w:p>
    <w:p w14:paraId="1088F89B" w14:textId="77777777" w:rsidR="003238F4" w:rsidRPr="00675C7B" w:rsidRDefault="003238F4" w:rsidP="00FB4588">
      <w:pPr>
        <w:numPr>
          <w:ilvl w:val="1"/>
          <w:numId w:val="1"/>
        </w:numPr>
        <w:pBdr>
          <w:top w:val="nil"/>
          <w:left w:val="nil"/>
          <w:bottom w:val="nil"/>
          <w:right w:val="nil"/>
          <w:between w:val="nil"/>
        </w:pBdr>
        <w:tabs>
          <w:tab w:val="left" w:pos="1276"/>
        </w:tabs>
        <w:ind w:left="0" w:firstLine="709"/>
        <w:jc w:val="both"/>
        <w:rPr>
          <w:color w:val="000000"/>
        </w:rPr>
      </w:pPr>
      <w:r w:rsidRPr="00675C7B">
        <w:rPr>
          <w:color w:val="000000"/>
        </w:rPr>
        <w:t>Pārbaudes var būt ar iepriekšēju paziņojumu un bez iepriekšēja paziņojuma. Pārbaudes Pārvadātāja uzņēmumā, kuras laikā tiek pārbaudīti grāmatvedības dokumenti, tiek veikta iepriekš brīdinot Pārvadātāju un saskaņojot pārbaudes laiku.</w:t>
      </w:r>
    </w:p>
    <w:p w14:paraId="71B61538" w14:textId="77777777" w:rsidR="003238F4" w:rsidRPr="00675C7B" w:rsidRDefault="003238F4" w:rsidP="00FB4588">
      <w:pPr>
        <w:numPr>
          <w:ilvl w:val="1"/>
          <w:numId w:val="1"/>
        </w:numPr>
        <w:pBdr>
          <w:top w:val="nil"/>
          <w:left w:val="nil"/>
          <w:bottom w:val="nil"/>
          <w:right w:val="nil"/>
          <w:between w:val="nil"/>
        </w:pBdr>
        <w:tabs>
          <w:tab w:val="left" w:pos="1276"/>
        </w:tabs>
        <w:ind w:left="0" w:firstLine="709"/>
        <w:jc w:val="both"/>
        <w:rPr>
          <w:color w:val="000000"/>
        </w:rPr>
      </w:pPr>
      <w:r w:rsidRPr="00675C7B">
        <w:rPr>
          <w:b/>
          <w:color w:val="000000"/>
        </w:rPr>
        <w:t xml:space="preserve">Autobusu apsekošanas laikā, </w:t>
      </w:r>
      <w:r w:rsidRPr="00675C7B">
        <w:rPr>
          <w:color w:val="000000"/>
        </w:rPr>
        <w:t xml:space="preserve">Pasūtītāja norīkotās personas vai persona veic kontroles braucienu kā pasažieris, proti, konkrētā pieturvietā vispārējā kārtībā iegādājoties brauciena biļeti, izmanto sabiedriskā transporta pakalpojumus. Brauciena laikā, Pasūtītāja norīkotās personas vai persona novēro, vai pasažieru pārvadājums tiek veikts atbilstoši normatīvo aktu un līguma prasībām. Par konstatēto autobusa apsekošanas laikā Pasūtītāja norīkotās personas vai persona aizpilda pasažieru pārvadājumu apsekošanas aktu, ar kuru autobusa vadītājs netiek iepazīstināts. Pārkāpuma konstatēšanas gadījumā pasažieru pārvadājumu apsekošanas akta kopiju Pasūtītājs </w:t>
      </w:r>
      <w:proofErr w:type="spellStart"/>
      <w:r w:rsidRPr="00675C7B">
        <w:rPr>
          <w:color w:val="000000"/>
        </w:rPr>
        <w:t>nosūta</w:t>
      </w:r>
      <w:proofErr w:type="spellEnd"/>
      <w:r w:rsidRPr="00675C7B">
        <w:rPr>
          <w:color w:val="000000"/>
        </w:rPr>
        <w:t xml:space="preserve"> Pārvadātājam. Pasūtītāja norīkotās personas vai persona ir tiesīgas jebkuru apsekošanu pārvērst par braukšanas biļešu kontroli. Braukšanas biļešu kontroles gadījumā autobusā, Pasūtītāja norīkotās personas vai persona, savas kompetences ietvaros, pārbauda pasažieru braukšanas biļetes un autobusa vadītājam pieprasa dokumentus, kādiem saskaņā ar normatīvo aktu un līguma prasībām jāatrodas autobusā. Par konstatēto braukšanas biļešu kontroles laikā, Pasūtītāja norīkotās personas vai persona aizpilda pasažieru pārvadājumu kontroles aktu. Pasažieru pārvadājumu kontroles aktu paraksta autobusa apkalpe (autobusa vadītājs, konduktors) un Pasūtītāja norīkotā persona un tā otro eksemplāru izsniedz autobusa apkalpei. </w:t>
      </w:r>
    </w:p>
    <w:p w14:paraId="7158E70C" w14:textId="77777777" w:rsidR="003238F4" w:rsidRPr="00675C7B" w:rsidRDefault="003238F4" w:rsidP="00FB4588">
      <w:pPr>
        <w:numPr>
          <w:ilvl w:val="1"/>
          <w:numId w:val="1"/>
        </w:numPr>
        <w:tabs>
          <w:tab w:val="left" w:pos="1276"/>
        </w:tabs>
        <w:ind w:left="0" w:firstLine="709"/>
        <w:jc w:val="both"/>
      </w:pPr>
      <w:r w:rsidRPr="00675C7B">
        <w:t xml:space="preserve">Pārvadātājs nodrošina Pasūtītāja norīkotajām personām piekļuvi jebkurai ar Sabiedriskā transporta pakalpojuma sniegšanu saistītajām vietām (piemēram, administrācijas telpām, remontdarbnīcām, autobusu depo utt.), kā arī maršrutos norīkotajiem autobusiem. </w:t>
      </w:r>
    </w:p>
    <w:p w14:paraId="7AA4B22A" w14:textId="77777777" w:rsidR="003238F4" w:rsidRPr="00675C7B" w:rsidRDefault="003238F4" w:rsidP="00FB4588">
      <w:pPr>
        <w:numPr>
          <w:ilvl w:val="1"/>
          <w:numId w:val="1"/>
        </w:numPr>
        <w:tabs>
          <w:tab w:val="left" w:pos="1276"/>
        </w:tabs>
        <w:ind w:left="0" w:firstLine="709"/>
        <w:jc w:val="both"/>
      </w:pPr>
      <w:r w:rsidRPr="00675C7B">
        <w:t>Pārvadātājs, sniedzot Sabiedriskā transporta pārvadājumus, nodrošina mehānismu, lai kontrolētu biļešu tirdzniecības noteikumu ievērošanu, Pasūtītāja prasību ievērošanu attiecībā uz Līgumā noteiktām prasībām autobusiem un to uzturēšanu.</w:t>
      </w:r>
    </w:p>
    <w:p w14:paraId="1B53EA60" w14:textId="77777777" w:rsidR="003238F4" w:rsidRPr="00675C7B" w:rsidRDefault="003238F4" w:rsidP="00FB4588">
      <w:pPr>
        <w:numPr>
          <w:ilvl w:val="1"/>
          <w:numId w:val="1"/>
        </w:numPr>
        <w:tabs>
          <w:tab w:val="left" w:pos="1276"/>
        </w:tabs>
        <w:ind w:left="0" w:right="92" w:firstLine="709"/>
        <w:jc w:val="both"/>
      </w:pPr>
      <w:r w:rsidRPr="00675C7B">
        <w:t>Pārvadātājs sniedz un nodrošina Pasūtītāja pārstāvim un/vai tā norīkotajām personām vai personai jebkuru informāciju un dokumentus, kas ir Pārvadātāja rīcībā un kas Pasūtītāja pārstāvim un/vai norīkotajām personām vai personai nepieciešama saistībā ar Līguma izpildes uzraudzību.</w:t>
      </w:r>
    </w:p>
    <w:p w14:paraId="7D5314C0" w14:textId="77777777" w:rsidR="003238F4" w:rsidRPr="00675C7B" w:rsidRDefault="003238F4" w:rsidP="00FB4588">
      <w:pPr>
        <w:numPr>
          <w:ilvl w:val="1"/>
          <w:numId w:val="1"/>
        </w:numPr>
        <w:tabs>
          <w:tab w:val="left" w:pos="284"/>
          <w:tab w:val="left" w:pos="1276"/>
        </w:tabs>
        <w:ind w:left="0" w:right="92" w:firstLine="709"/>
        <w:jc w:val="both"/>
      </w:pPr>
      <w:r w:rsidRPr="00675C7B">
        <w:t xml:space="preserve">Pasūtītājam ir tiesības pieaicināt ekspertus Pārvadātāja dokumentācijas, kas attiecas uz Līguma izpildi, pārbaudei. </w:t>
      </w:r>
    </w:p>
    <w:p w14:paraId="77500C92" w14:textId="77777777" w:rsidR="003238F4" w:rsidRPr="00675C7B" w:rsidRDefault="003238F4" w:rsidP="006C0249">
      <w:pPr>
        <w:ind w:left="709"/>
        <w:jc w:val="both"/>
      </w:pPr>
    </w:p>
    <w:p w14:paraId="54FF42EF" w14:textId="2D75CBE3" w:rsidR="003238F4" w:rsidRPr="00675C7B" w:rsidRDefault="003238F4" w:rsidP="00487F31">
      <w:pPr>
        <w:pStyle w:val="Heading2"/>
        <w:keepLines/>
        <w:widowControl/>
        <w:numPr>
          <w:ilvl w:val="0"/>
          <w:numId w:val="1"/>
        </w:numPr>
        <w:tabs>
          <w:tab w:val="left" w:pos="851"/>
        </w:tabs>
        <w:ind w:left="426" w:hanging="426"/>
        <w:jc w:val="center"/>
        <w:rPr>
          <w:szCs w:val="24"/>
        </w:rPr>
      </w:pPr>
      <w:r w:rsidRPr="00675C7B">
        <w:rPr>
          <w:szCs w:val="24"/>
        </w:rPr>
        <w:t>P</w:t>
      </w:r>
      <w:r w:rsidR="00487F31">
        <w:rPr>
          <w:szCs w:val="24"/>
        </w:rPr>
        <w:t>ārvadātāja grāmatvedība</w:t>
      </w:r>
    </w:p>
    <w:p w14:paraId="206BD5D4" w14:textId="77777777" w:rsidR="003B5EDF" w:rsidRPr="00675C7B" w:rsidRDefault="003B5EDF" w:rsidP="003B5EDF"/>
    <w:p w14:paraId="5FB7BB71" w14:textId="77777777" w:rsidR="003238F4" w:rsidRPr="00675C7B" w:rsidRDefault="003238F4" w:rsidP="00FB4588">
      <w:pPr>
        <w:numPr>
          <w:ilvl w:val="1"/>
          <w:numId w:val="1"/>
        </w:numPr>
        <w:tabs>
          <w:tab w:val="left" w:pos="1276"/>
        </w:tabs>
        <w:ind w:left="0" w:right="92" w:firstLine="709"/>
        <w:jc w:val="both"/>
      </w:pPr>
      <w:r w:rsidRPr="00675C7B">
        <w:t>Pārvadātājs Līguma darbības laikā nodrošina:</w:t>
      </w:r>
    </w:p>
    <w:p w14:paraId="269EB81E" w14:textId="77777777" w:rsidR="003238F4" w:rsidRPr="00675C7B" w:rsidRDefault="003238F4" w:rsidP="00FB4588">
      <w:pPr>
        <w:numPr>
          <w:ilvl w:val="2"/>
          <w:numId w:val="1"/>
        </w:numPr>
        <w:tabs>
          <w:tab w:val="left" w:pos="284"/>
          <w:tab w:val="left" w:pos="1276"/>
        </w:tabs>
        <w:ind w:left="0" w:firstLine="709"/>
        <w:jc w:val="both"/>
      </w:pPr>
      <w:r w:rsidRPr="00675C7B">
        <w:t>Sabiedriskā transporta pakalpojumu atsevišķu saimnieciskās darbības uzskaiti, ja Pārvadātājs veic arī citu saimniecisko darbību. Atsevišķu uzskaiti Pārvadātājs veic arī par katru pārvadājumu veidu (reģionālās nozīmes maršruti vai pilsētas nozīmes maršruti), un pa maršrutiem attiecīgajā pārvadājumu veidā, uzskaitot nobraukto kilometru skaitu. Ja Pārvadātājs noslēdzis vairākus sabiedriskā transporta pakalpojuma pasūtījuma līgumus, Pārvadātājs veic atsevišķo uzskaiti par katru līgumu atsevišķi;</w:t>
      </w:r>
    </w:p>
    <w:p w14:paraId="320A171D" w14:textId="77777777" w:rsidR="003238F4" w:rsidRPr="00675C7B" w:rsidRDefault="003238F4" w:rsidP="00FB4588">
      <w:pPr>
        <w:numPr>
          <w:ilvl w:val="2"/>
          <w:numId w:val="1"/>
        </w:numPr>
        <w:tabs>
          <w:tab w:val="left" w:pos="284"/>
          <w:tab w:val="left" w:pos="1276"/>
        </w:tabs>
        <w:ind w:left="0" w:firstLine="709"/>
        <w:jc w:val="both"/>
      </w:pPr>
      <w:r w:rsidRPr="00675C7B">
        <w:lastRenderedPageBreak/>
        <w:t xml:space="preserve"> jebkuru ar Līgumu saistītu dokumentu uzglabāšanu. Visi ar Līgumu saistītie dokumenti ir uzglabājami visā Līguma darbības laikā izdrukātā vai elektroniskā veidā, nodrošinot atbilstību normatīvajos aktos noteiktām elektronisko dokumentu noformēšanas, aprites un glabāšanas prasībām;</w:t>
      </w:r>
    </w:p>
    <w:p w14:paraId="48258090" w14:textId="77777777" w:rsidR="003238F4" w:rsidRPr="00675C7B" w:rsidRDefault="003238F4" w:rsidP="00FB4588">
      <w:pPr>
        <w:numPr>
          <w:ilvl w:val="2"/>
          <w:numId w:val="1"/>
        </w:numPr>
        <w:tabs>
          <w:tab w:val="left" w:pos="284"/>
          <w:tab w:val="left" w:pos="851"/>
          <w:tab w:val="left" w:pos="1276"/>
        </w:tabs>
        <w:ind w:left="0" w:right="92" w:firstLine="709"/>
        <w:jc w:val="both"/>
      </w:pPr>
      <w:r w:rsidRPr="00675C7B">
        <w:t>pilnu grāmatvedības uzskaiti par investīcijām, Sabiedriskā transporta pakalpojuma sniegšanas izmaksām un citām izmaksām, un ieņēmumiem atbilstoši šim Līgumam un normatīvajiem aktiem, kas regulē sabiedriskā transporta pakalpojumu sniegšanā radušos zaudējumu un izdevumu kompensēšanas kārtību;</w:t>
      </w:r>
    </w:p>
    <w:p w14:paraId="61C1E3A9" w14:textId="77777777" w:rsidR="003238F4" w:rsidRPr="00675C7B" w:rsidRDefault="003238F4" w:rsidP="00FB4588">
      <w:pPr>
        <w:numPr>
          <w:ilvl w:val="2"/>
          <w:numId w:val="1"/>
        </w:numPr>
        <w:tabs>
          <w:tab w:val="left" w:pos="284"/>
          <w:tab w:val="left" w:pos="851"/>
          <w:tab w:val="left" w:pos="1276"/>
        </w:tabs>
        <w:ind w:left="0" w:right="92" w:firstLine="709"/>
        <w:jc w:val="both"/>
      </w:pPr>
      <w:r w:rsidRPr="00675C7B">
        <w:t>uzskaiti par saņemtajām sūdzībām no iedzīvotājiem (pasažieriem).</w:t>
      </w:r>
    </w:p>
    <w:p w14:paraId="6647B1F2" w14:textId="77777777" w:rsidR="003238F4" w:rsidRPr="00675C7B" w:rsidRDefault="003238F4" w:rsidP="00FB4588">
      <w:pPr>
        <w:numPr>
          <w:ilvl w:val="1"/>
          <w:numId w:val="1"/>
        </w:numPr>
        <w:tabs>
          <w:tab w:val="left" w:pos="1276"/>
        </w:tabs>
        <w:ind w:left="0" w:right="92" w:firstLine="709"/>
        <w:jc w:val="both"/>
      </w:pPr>
      <w:r w:rsidRPr="00675C7B">
        <w:t>Ja Pārvadātājs papildus saistību izpildei šī Līguma ietvaros nodarbojas ar citu komercdarbību, Pārvadātājs atsevišķi nodala ar Līguma izpildi saistītās grāmatvedības uzskaiti, ņemot vērā normatīvos aktus, kas regulē Sabiedriskā transporta pakalpojumu sniegšanā radušos zaudējumu un izdevumu kompensēšanas kārtību.</w:t>
      </w:r>
    </w:p>
    <w:p w14:paraId="67826BCD" w14:textId="77777777" w:rsidR="003238F4" w:rsidRPr="00675C7B" w:rsidRDefault="003238F4" w:rsidP="00FB4588">
      <w:pPr>
        <w:numPr>
          <w:ilvl w:val="1"/>
          <w:numId w:val="1"/>
        </w:numPr>
        <w:tabs>
          <w:tab w:val="left" w:pos="1276"/>
        </w:tabs>
        <w:ind w:left="0" w:right="92" w:firstLine="709"/>
        <w:jc w:val="both"/>
      </w:pPr>
      <w:r w:rsidRPr="00675C7B">
        <w:t xml:space="preserve">Iepazīstoties ar Pārvadātāja rīcībā esošo informāciju un dokumentāciju, Pasūtītājs nodrošina Līgumā noteiktās Konfidenciālās informācijas neizpaušanu. </w:t>
      </w:r>
    </w:p>
    <w:p w14:paraId="116E7DFA" w14:textId="77777777" w:rsidR="003238F4" w:rsidRPr="00675C7B" w:rsidRDefault="003238F4" w:rsidP="006C0249">
      <w:pPr>
        <w:tabs>
          <w:tab w:val="left" w:pos="284"/>
        </w:tabs>
        <w:ind w:left="709" w:right="92" w:hanging="426"/>
        <w:jc w:val="both"/>
      </w:pPr>
    </w:p>
    <w:p w14:paraId="56E3A5E1" w14:textId="77777777" w:rsidR="003238F4" w:rsidRPr="00675C7B" w:rsidRDefault="003238F4" w:rsidP="003B5EDF">
      <w:pPr>
        <w:pStyle w:val="Heading3"/>
        <w:keepLines/>
        <w:numPr>
          <w:ilvl w:val="0"/>
          <w:numId w:val="1"/>
        </w:numPr>
        <w:ind w:left="426" w:hanging="426"/>
        <w:rPr>
          <w:caps w:val="0"/>
          <w:sz w:val="24"/>
          <w:szCs w:val="24"/>
        </w:rPr>
      </w:pPr>
      <w:r w:rsidRPr="00675C7B">
        <w:rPr>
          <w:caps w:val="0"/>
          <w:sz w:val="24"/>
          <w:szCs w:val="24"/>
        </w:rPr>
        <w:t>Paziņošana par līguma un/vai normatīvo aktu pārkāpumu gadījumiem un pušu rīcība šajos gadījumos</w:t>
      </w:r>
    </w:p>
    <w:p w14:paraId="287B6679" w14:textId="77777777" w:rsidR="003B5EDF" w:rsidRPr="00675C7B" w:rsidRDefault="003B5EDF" w:rsidP="003B5EDF"/>
    <w:p w14:paraId="765F7C35" w14:textId="77777777" w:rsidR="003238F4" w:rsidRPr="00675C7B" w:rsidRDefault="003238F4" w:rsidP="00FB4588">
      <w:pPr>
        <w:numPr>
          <w:ilvl w:val="1"/>
          <w:numId w:val="1"/>
        </w:numPr>
        <w:pBdr>
          <w:top w:val="nil"/>
          <w:left w:val="nil"/>
          <w:bottom w:val="nil"/>
          <w:right w:val="nil"/>
          <w:between w:val="nil"/>
        </w:pBdr>
        <w:tabs>
          <w:tab w:val="left" w:pos="1276"/>
        </w:tabs>
        <w:ind w:left="0" w:firstLine="709"/>
        <w:jc w:val="both"/>
        <w:rPr>
          <w:color w:val="000000"/>
        </w:rPr>
      </w:pPr>
      <w:r w:rsidRPr="00675C7B">
        <w:rPr>
          <w:color w:val="000000"/>
        </w:rPr>
        <w:t xml:space="preserve">Pasūtītāja pārstāvis rakstiski (var nosūtīt pa pastu vai e-pastu) paziņo Pārvadātājam par katru konstatēto Līguma un/vai normatīvo aktu pārkāpumu gadījumu. Pārvadātājam ir pienākums pēc iespējas ātrāk novērst Līguma un/vai normatīvo aktu pārkāpumu gadījumu. </w:t>
      </w:r>
    </w:p>
    <w:p w14:paraId="482CE46E" w14:textId="77777777" w:rsidR="003238F4" w:rsidRPr="00675C7B" w:rsidRDefault="003238F4" w:rsidP="00FB4588">
      <w:pPr>
        <w:numPr>
          <w:ilvl w:val="1"/>
          <w:numId w:val="1"/>
        </w:numPr>
        <w:pBdr>
          <w:top w:val="nil"/>
          <w:left w:val="nil"/>
          <w:bottom w:val="nil"/>
          <w:right w:val="nil"/>
          <w:between w:val="nil"/>
        </w:pBdr>
        <w:tabs>
          <w:tab w:val="left" w:pos="1276"/>
        </w:tabs>
        <w:ind w:left="0" w:firstLine="709"/>
        <w:jc w:val="both"/>
        <w:rPr>
          <w:color w:val="000000"/>
        </w:rPr>
      </w:pPr>
      <w:r w:rsidRPr="00675C7B">
        <w:rPr>
          <w:color w:val="000000"/>
        </w:rPr>
        <w:t>Paziņojumā par Līguma un/vai normatīvo aktu pārkāpumu, Pasūtītājs norāda:</w:t>
      </w:r>
    </w:p>
    <w:p w14:paraId="7D442E71" w14:textId="77777777" w:rsidR="003238F4" w:rsidRPr="00675C7B" w:rsidRDefault="003238F4" w:rsidP="00FB4588">
      <w:pPr>
        <w:numPr>
          <w:ilvl w:val="2"/>
          <w:numId w:val="1"/>
        </w:numPr>
        <w:pBdr>
          <w:top w:val="nil"/>
          <w:left w:val="nil"/>
          <w:bottom w:val="nil"/>
          <w:right w:val="nil"/>
          <w:between w:val="nil"/>
        </w:pBdr>
        <w:tabs>
          <w:tab w:val="left" w:pos="851"/>
          <w:tab w:val="left" w:pos="1276"/>
        </w:tabs>
        <w:ind w:left="0" w:firstLine="709"/>
        <w:jc w:val="both"/>
        <w:rPr>
          <w:color w:val="000000"/>
        </w:rPr>
      </w:pPr>
      <w:r w:rsidRPr="00675C7B">
        <w:rPr>
          <w:color w:val="000000"/>
        </w:rPr>
        <w:t>informāciju par Līguma un/vai normatīvo aktu pārkāpuma gadījumu;</w:t>
      </w:r>
    </w:p>
    <w:p w14:paraId="3BB6A720" w14:textId="77777777" w:rsidR="003238F4" w:rsidRPr="00675C7B" w:rsidRDefault="003238F4" w:rsidP="00FB4588">
      <w:pPr>
        <w:numPr>
          <w:ilvl w:val="2"/>
          <w:numId w:val="1"/>
        </w:numPr>
        <w:pBdr>
          <w:top w:val="nil"/>
          <w:left w:val="nil"/>
          <w:bottom w:val="nil"/>
          <w:right w:val="nil"/>
          <w:between w:val="nil"/>
        </w:pBdr>
        <w:tabs>
          <w:tab w:val="left" w:pos="851"/>
          <w:tab w:val="left" w:pos="1276"/>
        </w:tabs>
        <w:ind w:left="0" w:firstLine="709"/>
        <w:jc w:val="both"/>
        <w:rPr>
          <w:color w:val="000000"/>
        </w:rPr>
      </w:pPr>
      <w:r w:rsidRPr="00675C7B">
        <w:rPr>
          <w:color w:val="000000"/>
        </w:rPr>
        <w:t>Līguma un/vai normatīvo aktu pārkāpuma fakta konstatēšanas datumu un laiku, ja to ir būtiski norādīt.</w:t>
      </w:r>
    </w:p>
    <w:p w14:paraId="69365D0D" w14:textId="77777777" w:rsidR="003238F4" w:rsidRPr="00675C7B" w:rsidRDefault="003238F4" w:rsidP="00FB4588">
      <w:pPr>
        <w:numPr>
          <w:ilvl w:val="1"/>
          <w:numId w:val="1"/>
        </w:numPr>
        <w:pBdr>
          <w:top w:val="nil"/>
          <w:left w:val="nil"/>
          <w:bottom w:val="nil"/>
          <w:right w:val="nil"/>
          <w:between w:val="nil"/>
        </w:pBdr>
        <w:tabs>
          <w:tab w:val="left" w:pos="1276"/>
        </w:tabs>
        <w:ind w:left="0" w:firstLine="709"/>
        <w:jc w:val="both"/>
        <w:rPr>
          <w:color w:val="000000"/>
        </w:rPr>
      </w:pPr>
      <w:r w:rsidRPr="00675C7B">
        <w:rPr>
          <w:color w:val="000000"/>
        </w:rPr>
        <w:t>Pārvadātājam ir pienākums 10 darba dienu laikā vai noteiktajā termiņā sniegt atbildi uz 11.1.punktā minēto paziņojumu, norādot:</w:t>
      </w:r>
    </w:p>
    <w:p w14:paraId="659CA12C" w14:textId="77777777" w:rsidR="003238F4" w:rsidRPr="00675C7B" w:rsidRDefault="003238F4" w:rsidP="00FB4588">
      <w:pPr>
        <w:numPr>
          <w:ilvl w:val="2"/>
          <w:numId w:val="1"/>
        </w:numPr>
        <w:pBdr>
          <w:top w:val="nil"/>
          <w:left w:val="nil"/>
          <w:bottom w:val="nil"/>
          <w:right w:val="nil"/>
          <w:between w:val="nil"/>
        </w:pBdr>
        <w:tabs>
          <w:tab w:val="left" w:pos="851"/>
          <w:tab w:val="left" w:pos="1276"/>
        </w:tabs>
        <w:ind w:left="0" w:firstLine="709"/>
        <w:rPr>
          <w:color w:val="000000"/>
        </w:rPr>
      </w:pPr>
      <w:r w:rsidRPr="00675C7B">
        <w:rPr>
          <w:color w:val="000000"/>
        </w:rPr>
        <w:t>Līguma un/vai normatīvo aktu pārkāpuma gadījuma iestāšanās iemeslus;</w:t>
      </w:r>
    </w:p>
    <w:p w14:paraId="44E012F0" w14:textId="77777777" w:rsidR="003238F4" w:rsidRPr="00675C7B" w:rsidRDefault="003238F4" w:rsidP="00FB4588">
      <w:pPr>
        <w:numPr>
          <w:ilvl w:val="2"/>
          <w:numId w:val="1"/>
        </w:numPr>
        <w:pBdr>
          <w:top w:val="nil"/>
          <w:left w:val="nil"/>
          <w:bottom w:val="nil"/>
          <w:right w:val="nil"/>
          <w:between w:val="nil"/>
        </w:pBdr>
        <w:tabs>
          <w:tab w:val="left" w:pos="851"/>
          <w:tab w:val="left" w:pos="1276"/>
        </w:tabs>
        <w:ind w:left="0" w:firstLine="709"/>
        <w:jc w:val="both"/>
        <w:rPr>
          <w:color w:val="000000"/>
        </w:rPr>
      </w:pPr>
      <w:r w:rsidRPr="00675C7B">
        <w:rPr>
          <w:color w:val="000000"/>
        </w:rPr>
        <w:t>Līguma un/vai normatīvo aktu pārkāpuma gadījuma novēršanas laiku, ja to ir iespējams novērst.</w:t>
      </w:r>
    </w:p>
    <w:p w14:paraId="634367FD" w14:textId="77777777" w:rsidR="003238F4" w:rsidRPr="00675C7B" w:rsidRDefault="003238F4" w:rsidP="00FB4588">
      <w:pPr>
        <w:numPr>
          <w:ilvl w:val="1"/>
          <w:numId w:val="1"/>
        </w:numPr>
        <w:pBdr>
          <w:top w:val="nil"/>
          <w:left w:val="nil"/>
          <w:bottom w:val="nil"/>
          <w:right w:val="nil"/>
          <w:between w:val="nil"/>
        </w:pBdr>
        <w:tabs>
          <w:tab w:val="left" w:pos="1276"/>
        </w:tabs>
        <w:ind w:left="0" w:firstLine="709"/>
        <w:jc w:val="both"/>
        <w:rPr>
          <w:color w:val="000000"/>
        </w:rPr>
      </w:pPr>
      <w:r w:rsidRPr="00675C7B">
        <w:rPr>
          <w:color w:val="000000"/>
        </w:rPr>
        <w:t>Pasūtītājs izvērtē Pārvadātāja atbildi uz 11.1.punktā minēto paziņojumu un ne vēlāk kā normatīvo aktu noteiktajā termiņā, lemj, vai ir piemērojami 14.1.punktā minētie līgumsodi.</w:t>
      </w:r>
    </w:p>
    <w:p w14:paraId="2BF936D8" w14:textId="77777777" w:rsidR="003238F4" w:rsidRPr="00675C7B" w:rsidRDefault="003238F4" w:rsidP="003B5EDF">
      <w:pPr>
        <w:pBdr>
          <w:top w:val="nil"/>
          <w:left w:val="nil"/>
          <w:bottom w:val="nil"/>
          <w:right w:val="nil"/>
          <w:between w:val="nil"/>
        </w:pBdr>
        <w:ind w:left="709"/>
        <w:jc w:val="both"/>
        <w:rPr>
          <w:color w:val="000000"/>
        </w:rPr>
      </w:pPr>
    </w:p>
    <w:p w14:paraId="12B9BF75" w14:textId="49C5E93C" w:rsidR="003238F4" w:rsidRPr="00675C7B" w:rsidRDefault="003238F4" w:rsidP="003B5EDF">
      <w:pPr>
        <w:numPr>
          <w:ilvl w:val="0"/>
          <w:numId w:val="1"/>
        </w:numPr>
        <w:pBdr>
          <w:top w:val="nil"/>
          <w:left w:val="nil"/>
          <w:bottom w:val="nil"/>
          <w:right w:val="nil"/>
          <w:between w:val="nil"/>
        </w:pBdr>
        <w:ind w:left="709" w:hanging="357"/>
        <w:contextualSpacing/>
        <w:jc w:val="center"/>
        <w:rPr>
          <w:color w:val="000000"/>
        </w:rPr>
      </w:pPr>
      <w:r w:rsidRPr="00675C7B">
        <w:rPr>
          <w:b/>
        </w:rPr>
        <w:t>P</w:t>
      </w:r>
      <w:r w:rsidR="00487F31">
        <w:rPr>
          <w:b/>
        </w:rPr>
        <w:t>asūtītāja maksājumi pārvadātājam</w:t>
      </w:r>
    </w:p>
    <w:p w14:paraId="42302878" w14:textId="77777777" w:rsidR="003B5EDF" w:rsidRPr="00675C7B" w:rsidRDefault="003B5EDF" w:rsidP="003B5EDF">
      <w:pPr>
        <w:pBdr>
          <w:top w:val="nil"/>
          <w:left w:val="nil"/>
          <w:bottom w:val="nil"/>
          <w:right w:val="nil"/>
          <w:between w:val="nil"/>
        </w:pBdr>
        <w:ind w:left="709"/>
        <w:contextualSpacing/>
        <w:rPr>
          <w:color w:val="000000"/>
        </w:rPr>
      </w:pPr>
    </w:p>
    <w:p w14:paraId="7AF2ADD0" w14:textId="77777777" w:rsidR="003238F4" w:rsidRPr="00675C7B" w:rsidRDefault="003238F4" w:rsidP="00FB4588">
      <w:pPr>
        <w:pStyle w:val="ListParagraph"/>
        <w:numPr>
          <w:ilvl w:val="1"/>
          <w:numId w:val="1"/>
        </w:numPr>
        <w:tabs>
          <w:tab w:val="left" w:pos="1276"/>
        </w:tabs>
        <w:spacing w:after="0" w:line="240" w:lineRule="auto"/>
        <w:ind w:left="0" w:firstLine="709"/>
        <w:jc w:val="both"/>
        <w:rPr>
          <w:rFonts w:ascii="Times New Roman" w:hAnsi="Times New Roman"/>
          <w:bCs/>
          <w:sz w:val="24"/>
          <w:szCs w:val="24"/>
        </w:rPr>
      </w:pPr>
      <w:r w:rsidRPr="00675C7B">
        <w:rPr>
          <w:rFonts w:ascii="Times New Roman" w:hAnsi="Times New Roman"/>
          <w:sz w:val="24"/>
          <w:szCs w:val="24"/>
        </w:rPr>
        <w:t>Pārvadātājam kompensācijas apmēru par Sabiedriskā transporta pakalpojumu sniegšanu nosaka saskaņā ar Līguma noteikumiem un, pamatojoties uz Pārvadātāja iesniegtajiem pārskatiem par Sabiedriskā transporta pakalpojumu peļņu vai zaudējumiem (pārskatu saturs ir noteikts normatīvajos aktos) un Pasūtītāja pieprasītajiem pārskatiem saskaņā ar Līgumu.</w:t>
      </w:r>
    </w:p>
    <w:p w14:paraId="4B02FB40" w14:textId="77777777" w:rsidR="003238F4" w:rsidRPr="00675C7B" w:rsidRDefault="003238F4" w:rsidP="00FB4588">
      <w:pPr>
        <w:pStyle w:val="ListParagraph"/>
        <w:numPr>
          <w:ilvl w:val="1"/>
          <w:numId w:val="1"/>
        </w:numPr>
        <w:tabs>
          <w:tab w:val="left" w:pos="1276"/>
        </w:tabs>
        <w:spacing w:beforeLines="120" w:before="288" w:afterLines="120" w:after="288" w:line="240" w:lineRule="auto"/>
        <w:ind w:left="0" w:firstLine="709"/>
        <w:jc w:val="both"/>
        <w:rPr>
          <w:rFonts w:ascii="Times New Roman" w:hAnsi="Times New Roman"/>
          <w:bCs/>
          <w:sz w:val="24"/>
          <w:szCs w:val="24"/>
        </w:rPr>
      </w:pPr>
      <w:r w:rsidRPr="00675C7B">
        <w:rPr>
          <w:rFonts w:ascii="Times New Roman" w:hAnsi="Times New Roman"/>
          <w:sz w:val="24"/>
          <w:szCs w:val="24"/>
        </w:rPr>
        <w:t>Pārvadātājs katru mēnesi līdz 20.datumam iesniedz Pasūtītājam iepriekšējā mēnesī veikto nobraukumu</w:t>
      </w:r>
      <w:r w:rsidRPr="00675C7B">
        <w:rPr>
          <w:rFonts w:ascii="Times New Roman" w:hAnsi="Times New Roman"/>
          <w:sz w:val="24"/>
          <w:szCs w:val="24"/>
          <w:vertAlign w:val="superscript"/>
        </w:rPr>
        <w:footnoteReference w:id="4"/>
      </w:r>
      <w:r w:rsidRPr="00675C7B">
        <w:rPr>
          <w:rFonts w:ascii="Times New Roman" w:hAnsi="Times New Roman"/>
          <w:sz w:val="24"/>
          <w:szCs w:val="24"/>
        </w:rPr>
        <w:t>.</w:t>
      </w:r>
    </w:p>
    <w:p w14:paraId="4C6D954D" w14:textId="77777777" w:rsidR="003238F4" w:rsidRPr="00675C7B" w:rsidRDefault="003238F4" w:rsidP="7D23EFE2">
      <w:pPr>
        <w:pStyle w:val="ListParagraph"/>
        <w:numPr>
          <w:ilvl w:val="1"/>
          <w:numId w:val="1"/>
        </w:numPr>
        <w:tabs>
          <w:tab w:val="left" w:pos="1276"/>
        </w:tabs>
        <w:spacing w:beforeLines="120" w:before="288" w:afterLines="120" w:after="288" w:line="240" w:lineRule="auto"/>
        <w:ind w:left="0" w:firstLine="709"/>
        <w:jc w:val="both"/>
        <w:rPr>
          <w:rFonts w:ascii="Times New Roman" w:hAnsi="Times New Roman"/>
          <w:sz w:val="24"/>
          <w:szCs w:val="24"/>
        </w:rPr>
      </w:pPr>
      <w:r w:rsidRPr="7D23EFE2">
        <w:rPr>
          <w:rFonts w:ascii="Times New Roman" w:hAnsi="Times New Roman"/>
          <w:sz w:val="24"/>
          <w:szCs w:val="24"/>
        </w:rPr>
        <w:t xml:space="preserve">Kompensācijas apmēru līguma darbības periodam Pasūtītājs nosaka, ņemot vērā Līguma 4.pielikumā noteikto pakalpojuma cenu par 1 kilometru – </w:t>
      </w:r>
      <w:proofErr w:type="spellStart"/>
      <w:r w:rsidRPr="7D23EFE2">
        <w:rPr>
          <w:rFonts w:ascii="Times New Roman" w:hAnsi="Times New Roman"/>
          <w:b/>
          <w:bCs/>
          <w:i/>
          <w:iCs/>
          <w:sz w:val="24"/>
          <w:szCs w:val="24"/>
        </w:rPr>
        <w:t>euro</w:t>
      </w:r>
      <w:proofErr w:type="spellEnd"/>
      <w:r w:rsidRPr="7D23EFE2">
        <w:rPr>
          <w:rFonts w:ascii="Times New Roman" w:hAnsi="Times New Roman"/>
          <w:b/>
          <w:bCs/>
          <w:sz w:val="24"/>
          <w:szCs w:val="24"/>
        </w:rPr>
        <w:t>/km</w:t>
      </w:r>
      <w:r w:rsidRPr="7D23EFE2">
        <w:rPr>
          <w:rFonts w:ascii="Times New Roman" w:hAnsi="Times New Roman"/>
          <w:sz w:val="24"/>
          <w:szCs w:val="24"/>
        </w:rPr>
        <w:t xml:space="preserve"> un sekojošu formulu:</w:t>
      </w:r>
    </w:p>
    <w:p w14:paraId="23A5A9AE" w14:textId="77777777" w:rsidR="003238F4" w:rsidRPr="00675C7B" w:rsidRDefault="003238F4" w:rsidP="006C0249">
      <w:pPr>
        <w:pBdr>
          <w:top w:val="nil"/>
          <w:left w:val="nil"/>
          <w:bottom w:val="nil"/>
          <w:right w:val="nil"/>
          <w:between w:val="nil"/>
        </w:pBdr>
        <w:ind w:left="709" w:firstLine="142"/>
        <w:jc w:val="center"/>
        <w:rPr>
          <w:b/>
          <w:color w:val="000000"/>
        </w:rPr>
      </w:pPr>
      <w:r w:rsidRPr="00675C7B">
        <w:rPr>
          <w:b/>
          <w:color w:val="000000"/>
        </w:rPr>
        <w:lastRenderedPageBreak/>
        <w:t>K = (</w:t>
      </w:r>
      <w:proofErr w:type="spellStart"/>
      <w:r w:rsidRPr="00675C7B">
        <w:rPr>
          <w:b/>
          <w:color w:val="000000"/>
        </w:rPr>
        <w:t>PCx</w:t>
      </w:r>
      <w:proofErr w:type="spellEnd"/>
      <w:r w:rsidRPr="00675C7B">
        <w:rPr>
          <w:b/>
          <w:color w:val="000000"/>
        </w:rPr>
        <w:t xml:space="preserve"> N) +</w:t>
      </w:r>
      <w:proofErr w:type="spellStart"/>
      <w:r w:rsidRPr="00675C7B">
        <w:rPr>
          <w:b/>
          <w:color w:val="000000"/>
        </w:rPr>
        <w:t>Mav</w:t>
      </w:r>
      <w:proofErr w:type="spellEnd"/>
      <w:r w:rsidRPr="00675C7B">
        <w:rPr>
          <w:b/>
          <w:color w:val="000000"/>
        </w:rPr>
        <w:t xml:space="preserve"> + PVN – </w:t>
      </w:r>
      <w:proofErr w:type="spellStart"/>
      <w:r w:rsidRPr="00675C7B">
        <w:rPr>
          <w:b/>
          <w:color w:val="000000"/>
        </w:rPr>
        <w:t>Ieņ</w:t>
      </w:r>
      <w:proofErr w:type="spellEnd"/>
      <w:r w:rsidRPr="00675C7B">
        <w:rPr>
          <w:b/>
          <w:color w:val="000000"/>
        </w:rPr>
        <w:t xml:space="preserve"> + P</w:t>
      </w:r>
    </w:p>
    <w:p w14:paraId="256B36DA" w14:textId="77777777" w:rsidR="003238F4" w:rsidRPr="00675C7B" w:rsidRDefault="003238F4" w:rsidP="006C0249">
      <w:pPr>
        <w:pBdr>
          <w:top w:val="nil"/>
          <w:left w:val="nil"/>
          <w:bottom w:val="nil"/>
          <w:right w:val="nil"/>
          <w:between w:val="nil"/>
        </w:pBdr>
        <w:ind w:left="709"/>
        <w:jc w:val="both"/>
        <w:rPr>
          <w:color w:val="000000"/>
        </w:rPr>
      </w:pPr>
    </w:p>
    <w:p w14:paraId="1D241D58" w14:textId="77777777" w:rsidR="003238F4" w:rsidRPr="00675C7B" w:rsidRDefault="003238F4" w:rsidP="006C0249">
      <w:pPr>
        <w:pBdr>
          <w:top w:val="nil"/>
          <w:left w:val="nil"/>
          <w:bottom w:val="nil"/>
          <w:right w:val="nil"/>
          <w:between w:val="nil"/>
        </w:pBdr>
        <w:ind w:left="709"/>
        <w:jc w:val="both"/>
        <w:rPr>
          <w:color w:val="000000"/>
        </w:rPr>
      </w:pPr>
      <w:r w:rsidRPr="00675C7B">
        <w:rPr>
          <w:b/>
          <w:color w:val="000000"/>
        </w:rPr>
        <w:t>K</w:t>
      </w:r>
      <w:r w:rsidRPr="00675C7B">
        <w:rPr>
          <w:color w:val="000000"/>
        </w:rPr>
        <w:t xml:space="preserve"> – kompensācijas apmērs (</w:t>
      </w:r>
      <w:proofErr w:type="spellStart"/>
      <w:r w:rsidRPr="00675C7B">
        <w:rPr>
          <w:i/>
          <w:color w:val="000000"/>
        </w:rPr>
        <w:t>euro</w:t>
      </w:r>
      <w:proofErr w:type="spellEnd"/>
      <w:r w:rsidRPr="00675C7B">
        <w:rPr>
          <w:color w:val="000000"/>
        </w:rPr>
        <w:t>);</w:t>
      </w:r>
    </w:p>
    <w:p w14:paraId="0D866BC6" w14:textId="3D2288AC" w:rsidR="003238F4" w:rsidRPr="00675C7B" w:rsidRDefault="003238F4" w:rsidP="006C0249">
      <w:pPr>
        <w:pBdr>
          <w:top w:val="nil"/>
          <w:left w:val="nil"/>
          <w:bottom w:val="nil"/>
          <w:right w:val="nil"/>
          <w:between w:val="nil"/>
        </w:pBdr>
        <w:ind w:left="709"/>
        <w:jc w:val="both"/>
        <w:rPr>
          <w:color w:val="000000"/>
        </w:rPr>
      </w:pPr>
      <w:r w:rsidRPr="00675C7B">
        <w:rPr>
          <w:b/>
          <w:color w:val="000000"/>
        </w:rPr>
        <w:t>PC</w:t>
      </w:r>
      <w:r w:rsidRPr="00675C7B">
        <w:rPr>
          <w:color w:val="000000"/>
          <w:vertAlign w:val="subscript"/>
        </w:rPr>
        <w:t xml:space="preserve"> </w:t>
      </w:r>
      <w:r w:rsidR="003B5EDF" w:rsidRPr="00675C7B">
        <w:rPr>
          <w:color w:val="000000"/>
        </w:rPr>
        <w:t>–</w:t>
      </w:r>
      <w:r w:rsidR="00C31F00" w:rsidRPr="00675C7B">
        <w:rPr>
          <w:color w:val="000000"/>
        </w:rPr>
        <w:t xml:space="preserve"> </w:t>
      </w:r>
      <w:r w:rsidRPr="00675C7B">
        <w:rPr>
          <w:color w:val="000000"/>
        </w:rPr>
        <w:t>pārvadātāja piedāvātā pakalpojuma cena par vienu kilometru (</w:t>
      </w:r>
      <w:proofErr w:type="spellStart"/>
      <w:r w:rsidRPr="00675C7B">
        <w:rPr>
          <w:i/>
          <w:color w:val="000000"/>
        </w:rPr>
        <w:t>euro</w:t>
      </w:r>
      <w:proofErr w:type="spellEnd"/>
      <w:r w:rsidRPr="00675C7B">
        <w:rPr>
          <w:color w:val="000000"/>
        </w:rPr>
        <w:t>/km);</w:t>
      </w:r>
    </w:p>
    <w:p w14:paraId="78E1443F" w14:textId="77777777" w:rsidR="003238F4" w:rsidRPr="00675C7B" w:rsidRDefault="003238F4" w:rsidP="006C0249">
      <w:pPr>
        <w:pBdr>
          <w:top w:val="nil"/>
          <w:left w:val="nil"/>
          <w:bottom w:val="nil"/>
          <w:right w:val="nil"/>
          <w:between w:val="nil"/>
        </w:pBdr>
        <w:ind w:left="709"/>
        <w:jc w:val="both"/>
        <w:rPr>
          <w:color w:val="000000"/>
        </w:rPr>
      </w:pPr>
      <w:r w:rsidRPr="00675C7B">
        <w:rPr>
          <w:b/>
          <w:color w:val="000000"/>
        </w:rPr>
        <w:t xml:space="preserve">N </w:t>
      </w:r>
      <w:r w:rsidRPr="00675C7B">
        <w:rPr>
          <w:color w:val="000000"/>
        </w:rPr>
        <w:t>– pārvadātāja faktiski veiktais nobraukums maršrutu tīklā (km);</w:t>
      </w:r>
    </w:p>
    <w:p w14:paraId="7504235D" w14:textId="77777777" w:rsidR="003238F4" w:rsidRPr="00675C7B" w:rsidRDefault="003238F4" w:rsidP="006C0249">
      <w:pPr>
        <w:pBdr>
          <w:top w:val="nil"/>
          <w:left w:val="nil"/>
          <w:bottom w:val="nil"/>
          <w:right w:val="nil"/>
          <w:between w:val="nil"/>
        </w:pBdr>
        <w:ind w:left="709"/>
        <w:jc w:val="both"/>
        <w:rPr>
          <w:color w:val="000000"/>
        </w:rPr>
      </w:pPr>
      <w:proofErr w:type="spellStart"/>
      <w:r w:rsidRPr="00675C7B">
        <w:rPr>
          <w:b/>
          <w:color w:val="000000"/>
        </w:rPr>
        <w:t>Mav</w:t>
      </w:r>
      <w:proofErr w:type="spellEnd"/>
      <w:r w:rsidRPr="00675C7B">
        <w:rPr>
          <w:color w:val="000000"/>
        </w:rPr>
        <w:t xml:space="preserve"> – pārvadātājam faktiski radušās izmaksas par maršrutu apkalpes vietu izmantošanu (</w:t>
      </w:r>
      <w:proofErr w:type="spellStart"/>
      <w:r w:rsidRPr="00675C7B">
        <w:rPr>
          <w:i/>
          <w:color w:val="000000"/>
        </w:rPr>
        <w:t>euro</w:t>
      </w:r>
      <w:proofErr w:type="spellEnd"/>
      <w:r w:rsidRPr="00675C7B">
        <w:rPr>
          <w:color w:val="000000"/>
        </w:rPr>
        <w:t>);</w:t>
      </w:r>
    </w:p>
    <w:p w14:paraId="3ACD9801" w14:textId="4C6C4C31" w:rsidR="003238F4" w:rsidRPr="00675C7B" w:rsidRDefault="003238F4" w:rsidP="006C0249">
      <w:pPr>
        <w:pBdr>
          <w:top w:val="nil"/>
          <w:left w:val="nil"/>
          <w:bottom w:val="nil"/>
          <w:right w:val="nil"/>
          <w:between w:val="nil"/>
        </w:pBdr>
        <w:ind w:left="709"/>
        <w:jc w:val="both"/>
        <w:rPr>
          <w:b/>
          <w:color w:val="000000"/>
        </w:rPr>
      </w:pPr>
      <w:r w:rsidRPr="00675C7B">
        <w:rPr>
          <w:b/>
          <w:color w:val="000000"/>
        </w:rPr>
        <w:t>PVN</w:t>
      </w:r>
      <w:r w:rsidRPr="00675C7B">
        <w:rPr>
          <w:color w:val="000000"/>
        </w:rPr>
        <w:t xml:space="preserve"> </w:t>
      </w:r>
      <w:r w:rsidR="003B5EDF" w:rsidRPr="00675C7B">
        <w:rPr>
          <w:color w:val="000000"/>
        </w:rPr>
        <w:t>–</w:t>
      </w:r>
      <w:r w:rsidRPr="00675C7B">
        <w:rPr>
          <w:color w:val="000000"/>
        </w:rPr>
        <w:t xml:space="preserve"> par personu ar valsts noteiktajiem braukšanas maksas atvieglojumiem pārvadāšanu kompensējamais pievienotās vērtības nodokļa apmērs (</w:t>
      </w:r>
      <w:proofErr w:type="spellStart"/>
      <w:r w:rsidRPr="00675C7B">
        <w:rPr>
          <w:i/>
          <w:color w:val="000000"/>
        </w:rPr>
        <w:t>euro</w:t>
      </w:r>
      <w:proofErr w:type="spellEnd"/>
      <w:r w:rsidRPr="00675C7B">
        <w:rPr>
          <w:color w:val="000000"/>
        </w:rPr>
        <w:t>).</w:t>
      </w:r>
    </w:p>
    <w:p w14:paraId="7C4D2385" w14:textId="77777777" w:rsidR="003238F4" w:rsidRPr="00675C7B" w:rsidRDefault="003238F4" w:rsidP="006C0249">
      <w:pPr>
        <w:pBdr>
          <w:top w:val="nil"/>
          <w:left w:val="nil"/>
          <w:bottom w:val="nil"/>
          <w:right w:val="nil"/>
          <w:between w:val="nil"/>
        </w:pBdr>
        <w:ind w:left="709"/>
        <w:jc w:val="both"/>
        <w:rPr>
          <w:color w:val="000000"/>
        </w:rPr>
      </w:pPr>
      <w:proofErr w:type="spellStart"/>
      <w:r w:rsidRPr="00675C7B">
        <w:rPr>
          <w:b/>
          <w:color w:val="000000"/>
        </w:rPr>
        <w:t>Ieņ</w:t>
      </w:r>
      <w:proofErr w:type="spellEnd"/>
      <w:r w:rsidRPr="00675C7B">
        <w:rPr>
          <w:color w:val="000000"/>
        </w:rPr>
        <w:t xml:space="preserve"> – pārvadātāja faktiski gūtie biļešu ieņēmumi no sabiedriskā transporta pakalpojumu sniegšanas, tostarp ieņēmumi no pārdotajām biļetēm, abonementa biļetēm, vienotajām biļetēm u.c. maksājumiem, kas saņemti no pasažiera (</w:t>
      </w:r>
      <w:proofErr w:type="spellStart"/>
      <w:r w:rsidRPr="00675C7B">
        <w:rPr>
          <w:i/>
          <w:color w:val="000000"/>
        </w:rPr>
        <w:t>euro</w:t>
      </w:r>
      <w:proofErr w:type="spellEnd"/>
      <w:r w:rsidRPr="00675C7B">
        <w:rPr>
          <w:color w:val="000000"/>
        </w:rPr>
        <w:t>).</w:t>
      </w:r>
    </w:p>
    <w:p w14:paraId="36589842" w14:textId="77777777" w:rsidR="003238F4" w:rsidRPr="00675C7B" w:rsidRDefault="003238F4" w:rsidP="006C0249">
      <w:pPr>
        <w:pBdr>
          <w:top w:val="nil"/>
          <w:left w:val="nil"/>
          <w:bottom w:val="nil"/>
          <w:right w:val="nil"/>
          <w:between w:val="nil"/>
        </w:pBdr>
        <w:ind w:left="709"/>
        <w:jc w:val="both"/>
        <w:rPr>
          <w:color w:val="000000"/>
        </w:rPr>
      </w:pPr>
      <w:r w:rsidRPr="00675C7B">
        <w:rPr>
          <w:b/>
          <w:color w:val="000000"/>
        </w:rPr>
        <w:t xml:space="preserve">P </w:t>
      </w:r>
      <w:r w:rsidRPr="00675C7B">
        <w:rPr>
          <w:color w:val="000000"/>
        </w:rPr>
        <w:t>– pasūtītāja aprēķinātā peļņa atbilstoši Ministru kabineta 2015.gada 28.jūlija noteikumu Nr.435 „Kārtība, kādā nosaka un kompensē ar sabiedriskā transporta pakalpojumu sniegšanu saistītos zaudējumus un izdevumus un nosaka sabiedriskā transporta pakalpojuma tarifu” 54.punktam.</w:t>
      </w:r>
    </w:p>
    <w:p w14:paraId="7FD5E806" w14:textId="77777777" w:rsidR="003238F4" w:rsidRPr="00675C7B" w:rsidRDefault="003238F4" w:rsidP="00FB4588">
      <w:pPr>
        <w:numPr>
          <w:ilvl w:val="1"/>
          <w:numId w:val="1"/>
        </w:numPr>
        <w:pBdr>
          <w:top w:val="nil"/>
          <w:left w:val="nil"/>
          <w:bottom w:val="nil"/>
          <w:right w:val="nil"/>
          <w:between w:val="nil"/>
        </w:pBdr>
        <w:ind w:left="0" w:firstLine="709"/>
        <w:jc w:val="both"/>
        <w:rPr>
          <w:color w:val="000000"/>
        </w:rPr>
      </w:pPr>
      <w:r w:rsidRPr="00675C7B">
        <w:rPr>
          <w:color w:val="000000"/>
        </w:rPr>
        <w:t xml:space="preserve">Zaudējumi, kas Pārvadātājam radušies, pārvadājot personas, kas normatīvajos aktos noteiktajā kārtībā ir tiesīgas izmantot sabiedrisko transportu ar braukšanas maksas atvieglojumiem, atsevišķi netiek kompensēti. </w:t>
      </w:r>
    </w:p>
    <w:p w14:paraId="4C333C65" w14:textId="77777777" w:rsidR="003238F4" w:rsidRPr="00675C7B" w:rsidRDefault="003238F4" w:rsidP="00FB4588">
      <w:pPr>
        <w:numPr>
          <w:ilvl w:val="1"/>
          <w:numId w:val="1"/>
        </w:numPr>
        <w:pBdr>
          <w:top w:val="nil"/>
          <w:left w:val="nil"/>
          <w:bottom w:val="nil"/>
          <w:right w:val="nil"/>
          <w:between w:val="nil"/>
        </w:pBdr>
        <w:ind w:left="0" w:firstLine="709"/>
        <w:jc w:val="both"/>
        <w:rPr>
          <w:color w:val="000000"/>
        </w:rPr>
      </w:pPr>
      <w:r w:rsidRPr="00675C7B">
        <w:rPr>
          <w:color w:val="000000"/>
        </w:rPr>
        <w:t xml:space="preserve">Kompensācijas avansa maksājumus un gala norēķinus, par kalendāro līguma darbības periodu Pasūtītājs veic normatīvajos aktos noteiktajā kārtībā. Līguma 12.3.punktā noteiktajā kārtībā aprēķinātās kompensācijas par iepriekšējo periodu tiek izmaksātas viena kalendārā mēneša laikā vai Puses vienojas par citu izmaksas kārtību. </w:t>
      </w:r>
    </w:p>
    <w:p w14:paraId="64A0BF3D" w14:textId="77777777" w:rsidR="003238F4" w:rsidRPr="00675C7B" w:rsidRDefault="003238F4" w:rsidP="00FB4588">
      <w:pPr>
        <w:numPr>
          <w:ilvl w:val="1"/>
          <w:numId w:val="1"/>
        </w:numPr>
        <w:pBdr>
          <w:top w:val="nil"/>
          <w:left w:val="nil"/>
          <w:bottom w:val="nil"/>
          <w:right w:val="nil"/>
          <w:between w:val="nil"/>
        </w:pBdr>
        <w:ind w:left="0" w:firstLine="709"/>
        <w:jc w:val="both"/>
        <w:rPr>
          <w:color w:val="000000"/>
        </w:rPr>
      </w:pPr>
      <w:r w:rsidRPr="00675C7B">
        <w:rPr>
          <w:color w:val="000000"/>
        </w:rPr>
        <w:t>Pasūtītājs ir tiesīgs pārbaudīt Pārvadātāja pārskatos ietverto informāciju pieprasot no Pārvadātāja skaidrojumus, lietvedības un grāmatvedības dokumentu kopijas vai veikt pārbaudes pie Pārvadātāja. Pēc skaidrojumiem un pārbaudēm, ja nepieciešams, attiecīgā informācija tiek koriģēta. Pārvadātājam ir pienākums pierādīt izmaksu pamatotību un tiešu saistību ar Sabiedriskā transporta pakalpojumu sniegšanu.</w:t>
      </w:r>
    </w:p>
    <w:p w14:paraId="05D56B1E" w14:textId="77777777" w:rsidR="003238F4" w:rsidRPr="00675C7B" w:rsidRDefault="003238F4" w:rsidP="00FB4588">
      <w:pPr>
        <w:numPr>
          <w:ilvl w:val="1"/>
          <w:numId w:val="1"/>
        </w:numPr>
        <w:pBdr>
          <w:top w:val="nil"/>
          <w:left w:val="nil"/>
          <w:bottom w:val="nil"/>
          <w:right w:val="nil"/>
          <w:between w:val="nil"/>
        </w:pBdr>
        <w:ind w:left="0" w:firstLine="709"/>
        <w:jc w:val="both"/>
        <w:rPr>
          <w:color w:val="000000"/>
        </w:rPr>
      </w:pPr>
      <w:r w:rsidRPr="00675C7B">
        <w:rPr>
          <w:color w:val="000000"/>
        </w:rPr>
        <w:t>Pasūtītājs aptur kompensāciju apmēra aprēķināšanu un aiztur aprēķināto kompensāciju izmaksu Ministru kabineta 2015.gada 28.jūlija noteikumu Nr.435 „Kārtība, kādā nosaka un kompensē ar sabiedriskā transporta pakalpojumu sniegšanu saistītos zaudējumus un izdevumus un nosaka sabiedriskā transporta pakalpojuma tarifu” 79.punkta noteiktajos gadījumos. Pasūtītājs informē Pārvadātāju par kompensācijas izmaksas aizturēšanu ne vēlāk kā nākamajā darba dienā pēc šāda lēmuma pieņemšanas, kā arī par citiem jautājumiem, kas saistīti ar kompensāciju izmaksu.</w:t>
      </w:r>
    </w:p>
    <w:p w14:paraId="677B1D36" w14:textId="77777777" w:rsidR="003238F4" w:rsidRPr="00675C7B" w:rsidRDefault="003238F4" w:rsidP="00FB4588">
      <w:pPr>
        <w:numPr>
          <w:ilvl w:val="1"/>
          <w:numId w:val="1"/>
        </w:numPr>
        <w:pBdr>
          <w:top w:val="nil"/>
          <w:left w:val="nil"/>
          <w:bottom w:val="nil"/>
          <w:right w:val="nil"/>
          <w:between w:val="nil"/>
        </w:pBdr>
        <w:ind w:left="0" w:firstLine="709"/>
        <w:jc w:val="both"/>
        <w:rPr>
          <w:color w:val="000000"/>
        </w:rPr>
      </w:pPr>
      <w:r w:rsidRPr="00675C7B">
        <w:rPr>
          <w:color w:val="000000"/>
        </w:rPr>
        <w:t>Puses slēdz atsevišķu vienošanos, vienojoties par atsevišķu saprātīgo ieviešanas un uzturēšanas samaksu, par:</w:t>
      </w:r>
    </w:p>
    <w:p w14:paraId="791C8D1C" w14:textId="77777777" w:rsidR="003238F4" w:rsidRPr="00675C7B" w:rsidRDefault="003238F4" w:rsidP="00FB4588">
      <w:pPr>
        <w:numPr>
          <w:ilvl w:val="2"/>
          <w:numId w:val="1"/>
        </w:numPr>
        <w:pBdr>
          <w:top w:val="nil"/>
          <w:left w:val="nil"/>
          <w:bottom w:val="nil"/>
          <w:right w:val="nil"/>
          <w:between w:val="nil"/>
        </w:pBdr>
        <w:ind w:left="0" w:firstLine="709"/>
        <w:jc w:val="both"/>
        <w:rPr>
          <w:color w:val="000000"/>
        </w:rPr>
      </w:pPr>
      <w:r w:rsidRPr="00675C7B">
        <w:rPr>
          <w:color w:val="000000"/>
        </w:rPr>
        <w:t>Pasūtītāja noteikto pasažieru ar braukšanas maksas atvieglojumiem elektroniskās identifikācijas risinājumu un Pārvadātāja autobusos izmantojamiem pasažieru ar braukšanas maksas atvieglojumiem identifikācijas līdzekļiem;</w:t>
      </w:r>
    </w:p>
    <w:p w14:paraId="575E6BF9" w14:textId="2E68F72A" w:rsidR="003238F4" w:rsidRPr="00675C7B" w:rsidRDefault="003238F4" w:rsidP="00FB4588">
      <w:pPr>
        <w:numPr>
          <w:ilvl w:val="2"/>
          <w:numId w:val="1"/>
        </w:numPr>
        <w:pBdr>
          <w:top w:val="nil"/>
          <w:left w:val="nil"/>
          <w:bottom w:val="nil"/>
          <w:right w:val="nil"/>
          <w:between w:val="nil"/>
        </w:pBdr>
        <w:ind w:left="0" w:firstLine="709"/>
        <w:jc w:val="both"/>
        <w:rPr>
          <w:color w:val="000000"/>
        </w:rPr>
      </w:pPr>
      <w:r w:rsidRPr="00675C7B">
        <w:rPr>
          <w:color w:val="000000"/>
        </w:rPr>
        <w:t>Pasūtītāja noteikto ar lojalitātes programmu</w:t>
      </w:r>
      <w:r w:rsidR="00C31F00" w:rsidRPr="00675C7B">
        <w:rPr>
          <w:color w:val="000000"/>
        </w:rPr>
        <w:t xml:space="preserve"> </w:t>
      </w:r>
      <w:r w:rsidRPr="00675C7B">
        <w:rPr>
          <w:color w:val="000000"/>
        </w:rPr>
        <w:t>ieviešanu saistīto tehnisko risinājumu;</w:t>
      </w:r>
    </w:p>
    <w:p w14:paraId="5C611296" w14:textId="77777777" w:rsidR="003238F4" w:rsidRPr="00675C7B" w:rsidRDefault="003238F4" w:rsidP="00FB4588">
      <w:pPr>
        <w:numPr>
          <w:ilvl w:val="2"/>
          <w:numId w:val="1"/>
        </w:numPr>
        <w:pBdr>
          <w:top w:val="nil"/>
          <w:left w:val="nil"/>
          <w:bottom w:val="nil"/>
          <w:right w:val="nil"/>
          <w:between w:val="nil"/>
        </w:pBdr>
        <w:ind w:left="0" w:firstLine="709"/>
        <w:jc w:val="both"/>
        <w:rPr>
          <w:color w:val="000000"/>
        </w:rPr>
      </w:pPr>
      <w:r w:rsidRPr="00675C7B">
        <w:rPr>
          <w:color w:val="000000"/>
        </w:rPr>
        <w:t xml:space="preserve">ar vienotu sabiedriskā transporta biļešu sistēmas ieviešanu saistīto tehnisko risinājumu. </w:t>
      </w:r>
    </w:p>
    <w:p w14:paraId="57B13FFD" w14:textId="77777777" w:rsidR="003238F4" w:rsidRPr="00675C7B" w:rsidRDefault="003238F4" w:rsidP="006C0249">
      <w:pPr>
        <w:shd w:val="clear" w:color="auto" w:fill="FFFFFF"/>
        <w:tabs>
          <w:tab w:val="left" w:pos="567"/>
        </w:tabs>
        <w:ind w:left="709" w:right="92"/>
        <w:jc w:val="both"/>
      </w:pPr>
    </w:p>
    <w:p w14:paraId="45F0A33A" w14:textId="18625E10" w:rsidR="003238F4" w:rsidRPr="00675C7B" w:rsidRDefault="003238F4" w:rsidP="006C0249">
      <w:pPr>
        <w:numPr>
          <w:ilvl w:val="0"/>
          <w:numId w:val="1"/>
        </w:numPr>
        <w:shd w:val="clear" w:color="auto" w:fill="FFFFFF"/>
        <w:tabs>
          <w:tab w:val="left" w:pos="567"/>
        </w:tabs>
        <w:ind w:left="709" w:right="91" w:hanging="357"/>
        <w:jc w:val="center"/>
        <w:rPr>
          <w:b/>
          <w:bCs/>
        </w:rPr>
      </w:pPr>
      <w:r w:rsidRPr="00675C7B">
        <w:rPr>
          <w:b/>
          <w:bCs/>
        </w:rPr>
        <w:t>T</w:t>
      </w:r>
      <w:r w:rsidR="00487F31">
        <w:rPr>
          <w:b/>
          <w:bCs/>
        </w:rPr>
        <w:t>arifi</w:t>
      </w:r>
    </w:p>
    <w:p w14:paraId="6D8F9DFB" w14:textId="77777777" w:rsidR="003B5EDF" w:rsidRPr="00675C7B" w:rsidRDefault="003B5EDF" w:rsidP="003B5EDF">
      <w:pPr>
        <w:shd w:val="clear" w:color="auto" w:fill="FFFFFF"/>
        <w:tabs>
          <w:tab w:val="left" w:pos="567"/>
        </w:tabs>
        <w:ind w:left="709" w:right="91"/>
        <w:rPr>
          <w:b/>
          <w:bCs/>
        </w:rPr>
      </w:pPr>
    </w:p>
    <w:p w14:paraId="3BB2CB80" w14:textId="77777777" w:rsidR="003238F4" w:rsidRPr="00675C7B" w:rsidRDefault="003238F4" w:rsidP="00FB4588">
      <w:pPr>
        <w:pStyle w:val="ListParagraph"/>
        <w:numPr>
          <w:ilvl w:val="1"/>
          <w:numId w:val="1"/>
        </w:numPr>
        <w:shd w:val="clear" w:color="auto" w:fill="FFFFFF"/>
        <w:tabs>
          <w:tab w:val="left" w:pos="1276"/>
        </w:tabs>
        <w:spacing w:after="0" w:line="240" w:lineRule="auto"/>
        <w:ind w:left="0" w:right="91" w:firstLine="709"/>
        <w:jc w:val="both"/>
        <w:rPr>
          <w:rFonts w:ascii="Times New Roman" w:hAnsi="Times New Roman"/>
          <w:b/>
          <w:bCs/>
          <w:sz w:val="24"/>
          <w:szCs w:val="24"/>
        </w:rPr>
      </w:pPr>
      <w:r w:rsidRPr="00675C7B">
        <w:rPr>
          <w:rFonts w:ascii="Times New Roman" w:hAnsi="Times New Roman"/>
          <w:color w:val="000000"/>
          <w:sz w:val="24"/>
          <w:szCs w:val="24"/>
        </w:rPr>
        <w:t>Pārvadātājs ievēro Pasūtītāja noteiktos tarifus (braukšanas maksa vai bagāžas un dzīvnieku pārvadāšanas maksa) un sagatavo braukšanas maksas tabulas lietošanai uzņēmumā, kā arī veic izmaiņas braukšanas maksas tabulās, ja tiek mainīts tarifs.</w:t>
      </w:r>
    </w:p>
    <w:p w14:paraId="5535C8C3" w14:textId="77777777" w:rsidR="003238F4" w:rsidRPr="00675C7B" w:rsidRDefault="003238F4" w:rsidP="00FB4588">
      <w:pPr>
        <w:pStyle w:val="ListParagraph"/>
        <w:numPr>
          <w:ilvl w:val="1"/>
          <w:numId w:val="1"/>
        </w:numPr>
        <w:shd w:val="clear" w:color="auto" w:fill="FFFFFF"/>
        <w:tabs>
          <w:tab w:val="left" w:pos="1276"/>
        </w:tabs>
        <w:spacing w:after="0" w:line="240" w:lineRule="auto"/>
        <w:ind w:left="0" w:right="91" w:firstLine="709"/>
        <w:jc w:val="both"/>
        <w:rPr>
          <w:rFonts w:ascii="Times New Roman" w:hAnsi="Times New Roman"/>
          <w:b/>
          <w:bCs/>
          <w:sz w:val="24"/>
          <w:szCs w:val="24"/>
        </w:rPr>
      </w:pPr>
      <w:r w:rsidRPr="00675C7B">
        <w:rPr>
          <w:rFonts w:ascii="Times New Roman" w:hAnsi="Times New Roman"/>
          <w:color w:val="000000"/>
          <w:sz w:val="24"/>
          <w:szCs w:val="24"/>
        </w:rPr>
        <w:t xml:space="preserve">Pasūtītājs informē Pārvadātāju par tarifu izmaiņām ne vēlāk kā 30 (trīsdesmit) dienas pirms tarifu izmaiņu spēkā stāšanās dienas. Aktuālās braukšanas maksas (tarifu) tabulas </w:t>
      </w:r>
      <w:r w:rsidRPr="00675C7B">
        <w:rPr>
          <w:rFonts w:ascii="Times New Roman" w:hAnsi="Times New Roman"/>
          <w:color w:val="000000"/>
          <w:sz w:val="24"/>
          <w:szCs w:val="24"/>
        </w:rPr>
        <w:lastRenderedPageBreak/>
        <w:t xml:space="preserve">ir ievietotas un Pārvadātājam pieejamas tā personalizētajā sadaļā Pasūtītāja tīmekļvietnē </w:t>
      </w:r>
      <w:hyperlink r:id="rId14">
        <w:r w:rsidRPr="00675C7B">
          <w:rPr>
            <w:rFonts w:ascii="Times New Roman" w:hAnsi="Times New Roman"/>
            <w:color w:val="0563C1"/>
            <w:sz w:val="24"/>
            <w:szCs w:val="24"/>
            <w:u w:val="single"/>
          </w:rPr>
          <w:t>www.atd.lv</w:t>
        </w:r>
      </w:hyperlink>
      <w:r w:rsidRPr="00675C7B">
        <w:rPr>
          <w:rFonts w:ascii="Times New Roman" w:hAnsi="Times New Roman"/>
          <w:color w:val="000000"/>
          <w:sz w:val="24"/>
          <w:szCs w:val="24"/>
        </w:rPr>
        <w:t xml:space="preserve"> e-pakalpojums.</w:t>
      </w:r>
    </w:p>
    <w:p w14:paraId="0B63C3D3" w14:textId="77777777" w:rsidR="003238F4" w:rsidRPr="00675C7B" w:rsidRDefault="003238F4" w:rsidP="00FB4588">
      <w:pPr>
        <w:pStyle w:val="ListParagraph"/>
        <w:numPr>
          <w:ilvl w:val="1"/>
          <w:numId w:val="1"/>
        </w:numPr>
        <w:shd w:val="clear" w:color="auto" w:fill="FFFFFF"/>
        <w:tabs>
          <w:tab w:val="left" w:pos="1276"/>
        </w:tabs>
        <w:spacing w:after="0" w:line="240" w:lineRule="auto"/>
        <w:ind w:left="0" w:right="91" w:firstLine="709"/>
        <w:jc w:val="both"/>
        <w:rPr>
          <w:rFonts w:ascii="Times New Roman" w:hAnsi="Times New Roman"/>
          <w:b/>
          <w:bCs/>
          <w:sz w:val="24"/>
          <w:szCs w:val="24"/>
        </w:rPr>
      </w:pPr>
      <w:r w:rsidRPr="00675C7B">
        <w:rPr>
          <w:rFonts w:ascii="Times New Roman" w:hAnsi="Times New Roman"/>
          <w:color w:val="000000"/>
          <w:sz w:val="24"/>
          <w:szCs w:val="24"/>
        </w:rPr>
        <w:t xml:space="preserve">Pārvadātājs nodrošina Pasūtītāja noteiktu lojalitātes programmu piedāvāšanu pasažieriem. </w:t>
      </w:r>
    </w:p>
    <w:p w14:paraId="0D5C271C" w14:textId="77777777" w:rsidR="003238F4" w:rsidRPr="00675C7B" w:rsidRDefault="003238F4" w:rsidP="006C0249">
      <w:pPr>
        <w:ind w:left="709"/>
      </w:pPr>
    </w:p>
    <w:p w14:paraId="23550C27" w14:textId="77777777" w:rsidR="003238F4" w:rsidRPr="00675C7B" w:rsidRDefault="003238F4" w:rsidP="003B5EDF">
      <w:pPr>
        <w:pStyle w:val="Heading3"/>
        <w:keepLines/>
        <w:numPr>
          <w:ilvl w:val="0"/>
          <w:numId w:val="9"/>
        </w:numPr>
        <w:ind w:left="426" w:hanging="426"/>
        <w:rPr>
          <w:caps w:val="0"/>
          <w:sz w:val="24"/>
          <w:szCs w:val="24"/>
        </w:rPr>
      </w:pPr>
      <w:r w:rsidRPr="00675C7B">
        <w:rPr>
          <w:caps w:val="0"/>
          <w:sz w:val="24"/>
          <w:szCs w:val="24"/>
        </w:rPr>
        <w:t>Līgumsodi</w:t>
      </w:r>
    </w:p>
    <w:p w14:paraId="06DE7499" w14:textId="77777777" w:rsidR="003B5EDF" w:rsidRPr="00675C7B" w:rsidRDefault="003B5EDF" w:rsidP="003B5EDF"/>
    <w:p w14:paraId="10C009BD" w14:textId="324B6DD2" w:rsidR="003238F4" w:rsidRPr="00675C7B" w:rsidRDefault="003238F4" w:rsidP="00FB4588">
      <w:pPr>
        <w:pStyle w:val="ListParagraph"/>
        <w:numPr>
          <w:ilvl w:val="1"/>
          <w:numId w:val="9"/>
        </w:numPr>
        <w:tabs>
          <w:tab w:val="left" w:pos="1276"/>
          <w:tab w:val="left" w:pos="1560"/>
        </w:tabs>
        <w:spacing w:after="0" w:line="240" w:lineRule="auto"/>
        <w:ind w:left="0" w:firstLine="709"/>
        <w:jc w:val="both"/>
        <w:rPr>
          <w:rFonts w:ascii="Times New Roman" w:hAnsi="Times New Roman"/>
          <w:sz w:val="24"/>
          <w:szCs w:val="24"/>
        </w:rPr>
      </w:pPr>
      <w:r w:rsidRPr="00675C7B">
        <w:rPr>
          <w:rFonts w:ascii="Times New Roman" w:hAnsi="Times New Roman"/>
          <w:sz w:val="24"/>
          <w:szCs w:val="24"/>
        </w:rPr>
        <w:t>Par šī Līguma pārkāpumiem Pasūtītājs Pārvadātājam piemēro šādus līgumsodus:</w:t>
      </w:r>
    </w:p>
    <w:p w14:paraId="32425BC5" w14:textId="77777777" w:rsidR="003238F4" w:rsidRPr="00675C7B" w:rsidRDefault="003238F4" w:rsidP="00FB4588">
      <w:pPr>
        <w:pStyle w:val="ListParagraph"/>
        <w:numPr>
          <w:ilvl w:val="2"/>
          <w:numId w:val="9"/>
        </w:numPr>
        <w:tabs>
          <w:tab w:val="left" w:pos="851"/>
          <w:tab w:val="left" w:pos="1276"/>
          <w:tab w:val="left" w:pos="1560"/>
        </w:tabs>
        <w:spacing w:after="0" w:line="240" w:lineRule="auto"/>
        <w:ind w:left="0" w:firstLine="709"/>
        <w:jc w:val="both"/>
        <w:rPr>
          <w:rFonts w:ascii="Times New Roman" w:hAnsi="Times New Roman"/>
          <w:sz w:val="24"/>
          <w:szCs w:val="24"/>
        </w:rPr>
      </w:pPr>
      <w:r w:rsidRPr="00675C7B">
        <w:rPr>
          <w:rFonts w:ascii="Times New Roman" w:hAnsi="Times New Roman"/>
          <w:sz w:val="24"/>
          <w:szCs w:val="24"/>
        </w:rPr>
        <w:t xml:space="preserve">par maršruta/reisa apkalpošanai norīkotā autobusā konstatēto biļešu tirdzniecības noteikumu pārkāpumu - gadījumu </w:t>
      </w:r>
      <w:r w:rsidRPr="00675C7B">
        <w:rPr>
          <w:rFonts w:ascii="Times New Roman" w:hAnsi="Times New Roman"/>
          <w:i/>
          <w:sz w:val="24"/>
          <w:szCs w:val="24"/>
        </w:rPr>
        <w:t>(piemēram, netiek izsniegta biļete, autobusā atrodas pasažieris bez biļetes utt.)</w:t>
      </w:r>
      <w:r w:rsidRPr="00675C7B">
        <w:rPr>
          <w:rFonts w:ascii="Times New Roman" w:hAnsi="Times New Roman"/>
          <w:sz w:val="24"/>
          <w:szCs w:val="24"/>
        </w:rPr>
        <w:t>:</w:t>
      </w:r>
    </w:p>
    <w:p w14:paraId="36C772AD" w14:textId="7B852796" w:rsidR="003238F4" w:rsidRPr="00675C7B" w:rsidRDefault="003238F4" w:rsidP="00FB4588">
      <w:pPr>
        <w:numPr>
          <w:ilvl w:val="3"/>
          <w:numId w:val="9"/>
        </w:numPr>
        <w:tabs>
          <w:tab w:val="left" w:pos="851"/>
          <w:tab w:val="left" w:pos="1276"/>
          <w:tab w:val="left" w:pos="1560"/>
        </w:tabs>
        <w:ind w:left="0" w:firstLine="709"/>
        <w:jc w:val="both"/>
      </w:pPr>
      <w:r w:rsidRPr="00675C7B">
        <w:t xml:space="preserve">viens līdz trīs pārkāpuma gadījumi </w:t>
      </w:r>
      <w:r w:rsidRPr="00675C7B">
        <w:rPr>
          <w:i/>
        </w:rPr>
        <w:t>(piemēram, autobusā atrod</w:t>
      </w:r>
      <w:r w:rsidRPr="00675C7B">
        <w:rPr>
          <w:i/>
          <w:highlight w:val="white"/>
        </w:rPr>
        <w:t>as divi pasažieri, kuriem nav izsniegta biļete)</w:t>
      </w:r>
      <w:r w:rsidR="00C31F00" w:rsidRPr="00675C7B">
        <w:rPr>
          <w:highlight w:val="white"/>
        </w:rPr>
        <w:t xml:space="preserve"> </w:t>
      </w:r>
      <w:r w:rsidRPr="00675C7B">
        <w:rPr>
          <w:highlight w:val="white"/>
        </w:rPr>
        <w:t xml:space="preserve">– 70 EUR apmērā par katru konstatēto </w:t>
      </w:r>
      <w:sdt>
        <w:sdtPr>
          <w:tag w:val="goog_rdk_44"/>
          <w:id w:val="1474409727"/>
        </w:sdtPr>
        <w:sdtEndPr/>
        <w:sdtContent/>
      </w:sdt>
      <w:sdt>
        <w:sdtPr>
          <w:tag w:val="goog_rdk_45"/>
          <w:id w:val="-95791411"/>
        </w:sdtPr>
        <w:sdtEndPr/>
        <w:sdtContent/>
      </w:sdt>
      <w:r w:rsidRPr="00675C7B">
        <w:rPr>
          <w:highlight w:val="white"/>
        </w:rPr>
        <w:t>pārkāpumu;</w:t>
      </w:r>
    </w:p>
    <w:p w14:paraId="1C873616" w14:textId="77777777" w:rsidR="003238F4" w:rsidRPr="00675C7B" w:rsidRDefault="003238F4" w:rsidP="00FB4588">
      <w:pPr>
        <w:numPr>
          <w:ilvl w:val="3"/>
          <w:numId w:val="9"/>
        </w:numPr>
        <w:tabs>
          <w:tab w:val="left" w:pos="851"/>
          <w:tab w:val="left" w:pos="1276"/>
          <w:tab w:val="left" w:pos="1560"/>
        </w:tabs>
        <w:ind w:left="0" w:firstLine="709"/>
        <w:jc w:val="both"/>
      </w:pPr>
      <w:r w:rsidRPr="00675C7B">
        <w:t>četri līdz seši pārkāpuma gadīju</w:t>
      </w:r>
      <w:r w:rsidRPr="00675C7B">
        <w:rPr>
          <w:highlight w:val="white"/>
        </w:rPr>
        <w:t>mi – 140 EUR apmērā par katru konstatēto pārkāpumu;</w:t>
      </w:r>
    </w:p>
    <w:p w14:paraId="0A32984D" w14:textId="77777777" w:rsidR="003238F4" w:rsidRPr="00675C7B" w:rsidRDefault="003238F4" w:rsidP="00FB4588">
      <w:pPr>
        <w:numPr>
          <w:ilvl w:val="3"/>
          <w:numId w:val="9"/>
        </w:numPr>
        <w:tabs>
          <w:tab w:val="left" w:pos="851"/>
          <w:tab w:val="left" w:pos="1276"/>
          <w:tab w:val="left" w:pos="1560"/>
        </w:tabs>
        <w:ind w:left="0" w:firstLine="709"/>
        <w:jc w:val="both"/>
      </w:pPr>
      <w:r w:rsidRPr="00675C7B">
        <w:t>septiņi un vairāk pārkāpuma gadījumi – 210 EUR apm</w:t>
      </w:r>
      <w:r w:rsidRPr="00675C7B">
        <w:rPr>
          <w:highlight w:val="white"/>
        </w:rPr>
        <w:t>ērā par katru konstatēto pārkāpumu.</w:t>
      </w:r>
    </w:p>
    <w:p w14:paraId="52097F30" w14:textId="45B336CB" w:rsidR="003238F4" w:rsidRPr="00675C7B" w:rsidRDefault="003238F4" w:rsidP="00FB4588">
      <w:pPr>
        <w:numPr>
          <w:ilvl w:val="2"/>
          <w:numId w:val="9"/>
        </w:numPr>
        <w:tabs>
          <w:tab w:val="left" w:pos="851"/>
          <w:tab w:val="left" w:pos="1276"/>
          <w:tab w:val="left" w:pos="1560"/>
        </w:tabs>
        <w:ind w:left="0" w:firstLine="709"/>
        <w:jc w:val="both"/>
      </w:pPr>
      <w:r w:rsidRPr="00675C7B">
        <w:t>par saimnieciskās darbības atsevišķās uzskaites nevei</w:t>
      </w:r>
      <w:r w:rsidRPr="00675C7B">
        <w:rPr>
          <w:highlight w:val="white"/>
        </w:rPr>
        <w:t>kšanu –</w:t>
      </w:r>
      <w:r w:rsidR="00C31F00" w:rsidRPr="00675C7B">
        <w:rPr>
          <w:highlight w:val="white"/>
        </w:rPr>
        <w:t xml:space="preserve"> </w:t>
      </w:r>
      <w:r w:rsidRPr="00675C7B">
        <w:rPr>
          <w:highlight w:val="white"/>
        </w:rPr>
        <w:t>210 EUR apmērā par katru gadījumu;</w:t>
      </w:r>
    </w:p>
    <w:p w14:paraId="51613DA3" w14:textId="77777777" w:rsidR="003238F4" w:rsidRPr="00675C7B" w:rsidRDefault="003238F4" w:rsidP="00FB4588">
      <w:pPr>
        <w:numPr>
          <w:ilvl w:val="2"/>
          <w:numId w:val="9"/>
        </w:numPr>
        <w:tabs>
          <w:tab w:val="left" w:pos="851"/>
          <w:tab w:val="left" w:pos="1276"/>
          <w:tab w:val="left" w:pos="1560"/>
        </w:tabs>
        <w:ind w:left="0" w:firstLine="709"/>
        <w:jc w:val="both"/>
      </w:pPr>
      <w:r w:rsidRPr="00675C7B">
        <w:t xml:space="preserve">par informācijas nesniegšanu Līguma 6.1.3.punktā noteiktajā veidā un termiņos – 14.1.13.punktā </w:t>
      </w:r>
      <w:sdt>
        <w:sdtPr>
          <w:tag w:val="goog_rdk_46"/>
          <w:id w:val="-1989552601"/>
          <w:showingPlcHdr/>
        </w:sdtPr>
        <w:sdtEndPr/>
        <w:sdtContent>
          <w:r w:rsidRPr="00675C7B">
            <w:t xml:space="preserve">     </w:t>
          </w:r>
        </w:sdtContent>
      </w:sdt>
      <w:r w:rsidRPr="00675C7B">
        <w:t>noteiktajā kārtībā par katru konstatēto pārkāpumu;</w:t>
      </w:r>
    </w:p>
    <w:p w14:paraId="1A8670F5" w14:textId="226C7B73" w:rsidR="003238F4" w:rsidRPr="00675C7B" w:rsidRDefault="003238F4" w:rsidP="00FB4588">
      <w:pPr>
        <w:numPr>
          <w:ilvl w:val="2"/>
          <w:numId w:val="9"/>
        </w:numPr>
        <w:tabs>
          <w:tab w:val="left" w:pos="851"/>
          <w:tab w:val="left" w:pos="1276"/>
          <w:tab w:val="left" w:pos="1560"/>
        </w:tabs>
        <w:ind w:left="0" w:firstLine="709"/>
        <w:jc w:val="both"/>
      </w:pPr>
      <w:r w:rsidRPr="00675C7B">
        <w:t>par reisa neizpildi vai daļēju izpildi, izņemot, ja tas noticis Ārkārtas situācijas rezultātā, par katru gadījumu</w:t>
      </w:r>
      <w:r w:rsidR="00C31F00" w:rsidRPr="00675C7B">
        <w:t xml:space="preserve"> </w:t>
      </w:r>
      <w:r w:rsidRPr="00675C7B">
        <w:t>– 70 EUR apmērā.</w:t>
      </w:r>
    </w:p>
    <w:p w14:paraId="32A81935" w14:textId="663C9144" w:rsidR="003238F4" w:rsidRPr="00675C7B" w:rsidRDefault="00700791" w:rsidP="00FB4588">
      <w:pPr>
        <w:numPr>
          <w:ilvl w:val="2"/>
          <w:numId w:val="9"/>
        </w:numPr>
        <w:tabs>
          <w:tab w:val="left" w:pos="851"/>
          <w:tab w:val="left" w:pos="1276"/>
          <w:tab w:val="left" w:pos="1560"/>
        </w:tabs>
        <w:ind w:left="0" w:firstLine="709"/>
        <w:jc w:val="both"/>
      </w:pPr>
      <w:sdt>
        <w:sdtPr>
          <w:tag w:val="goog_rdk_47"/>
          <w:id w:val="-179743693"/>
        </w:sdtPr>
        <w:sdtEndPr/>
        <w:sdtContent/>
      </w:sdt>
      <w:r w:rsidR="003238F4" w:rsidRPr="00675C7B">
        <w:t>Par reisa neizpildi vai daļēju izpildi, ja tas ir bijis pēdējais maršruta reiss dienā vai tie ir bijuši reisi ar augstāku prioritāti – 210 EUR apmērā par katru gadījumu</w:t>
      </w:r>
    </w:p>
    <w:p w14:paraId="75DBD48D" w14:textId="77777777" w:rsidR="003238F4" w:rsidRPr="00675C7B" w:rsidRDefault="003238F4" w:rsidP="00FB4588">
      <w:pPr>
        <w:numPr>
          <w:ilvl w:val="2"/>
          <w:numId w:val="9"/>
        </w:numPr>
        <w:tabs>
          <w:tab w:val="left" w:pos="851"/>
          <w:tab w:val="left" w:pos="1276"/>
          <w:tab w:val="left" w:pos="1560"/>
        </w:tabs>
        <w:ind w:left="0" w:firstLine="709"/>
        <w:jc w:val="both"/>
      </w:pPr>
      <w:r w:rsidRPr="00675C7B">
        <w:t xml:space="preserve">par Sabiedriskā transporta pakalpojumu sniegšanas nenodrošināšanu atbilstoši Pasūtītāja apstiprinātiem autobusu kustības sarakstiem un maršruta aprakstiem, ja autobuss bez attaisnojoša iemesla atiet no pieturvietas (autoostas) ātrāk vai </w:t>
      </w:r>
      <w:sdt>
        <w:sdtPr>
          <w:tag w:val="goog_rdk_49"/>
          <w:id w:val="-402905026"/>
        </w:sdtPr>
        <w:sdtEndPr/>
        <w:sdtContent/>
      </w:sdt>
      <w:sdt>
        <w:sdtPr>
          <w:tag w:val="goog_rdk_50"/>
          <w:id w:val="720177182"/>
        </w:sdtPr>
        <w:sdtEndPr/>
        <w:sdtContent/>
      </w:sdt>
      <w:r w:rsidRPr="00675C7B">
        <w:t>attiecīgi kavē vairāk kā 10 minūtes – līgumsodu piemēro 14.1.13.punktā noteiktajā kārtībā un apmērā;</w:t>
      </w:r>
    </w:p>
    <w:p w14:paraId="0D761E4F" w14:textId="77777777" w:rsidR="003238F4" w:rsidRPr="00675C7B" w:rsidRDefault="003238F4" w:rsidP="00FB4588">
      <w:pPr>
        <w:numPr>
          <w:ilvl w:val="2"/>
          <w:numId w:val="9"/>
        </w:numPr>
        <w:tabs>
          <w:tab w:val="left" w:pos="851"/>
          <w:tab w:val="left" w:pos="1276"/>
          <w:tab w:val="left" w:pos="1560"/>
        </w:tabs>
        <w:ind w:left="0" w:firstLine="709"/>
        <w:jc w:val="both"/>
      </w:pPr>
      <w:r w:rsidRPr="00675C7B">
        <w:t>par normatīvajos aktos noteikto pasažieru kategoriju ar braukšanas maksas atvieglojumiem pārvadāšanas kārtības pārkāpšanu – līgumsodu piemēro 14.1.13.punktā noteiktajā kārtībā un apmērā;</w:t>
      </w:r>
    </w:p>
    <w:p w14:paraId="0775848F" w14:textId="77777777" w:rsidR="003238F4" w:rsidRPr="00675C7B" w:rsidRDefault="003238F4" w:rsidP="00FB4588">
      <w:pPr>
        <w:numPr>
          <w:ilvl w:val="2"/>
          <w:numId w:val="9"/>
        </w:numPr>
        <w:tabs>
          <w:tab w:val="left" w:pos="851"/>
          <w:tab w:val="left" w:pos="1276"/>
          <w:tab w:val="left" w:pos="1560"/>
        </w:tabs>
        <w:ind w:left="0" w:firstLine="709"/>
        <w:jc w:val="both"/>
      </w:pPr>
      <w:r w:rsidRPr="00675C7B">
        <w:t>par katru gadījumu, kad Pārvadātājs nav ievērojis noteikto tarifu (braukšanas maksu vai bagāžas pārvadāšanas maksu) – 70 EUR apmērā;</w:t>
      </w:r>
    </w:p>
    <w:p w14:paraId="426B1CD8" w14:textId="77777777" w:rsidR="003238F4" w:rsidRPr="00675C7B" w:rsidRDefault="00700791" w:rsidP="00FB4588">
      <w:pPr>
        <w:numPr>
          <w:ilvl w:val="2"/>
          <w:numId w:val="9"/>
        </w:numPr>
        <w:tabs>
          <w:tab w:val="left" w:pos="851"/>
          <w:tab w:val="left" w:pos="1276"/>
          <w:tab w:val="left" w:pos="1560"/>
        </w:tabs>
        <w:ind w:left="0" w:firstLine="709"/>
        <w:jc w:val="both"/>
      </w:pPr>
      <w:sdt>
        <w:sdtPr>
          <w:tag w:val="goog_rdk_51"/>
          <w:id w:val="-1915001200"/>
        </w:sdtPr>
        <w:sdtEndPr/>
        <w:sdtContent/>
      </w:sdt>
      <w:sdt>
        <w:sdtPr>
          <w:tag w:val="goog_rdk_52"/>
          <w:id w:val="-381950024"/>
        </w:sdtPr>
        <w:sdtEndPr/>
        <w:sdtContent/>
      </w:sdt>
      <w:r w:rsidR="003238F4" w:rsidRPr="00675C7B">
        <w:t>par normatīvajiem aktiem vai Līguma prasībām neatbilstoša autobusa vai pasažieru plūsmai neatbilstošas ietilpības autobusa izmantošanu – līgumsodu piemēro 14.1.13.punktā noteiktajā kārtībā un apmērā;</w:t>
      </w:r>
    </w:p>
    <w:p w14:paraId="223E5B78" w14:textId="77777777" w:rsidR="003238F4" w:rsidRPr="00675C7B" w:rsidRDefault="003238F4" w:rsidP="00FB4588">
      <w:pPr>
        <w:numPr>
          <w:ilvl w:val="2"/>
          <w:numId w:val="9"/>
        </w:numPr>
        <w:tabs>
          <w:tab w:val="left" w:pos="851"/>
          <w:tab w:val="left" w:pos="1276"/>
          <w:tab w:val="left" w:pos="1560"/>
        </w:tabs>
        <w:ind w:left="0" w:firstLine="709"/>
        <w:jc w:val="both"/>
      </w:pPr>
      <w:r w:rsidRPr="00675C7B">
        <w:t>par katru gadījumu, kad Pārvadātājs rada šķēršļus līguma uzraudzības vai kontroles veikšanai (pēc kontrolējošo darbinieku pieprasījuma nav apturēts autobuss pārbaudes veikšanai) – 210 EUR apmērā;</w:t>
      </w:r>
    </w:p>
    <w:p w14:paraId="4D47CBA2" w14:textId="77777777" w:rsidR="003238F4" w:rsidRPr="00675C7B" w:rsidRDefault="003238F4" w:rsidP="00FB4588">
      <w:pPr>
        <w:numPr>
          <w:ilvl w:val="2"/>
          <w:numId w:val="9"/>
        </w:numPr>
        <w:tabs>
          <w:tab w:val="left" w:pos="851"/>
          <w:tab w:val="left" w:pos="1276"/>
          <w:tab w:val="left" w:pos="1560"/>
        </w:tabs>
        <w:ind w:left="0" w:firstLine="709"/>
        <w:jc w:val="both"/>
      </w:pPr>
      <w:r w:rsidRPr="00675C7B">
        <w:t>par katru konstatēto gadījumu, kad Pārvadātāja darbībā konstatēti citi Sabiedriskā transporta pakalpojumu sniegšanas noteikumu pārkāpumi, kas ir noteikti normatīvajos aktos vai Līgumā – 70 EUR apmērā;</w:t>
      </w:r>
    </w:p>
    <w:p w14:paraId="565BD2CD" w14:textId="77777777" w:rsidR="003238F4" w:rsidRPr="00675C7B" w:rsidRDefault="003238F4" w:rsidP="00FB4588">
      <w:pPr>
        <w:numPr>
          <w:ilvl w:val="2"/>
          <w:numId w:val="9"/>
        </w:numPr>
        <w:tabs>
          <w:tab w:val="left" w:pos="851"/>
          <w:tab w:val="left" w:pos="1276"/>
          <w:tab w:val="left" w:pos="1560"/>
        </w:tabs>
        <w:ind w:left="0" w:firstLine="709"/>
        <w:jc w:val="both"/>
      </w:pPr>
      <w:r w:rsidRPr="00675C7B">
        <w:t xml:space="preserve">par katru gadījumu, kad Pārvadātājs nav sniedzis informāciju par Ārkārtas situāciju saskaņā ar Līguma 6.1.1.punktu – 210 EUR apmērā; </w:t>
      </w:r>
    </w:p>
    <w:p w14:paraId="1BB2F138" w14:textId="77777777" w:rsidR="003238F4" w:rsidRPr="00675C7B" w:rsidRDefault="003238F4" w:rsidP="00FB4588">
      <w:pPr>
        <w:numPr>
          <w:ilvl w:val="2"/>
          <w:numId w:val="9"/>
        </w:numPr>
        <w:tabs>
          <w:tab w:val="left" w:pos="851"/>
          <w:tab w:val="left" w:pos="1276"/>
          <w:tab w:val="left" w:pos="1560"/>
        </w:tabs>
        <w:ind w:left="0" w:firstLine="709"/>
        <w:jc w:val="both"/>
      </w:pPr>
      <w:r w:rsidRPr="00675C7B">
        <w:t>par Līgumā 14.1.3., 14.1.6., 14.1.7. noteiktajiem pārkāpumiem līgumsods piemērojams sekojošā kārtībā un apmēros:</w:t>
      </w:r>
    </w:p>
    <w:p w14:paraId="3ADCB6A7" w14:textId="77777777" w:rsidR="003238F4" w:rsidRPr="00675C7B" w:rsidRDefault="003238F4" w:rsidP="00FB4588">
      <w:pPr>
        <w:tabs>
          <w:tab w:val="left" w:pos="851"/>
          <w:tab w:val="left" w:pos="1276"/>
          <w:tab w:val="left" w:pos="1560"/>
        </w:tabs>
        <w:ind w:firstLine="709"/>
        <w:jc w:val="both"/>
      </w:pPr>
      <w:r w:rsidRPr="00675C7B">
        <w:t>14.1.13.1. ja pārkāpums konstatēts pirmo reizi – 70 EUR apmērā;</w:t>
      </w:r>
    </w:p>
    <w:p w14:paraId="4057FF2F" w14:textId="77777777" w:rsidR="003238F4" w:rsidRPr="00675C7B" w:rsidRDefault="003238F4" w:rsidP="00FB4588">
      <w:pPr>
        <w:tabs>
          <w:tab w:val="left" w:pos="851"/>
          <w:tab w:val="left" w:pos="1276"/>
          <w:tab w:val="left" w:pos="1560"/>
        </w:tabs>
        <w:ind w:firstLine="709"/>
        <w:jc w:val="both"/>
      </w:pPr>
      <w:r w:rsidRPr="00675C7B">
        <w:t>14.1.13.2. ja pārkāpums konstatēts otro reizi – 140 EUR apmērā;</w:t>
      </w:r>
    </w:p>
    <w:p w14:paraId="0AE571BD" w14:textId="77777777" w:rsidR="003238F4" w:rsidRPr="00675C7B" w:rsidRDefault="003238F4" w:rsidP="00FB4588">
      <w:pPr>
        <w:tabs>
          <w:tab w:val="left" w:pos="851"/>
          <w:tab w:val="left" w:pos="1276"/>
          <w:tab w:val="left" w:pos="1560"/>
        </w:tabs>
        <w:ind w:firstLine="709"/>
        <w:jc w:val="both"/>
      </w:pPr>
      <w:r w:rsidRPr="00675C7B">
        <w:t>14.1.13.3. ja pārkāpums konstatēts trešo un nākamās reizes – 210 EUR apmērā.</w:t>
      </w:r>
    </w:p>
    <w:p w14:paraId="1F4913F6" w14:textId="77777777" w:rsidR="003238F4" w:rsidRPr="00675C7B" w:rsidRDefault="00914AAD" w:rsidP="00FB4588">
      <w:pPr>
        <w:numPr>
          <w:ilvl w:val="1"/>
          <w:numId w:val="9"/>
        </w:numPr>
        <w:tabs>
          <w:tab w:val="left" w:pos="851"/>
          <w:tab w:val="left" w:pos="1276"/>
          <w:tab w:val="left" w:pos="1560"/>
        </w:tabs>
        <w:ind w:left="0" w:firstLine="709"/>
        <w:jc w:val="both"/>
      </w:pPr>
      <w:r w:rsidRPr="00675C7B">
        <w:t xml:space="preserve">Līgumsods </w:t>
      </w:r>
      <w:r w:rsidR="003238F4" w:rsidRPr="00675C7B">
        <w:t xml:space="preserve">tiek ieturēts no kompensācijas maksājuma, attiecīgi samazinot gala kompensācijas apmēru. </w:t>
      </w:r>
    </w:p>
    <w:p w14:paraId="518F95F7" w14:textId="77777777" w:rsidR="003238F4" w:rsidRPr="00675C7B" w:rsidRDefault="003238F4" w:rsidP="00FB4588">
      <w:pPr>
        <w:numPr>
          <w:ilvl w:val="1"/>
          <w:numId w:val="9"/>
        </w:numPr>
        <w:tabs>
          <w:tab w:val="left" w:pos="851"/>
          <w:tab w:val="left" w:pos="1276"/>
          <w:tab w:val="left" w:pos="1560"/>
        </w:tabs>
        <w:ind w:left="0" w:firstLine="709"/>
        <w:jc w:val="both"/>
      </w:pPr>
      <w:r w:rsidRPr="00675C7B">
        <w:lastRenderedPageBreak/>
        <w:t xml:space="preserve">Pasūtītājs nepiemēro 14.1.punktā noteiktos līgumsodus, ja Līguma pārkāpumi radušies Nepārvaramas varas vai Ārkārtas situācijas rezultātā un par to ir pienācīgā kārtā paziņots. </w:t>
      </w:r>
    </w:p>
    <w:p w14:paraId="0C78F728" w14:textId="77777777" w:rsidR="003238F4" w:rsidRPr="00675C7B" w:rsidRDefault="003238F4" w:rsidP="00FB4588">
      <w:pPr>
        <w:numPr>
          <w:ilvl w:val="1"/>
          <w:numId w:val="9"/>
        </w:numPr>
        <w:tabs>
          <w:tab w:val="left" w:pos="851"/>
          <w:tab w:val="left" w:pos="1276"/>
          <w:tab w:val="left" w:pos="1560"/>
        </w:tabs>
        <w:ind w:left="0" w:firstLine="709"/>
        <w:jc w:val="both"/>
      </w:pPr>
      <w:r w:rsidRPr="00675C7B">
        <w:t>Pārvadātājs nedrīkst iekļaut transporta pakalpojumu sniegšanas izmaksās saskaņā ar Līguma 14.1.punktu maksātos līgumsodus.</w:t>
      </w:r>
    </w:p>
    <w:p w14:paraId="17AE6584" w14:textId="77777777" w:rsidR="003238F4" w:rsidRPr="00675C7B" w:rsidRDefault="003238F4" w:rsidP="00FB4588">
      <w:pPr>
        <w:numPr>
          <w:ilvl w:val="1"/>
          <w:numId w:val="9"/>
        </w:numPr>
        <w:tabs>
          <w:tab w:val="left" w:pos="851"/>
          <w:tab w:val="left" w:pos="1276"/>
          <w:tab w:val="left" w:pos="1560"/>
        </w:tabs>
        <w:ind w:left="0" w:firstLine="709"/>
        <w:jc w:val="both"/>
      </w:pPr>
      <w:r w:rsidRPr="00675C7B">
        <w:t xml:space="preserve">Ja Pārvadātājs trīs mēnešu laikā no pēdējā Līguma pārkāpuma izdarīšanas dienas neizdara jaunus Līgumā minētos pārkāpumus, par kuriem Pasūtītājs var piemērot līgumsodu, iepriekš izdarītie Līguma pārkāpumi, par kuriem Pasūtītājs ir piemērojos līgumsodu, tiek dzēsti. </w:t>
      </w:r>
    </w:p>
    <w:p w14:paraId="18794455" w14:textId="77777777" w:rsidR="003238F4" w:rsidRPr="00675C7B" w:rsidRDefault="003238F4" w:rsidP="006C0249">
      <w:pPr>
        <w:tabs>
          <w:tab w:val="left" w:pos="851"/>
        </w:tabs>
        <w:ind w:left="709"/>
        <w:jc w:val="both"/>
      </w:pPr>
    </w:p>
    <w:p w14:paraId="7F3F4060" w14:textId="77777777" w:rsidR="003238F4" w:rsidRPr="00675C7B" w:rsidRDefault="003238F4" w:rsidP="006C0249">
      <w:pPr>
        <w:pStyle w:val="Heading3"/>
        <w:keepLines/>
        <w:numPr>
          <w:ilvl w:val="0"/>
          <w:numId w:val="2"/>
        </w:numPr>
        <w:ind w:left="709"/>
        <w:rPr>
          <w:caps w:val="0"/>
          <w:sz w:val="24"/>
          <w:szCs w:val="24"/>
        </w:rPr>
      </w:pPr>
      <w:r w:rsidRPr="00675C7B">
        <w:rPr>
          <w:caps w:val="0"/>
          <w:sz w:val="24"/>
          <w:szCs w:val="24"/>
        </w:rPr>
        <w:t xml:space="preserve">Zaudējumu atlīdzināšana </w:t>
      </w:r>
    </w:p>
    <w:p w14:paraId="7526FCF0" w14:textId="77777777" w:rsidR="003B5EDF" w:rsidRPr="00675C7B" w:rsidRDefault="003B5EDF" w:rsidP="003B5EDF"/>
    <w:p w14:paraId="3895985D" w14:textId="77777777" w:rsidR="003238F4" w:rsidRPr="00675C7B" w:rsidRDefault="003238F4" w:rsidP="00FB4588">
      <w:pPr>
        <w:numPr>
          <w:ilvl w:val="1"/>
          <w:numId w:val="2"/>
        </w:numPr>
        <w:pBdr>
          <w:top w:val="nil"/>
          <w:left w:val="nil"/>
          <w:bottom w:val="nil"/>
          <w:right w:val="nil"/>
          <w:between w:val="nil"/>
        </w:pBdr>
        <w:tabs>
          <w:tab w:val="left" w:pos="1276"/>
        </w:tabs>
        <w:ind w:left="0" w:right="92" w:firstLine="709"/>
        <w:jc w:val="both"/>
        <w:rPr>
          <w:color w:val="000000"/>
        </w:rPr>
      </w:pPr>
      <w:r w:rsidRPr="00675C7B">
        <w:rPr>
          <w:color w:val="000000"/>
        </w:rPr>
        <w:t xml:space="preserve">Pārvadātājs atlīdzina zaudējumus trešajām personām, ko tas nodarījis ar savu darbību vai bezdarbību, nodrošinot Sabiedriskā transporta pakalpojumus šī Līguma ietvaros. </w:t>
      </w:r>
    </w:p>
    <w:p w14:paraId="5E02FA6E" w14:textId="77777777" w:rsidR="003238F4" w:rsidRPr="00675C7B" w:rsidRDefault="003238F4" w:rsidP="00FB4588">
      <w:pPr>
        <w:numPr>
          <w:ilvl w:val="1"/>
          <w:numId w:val="2"/>
        </w:numPr>
        <w:pBdr>
          <w:top w:val="nil"/>
          <w:left w:val="nil"/>
          <w:bottom w:val="nil"/>
          <w:right w:val="nil"/>
          <w:between w:val="nil"/>
        </w:pBdr>
        <w:tabs>
          <w:tab w:val="left" w:pos="1276"/>
        </w:tabs>
        <w:ind w:left="0" w:right="92" w:firstLine="709"/>
        <w:jc w:val="both"/>
        <w:rPr>
          <w:color w:val="000000"/>
        </w:rPr>
      </w:pPr>
      <w:r w:rsidRPr="00675C7B">
        <w:rPr>
          <w:color w:val="000000"/>
        </w:rPr>
        <w:t>Pārvadātājs nedrīkst iekļaut Sabiedriskā transporta pakalpojumu sniegšanas izmaksās 15.1.punktā minēto zaudējumu atlīdzināšanas summas.</w:t>
      </w:r>
    </w:p>
    <w:p w14:paraId="334E3537" w14:textId="77777777" w:rsidR="003238F4" w:rsidRPr="00675C7B" w:rsidRDefault="003238F4" w:rsidP="006C0249">
      <w:pPr>
        <w:pBdr>
          <w:top w:val="nil"/>
          <w:left w:val="nil"/>
          <w:bottom w:val="nil"/>
          <w:right w:val="nil"/>
          <w:between w:val="nil"/>
        </w:pBdr>
        <w:tabs>
          <w:tab w:val="left" w:pos="660"/>
        </w:tabs>
        <w:ind w:left="709" w:right="92"/>
        <w:jc w:val="both"/>
        <w:rPr>
          <w:color w:val="000000"/>
        </w:rPr>
      </w:pPr>
    </w:p>
    <w:p w14:paraId="5A5C3DFE" w14:textId="735E81A8" w:rsidR="003238F4" w:rsidRPr="00675C7B" w:rsidRDefault="00487F31" w:rsidP="006C0249">
      <w:pPr>
        <w:numPr>
          <w:ilvl w:val="0"/>
          <w:numId w:val="2"/>
        </w:numPr>
        <w:pBdr>
          <w:top w:val="nil"/>
          <w:left w:val="nil"/>
          <w:bottom w:val="nil"/>
          <w:right w:val="nil"/>
          <w:between w:val="nil"/>
        </w:pBdr>
        <w:tabs>
          <w:tab w:val="left" w:pos="660"/>
        </w:tabs>
        <w:ind w:left="709" w:right="92"/>
        <w:jc w:val="center"/>
        <w:rPr>
          <w:b/>
          <w:color w:val="000000"/>
        </w:rPr>
      </w:pPr>
      <w:r>
        <w:rPr>
          <w:b/>
          <w:color w:val="000000"/>
        </w:rPr>
        <w:t>Vispārējais risku novērtējums</w:t>
      </w:r>
    </w:p>
    <w:p w14:paraId="23396DBD" w14:textId="77777777" w:rsidR="003B5EDF" w:rsidRPr="00675C7B" w:rsidRDefault="003B5EDF" w:rsidP="003B5EDF">
      <w:pPr>
        <w:pBdr>
          <w:top w:val="nil"/>
          <w:left w:val="nil"/>
          <w:bottom w:val="nil"/>
          <w:right w:val="nil"/>
          <w:between w:val="nil"/>
        </w:pBdr>
        <w:tabs>
          <w:tab w:val="left" w:pos="660"/>
        </w:tabs>
        <w:ind w:left="709" w:right="92"/>
        <w:rPr>
          <w:b/>
          <w:color w:val="000000"/>
        </w:rPr>
      </w:pPr>
    </w:p>
    <w:p w14:paraId="1FC33043" w14:textId="77777777" w:rsidR="003238F4" w:rsidRPr="00675C7B" w:rsidRDefault="003238F4" w:rsidP="00FB4588">
      <w:pPr>
        <w:numPr>
          <w:ilvl w:val="1"/>
          <w:numId w:val="2"/>
        </w:numPr>
        <w:pBdr>
          <w:top w:val="nil"/>
          <w:left w:val="nil"/>
          <w:bottom w:val="nil"/>
          <w:right w:val="nil"/>
          <w:between w:val="nil"/>
        </w:pBdr>
        <w:shd w:val="clear" w:color="auto" w:fill="FFFFFF"/>
        <w:tabs>
          <w:tab w:val="left" w:pos="1276"/>
        </w:tabs>
        <w:ind w:left="0" w:firstLine="709"/>
        <w:jc w:val="both"/>
      </w:pPr>
      <w:r w:rsidRPr="00675C7B">
        <w:t>Pārvadātāja riska novērtējumu veic kompetentās institūcijas atbilstoši autopārvadājumu reglamentējošo normatīvo aktu prasībām un Latvijai saistošo starptautisko līgumu prasībām.</w:t>
      </w:r>
    </w:p>
    <w:p w14:paraId="1E1F3EE7" w14:textId="7211234D" w:rsidR="003238F4" w:rsidRPr="00675C7B" w:rsidRDefault="003238F4" w:rsidP="00FB4588">
      <w:pPr>
        <w:numPr>
          <w:ilvl w:val="1"/>
          <w:numId w:val="2"/>
        </w:numPr>
        <w:pBdr>
          <w:top w:val="nil"/>
          <w:left w:val="nil"/>
          <w:bottom w:val="nil"/>
          <w:right w:val="nil"/>
          <w:between w:val="nil"/>
        </w:pBdr>
        <w:shd w:val="clear" w:color="auto" w:fill="FFFFFF"/>
        <w:tabs>
          <w:tab w:val="left" w:pos="1276"/>
        </w:tabs>
        <w:ind w:left="0" w:firstLine="709"/>
        <w:jc w:val="both"/>
      </w:pPr>
      <w:r w:rsidRPr="00675C7B">
        <w:t>Gadījumā, ja</w:t>
      </w:r>
      <w:r w:rsidR="00C31F00" w:rsidRPr="00675C7B">
        <w:t xml:space="preserve"> </w:t>
      </w:r>
      <w:r w:rsidRPr="00675C7B">
        <w:t xml:space="preserve">Pārvadātāja riska skaitlis pārsniedz 200 punktus, tas ir atzīstams par neatbilstošu Sabiedriskā transporta pakalpojumu sniegšanai. </w:t>
      </w:r>
    </w:p>
    <w:p w14:paraId="4E4F6204" w14:textId="77777777" w:rsidR="003B5EDF" w:rsidRPr="00675C7B" w:rsidRDefault="003B5EDF" w:rsidP="003B5EDF">
      <w:pPr>
        <w:pBdr>
          <w:top w:val="nil"/>
          <w:left w:val="nil"/>
          <w:bottom w:val="nil"/>
          <w:right w:val="nil"/>
          <w:between w:val="nil"/>
        </w:pBdr>
        <w:shd w:val="clear" w:color="auto" w:fill="FFFFFF"/>
        <w:ind w:left="709"/>
        <w:jc w:val="both"/>
      </w:pPr>
    </w:p>
    <w:p w14:paraId="2FBCDF1D" w14:textId="481403FB" w:rsidR="003238F4" w:rsidRPr="00675C7B" w:rsidRDefault="003238F4" w:rsidP="00FB4588">
      <w:pPr>
        <w:numPr>
          <w:ilvl w:val="0"/>
          <w:numId w:val="2"/>
        </w:numPr>
        <w:pBdr>
          <w:top w:val="nil"/>
          <w:left w:val="nil"/>
          <w:bottom w:val="nil"/>
          <w:right w:val="nil"/>
          <w:between w:val="nil"/>
        </w:pBdr>
        <w:shd w:val="clear" w:color="auto" w:fill="FFFFFF"/>
        <w:ind w:left="426" w:hanging="426"/>
        <w:jc w:val="center"/>
        <w:rPr>
          <w:b/>
        </w:rPr>
      </w:pPr>
      <w:r w:rsidRPr="00675C7B">
        <w:rPr>
          <w:b/>
        </w:rPr>
        <w:t>D</w:t>
      </w:r>
      <w:r w:rsidR="00487F31">
        <w:rPr>
          <w:b/>
        </w:rPr>
        <w:t xml:space="preserve">arbinieku </w:t>
      </w:r>
      <w:proofErr w:type="spellStart"/>
      <w:r w:rsidR="00487F31">
        <w:rPr>
          <w:b/>
        </w:rPr>
        <w:t>labbūtība</w:t>
      </w:r>
      <w:proofErr w:type="spellEnd"/>
    </w:p>
    <w:p w14:paraId="4AFAB6D2" w14:textId="77777777" w:rsidR="003B5EDF" w:rsidRPr="00675C7B" w:rsidRDefault="003B5EDF" w:rsidP="003B5EDF">
      <w:pPr>
        <w:pBdr>
          <w:top w:val="nil"/>
          <w:left w:val="nil"/>
          <w:bottom w:val="nil"/>
          <w:right w:val="nil"/>
          <w:between w:val="nil"/>
        </w:pBdr>
        <w:shd w:val="clear" w:color="auto" w:fill="FFFFFF"/>
        <w:ind w:left="709"/>
        <w:rPr>
          <w:b/>
        </w:rPr>
      </w:pPr>
    </w:p>
    <w:p w14:paraId="7BC8220A" w14:textId="23A8B40D" w:rsidR="003238F4" w:rsidRPr="00675C7B" w:rsidRDefault="003238F4" w:rsidP="00FB4588">
      <w:pPr>
        <w:numPr>
          <w:ilvl w:val="1"/>
          <w:numId w:val="2"/>
        </w:numPr>
        <w:pBdr>
          <w:top w:val="nil"/>
          <w:left w:val="nil"/>
          <w:bottom w:val="nil"/>
          <w:right w:val="nil"/>
          <w:between w:val="nil"/>
        </w:pBdr>
        <w:shd w:val="clear" w:color="auto" w:fill="FFFFFF"/>
        <w:tabs>
          <w:tab w:val="left" w:pos="1276"/>
        </w:tabs>
        <w:ind w:left="0" w:firstLine="709"/>
        <w:jc w:val="both"/>
      </w:pPr>
      <w:r w:rsidRPr="00675C7B">
        <w:t xml:space="preserve">Gadījumā, ja ar sabiedriskā transporta pakalpojuma sniegšanu saistītā nozarē tiek noslēgta </w:t>
      </w:r>
      <w:proofErr w:type="spellStart"/>
      <w:r w:rsidRPr="00675C7B">
        <w:t>ģenerālvienošanās</w:t>
      </w:r>
      <w:proofErr w:type="spellEnd"/>
      <w:r w:rsidRPr="00675C7B">
        <w:t xml:space="preserve"> un tā būs saistoša Pasūtītajam un Pārvadātājam, </w:t>
      </w:r>
      <w:sdt>
        <w:sdtPr>
          <w:tag w:val="goog_rdk_55"/>
          <w:id w:val="639852985"/>
        </w:sdtPr>
        <w:sdtEndPr/>
        <w:sdtContent/>
      </w:sdt>
      <w:sdt>
        <w:sdtPr>
          <w:tag w:val="goog_rdk_56"/>
          <w:id w:val="1127514874"/>
        </w:sdtPr>
        <w:sdtEndPr/>
        <w:sdtContent/>
      </w:sdt>
      <w:r w:rsidRPr="00675C7B">
        <w:t>Pasūtītājs ir tiesīgs pārskatīt Līguma nosacījumus, tajā skaitā Līguma 12.3.punktā noteikto pakalpojuma cenu, pamatojoties uz motivētu Pārvadātāja iesniegumu.</w:t>
      </w:r>
    </w:p>
    <w:p w14:paraId="7C3B4AC4" w14:textId="77777777" w:rsidR="003B5EDF" w:rsidRPr="00675C7B" w:rsidRDefault="003B5EDF" w:rsidP="005317A2">
      <w:pPr>
        <w:pBdr>
          <w:top w:val="nil"/>
          <w:left w:val="nil"/>
          <w:bottom w:val="nil"/>
          <w:right w:val="nil"/>
          <w:between w:val="nil"/>
        </w:pBdr>
        <w:shd w:val="clear" w:color="auto" w:fill="FFFFFF"/>
        <w:jc w:val="both"/>
      </w:pPr>
    </w:p>
    <w:p w14:paraId="47CED6EA" w14:textId="77777777" w:rsidR="003238F4" w:rsidRPr="00675C7B" w:rsidRDefault="003238F4" w:rsidP="006C0249">
      <w:pPr>
        <w:pStyle w:val="Heading3"/>
        <w:keepLines/>
        <w:numPr>
          <w:ilvl w:val="0"/>
          <w:numId w:val="2"/>
        </w:numPr>
        <w:ind w:left="709"/>
        <w:rPr>
          <w:caps w:val="0"/>
          <w:sz w:val="24"/>
          <w:szCs w:val="24"/>
        </w:rPr>
      </w:pPr>
      <w:r w:rsidRPr="00675C7B">
        <w:rPr>
          <w:caps w:val="0"/>
          <w:sz w:val="24"/>
          <w:szCs w:val="24"/>
        </w:rPr>
        <w:t>Līguma pirmstermiņa izbeigšana</w:t>
      </w:r>
    </w:p>
    <w:p w14:paraId="076016C9" w14:textId="77777777" w:rsidR="003B5EDF" w:rsidRPr="00675C7B" w:rsidRDefault="003B5EDF" w:rsidP="003B5EDF"/>
    <w:p w14:paraId="65179D75" w14:textId="77777777" w:rsidR="003238F4" w:rsidRPr="00675C7B" w:rsidRDefault="003238F4" w:rsidP="00FB4588">
      <w:pPr>
        <w:numPr>
          <w:ilvl w:val="1"/>
          <w:numId w:val="2"/>
        </w:numPr>
        <w:pBdr>
          <w:top w:val="nil"/>
          <w:left w:val="nil"/>
          <w:bottom w:val="nil"/>
          <w:right w:val="nil"/>
          <w:between w:val="nil"/>
        </w:pBdr>
        <w:ind w:left="709" w:right="92" w:hanging="709"/>
        <w:jc w:val="both"/>
        <w:rPr>
          <w:color w:val="000000"/>
        </w:rPr>
      </w:pPr>
      <w:r w:rsidRPr="00675C7B">
        <w:rPr>
          <w:color w:val="000000"/>
        </w:rPr>
        <w:t xml:space="preserve">Līgumu var izbeigt jebkurā laikā pēc Pušu rakstiskas vienošanās. </w:t>
      </w:r>
    </w:p>
    <w:p w14:paraId="56007229" w14:textId="77777777" w:rsidR="003238F4" w:rsidRPr="00675C7B" w:rsidRDefault="003238F4" w:rsidP="00FB4588">
      <w:pPr>
        <w:numPr>
          <w:ilvl w:val="1"/>
          <w:numId w:val="2"/>
        </w:numPr>
        <w:pBdr>
          <w:top w:val="nil"/>
          <w:left w:val="nil"/>
          <w:bottom w:val="nil"/>
          <w:right w:val="nil"/>
          <w:between w:val="nil"/>
        </w:pBdr>
        <w:ind w:left="0" w:firstLine="709"/>
        <w:jc w:val="both"/>
        <w:rPr>
          <w:color w:val="000000"/>
        </w:rPr>
      </w:pPr>
      <w:r w:rsidRPr="00675C7B">
        <w:rPr>
          <w:color w:val="000000"/>
        </w:rPr>
        <w:t>Pasūtītājs var vienpusēji izbeigt Līgumu, par to rakstiski paziņojot Pārvadātājam, jebkurā no zemāk minētajiem gadījumiem:</w:t>
      </w:r>
    </w:p>
    <w:p w14:paraId="6A2874DF" w14:textId="77777777" w:rsidR="003238F4" w:rsidRPr="00675C7B" w:rsidRDefault="003238F4" w:rsidP="00FB4588">
      <w:pPr>
        <w:numPr>
          <w:ilvl w:val="2"/>
          <w:numId w:val="2"/>
        </w:numPr>
        <w:pBdr>
          <w:top w:val="nil"/>
          <w:left w:val="nil"/>
          <w:bottom w:val="nil"/>
          <w:right w:val="nil"/>
          <w:between w:val="nil"/>
        </w:pBdr>
        <w:ind w:left="0" w:firstLine="709"/>
        <w:jc w:val="both"/>
        <w:rPr>
          <w:color w:val="000000"/>
        </w:rPr>
      </w:pPr>
      <w:r w:rsidRPr="00675C7B">
        <w:rPr>
          <w:color w:val="000000"/>
        </w:rPr>
        <w:t>Pārvadātājs ir pasludināts par maksātnespējīgu (atbilstoši Pārvadātāja reģistrācijas valsts likumiem);</w:t>
      </w:r>
    </w:p>
    <w:p w14:paraId="2D187105" w14:textId="77777777" w:rsidR="003238F4" w:rsidRPr="00675C7B" w:rsidRDefault="003238F4" w:rsidP="00FB4588">
      <w:pPr>
        <w:numPr>
          <w:ilvl w:val="2"/>
          <w:numId w:val="2"/>
        </w:numPr>
        <w:pBdr>
          <w:top w:val="nil"/>
          <w:left w:val="nil"/>
          <w:bottom w:val="nil"/>
          <w:right w:val="nil"/>
          <w:between w:val="nil"/>
        </w:pBdr>
        <w:ind w:left="0" w:firstLine="709"/>
        <w:jc w:val="both"/>
        <w:rPr>
          <w:color w:val="000000"/>
        </w:rPr>
      </w:pPr>
      <w:r w:rsidRPr="00675C7B">
        <w:rPr>
          <w:color w:val="000000"/>
        </w:rPr>
        <w:t>Pārvadātājs neuzsāk sniegt Sabiedriskā transporta pakalpojumus saskaņā ar šī Līguma nosacījumiem vai uzsāk sniegt sabiedriskā transporta pakalpojumus, neievērojot Līgumā izvirzītās prasības Sabiedriskā transporta pakalpojumam un Sabiedriskā transporta pakalpojumu sniegšanā iesaistītiem autobusiem;</w:t>
      </w:r>
    </w:p>
    <w:p w14:paraId="1DB496C6" w14:textId="77777777" w:rsidR="003238F4" w:rsidRPr="00675C7B" w:rsidRDefault="003238F4" w:rsidP="00FB4588">
      <w:pPr>
        <w:numPr>
          <w:ilvl w:val="2"/>
          <w:numId w:val="2"/>
        </w:numPr>
        <w:pBdr>
          <w:top w:val="nil"/>
          <w:left w:val="nil"/>
          <w:bottom w:val="nil"/>
          <w:right w:val="nil"/>
          <w:between w:val="nil"/>
        </w:pBdr>
        <w:ind w:left="0" w:firstLine="709"/>
        <w:jc w:val="both"/>
        <w:rPr>
          <w:color w:val="000000"/>
        </w:rPr>
      </w:pPr>
      <w:r w:rsidRPr="00675C7B">
        <w:rPr>
          <w:color w:val="000000"/>
        </w:rPr>
        <w:t>Pārvadātājs Līguma darbības laikā nepamatoti un iepriekš nebrīdinot pārtrauc Sabiedriskā transporta pakalpojumu sniegšanu maršrutu tīklā, atsevišķā maršrutā vai reisā;</w:t>
      </w:r>
    </w:p>
    <w:p w14:paraId="3408E81F" w14:textId="77777777" w:rsidR="003238F4" w:rsidRPr="00675C7B" w:rsidRDefault="003238F4" w:rsidP="00FB4588">
      <w:pPr>
        <w:numPr>
          <w:ilvl w:val="2"/>
          <w:numId w:val="2"/>
        </w:numPr>
        <w:pBdr>
          <w:top w:val="nil"/>
          <w:left w:val="nil"/>
          <w:bottom w:val="nil"/>
          <w:right w:val="nil"/>
          <w:between w:val="nil"/>
        </w:pBdr>
        <w:ind w:left="0" w:firstLine="709"/>
        <w:jc w:val="both"/>
        <w:rPr>
          <w:color w:val="000000"/>
        </w:rPr>
      </w:pPr>
      <w:r w:rsidRPr="00675C7B">
        <w:rPr>
          <w:color w:val="000000"/>
        </w:rPr>
        <w:t>Pārvadātājs nepamatoti rada šķēršļus Līgumā noteikto kontroļu un pārbaužu veikšanai;</w:t>
      </w:r>
    </w:p>
    <w:p w14:paraId="54BDBDF5" w14:textId="77777777" w:rsidR="003238F4" w:rsidRPr="00675C7B" w:rsidRDefault="003238F4" w:rsidP="00FB4588">
      <w:pPr>
        <w:numPr>
          <w:ilvl w:val="2"/>
          <w:numId w:val="2"/>
        </w:numPr>
        <w:pBdr>
          <w:top w:val="nil"/>
          <w:left w:val="nil"/>
          <w:bottom w:val="nil"/>
          <w:right w:val="nil"/>
          <w:between w:val="nil"/>
        </w:pBdr>
        <w:ind w:left="0" w:firstLine="709"/>
        <w:jc w:val="both"/>
        <w:rPr>
          <w:color w:val="000000"/>
        </w:rPr>
      </w:pPr>
      <w:r w:rsidRPr="00675C7B">
        <w:rPr>
          <w:color w:val="000000"/>
        </w:rPr>
        <w:t xml:space="preserve">Sistemātisku pārkāpumu gadījumā. </w:t>
      </w:r>
    </w:p>
    <w:p w14:paraId="0E2D51E6" w14:textId="77777777" w:rsidR="003238F4" w:rsidRPr="00675C7B" w:rsidRDefault="003238F4" w:rsidP="00FB4588">
      <w:pPr>
        <w:numPr>
          <w:ilvl w:val="2"/>
          <w:numId w:val="2"/>
        </w:numPr>
        <w:pBdr>
          <w:top w:val="nil"/>
          <w:left w:val="nil"/>
          <w:bottom w:val="nil"/>
          <w:right w:val="nil"/>
          <w:between w:val="nil"/>
        </w:pBdr>
        <w:ind w:left="0" w:firstLine="709"/>
        <w:jc w:val="both"/>
        <w:rPr>
          <w:color w:val="000000"/>
        </w:rPr>
      </w:pPr>
      <w:r w:rsidRPr="00675C7B">
        <w:rPr>
          <w:color w:val="000000"/>
        </w:rPr>
        <w:t>Pasūtītājs ir konstatējis, ka Pārvadātājs vismaz divas reizes ir izmantojis Sabiedriskā transporta pakalpojumu sniegšanā normatīvajiem aktiem un Līguma prasībām neatbilstošu autobusu;</w:t>
      </w:r>
    </w:p>
    <w:p w14:paraId="7BAB9BA0" w14:textId="77777777" w:rsidR="003238F4" w:rsidRPr="00675C7B" w:rsidRDefault="003238F4" w:rsidP="00FB4588">
      <w:pPr>
        <w:numPr>
          <w:ilvl w:val="2"/>
          <w:numId w:val="2"/>
        </w:numPr>
        <w:pBdr>
          <w:top w:val="nil"/>
          <w:left w:val="nil"/>
          <w:bottom w:val="nil"/>
          <w:right w:val="nil"/>
          <w:between w:val="nil"/>
        </w:pBdr>
        <w:ind w:left="0" w:firstLine="709"/>
        <w:jc w:val="both"/>
        <w:rPr>
          <w:color w:val="000000"/>
        </w:rPr>
      </w:pPr>
      <w:r w:rsidRPr="00675C7B">
        <w:rPr>
          <w:color w:val="000000"/>
        </w:rPr>
        <w:t>ja Pārvadātājs bez pamatota iemesla neparaksta vienošanos par izmaiņām reģionālās nozīmes maršrutu tīkla daļā un/vai tarifu izmaiņām Pasūtītāja noteiktajā termiņā;</w:t>
      </w:r>
    </w:p>
    <w:p w14:paraId="017E3660" w14:textId="77777777" w:rsidR="003238F4" w:rsidRPr="00675C7B" w:rsidRDefault="003238F4" w:rsidP="00FB4588">
      <w:pPr>
        <w:numPr>
          <w:ilvl w:val="2"/>
          <w:numId w:val="2"/>
        </w:numPr>
        <w:pBdr>
          <w:top w:val="nil"/>
          <w:left w:val="nil"/>
          <w:bottom w:val="nil"/>
          <w:right w:val="nil"/>
          <w:between w:val="nil"/>
        </w:pBdr>
        <w:ind w:left="0" w:firstLine="709"/>
        <w:jc w:val="both"/>
        <w:rPr>
          <w:color w:val="000000"/>
        </w:rPr>
      </w:pPr>
      <w:r w:rsidRPr="00675C7B">
        <w:rPr>
          <w:color w:val="000000"/>
        </w:rPr>
        <w:lastRenderedPageBreak/>
        <w:t>ja Līgumu nav iespējams izpildīt tādēļ, ka Līguma izpildes laikā Pārvadātājam ir piemērotas starptautiskās vai nacionālās sankcijas vai būtiskas finanšu un kapitāla tirgus intereses ietekmējošas Eiropas Savienības vai Ziemeļatlantijas līguma organizācijas dalībvalsts noteiktās sankcijas.</w:t>
      </w:r>
    </w:p>
    <w:p w14:paraId="61F8AE0E" w14:textId="77777777" w:rsidR="003238F4" w:rsidRPr="00675C7B" w:rsidRDefault="00700791" w:rsidP="00FB4588">
      <w:pPr>
        <w:numPr>
          <w:ilvl w:val="2"/>
          <w:numId w:val="2"/>
        </w:numPr>
        <w:pBdr>
          <w:top w:val="nil"/>
          <w:left w:val="nil"/>
          <w:bottom w:val="nil"/>
          <w:right w:val="nil"/>
          <w:between w:val="nil"/>
        </w:pBdr>
        <w:ind w:left="0" w:firstLine="709"/>
        <w:jc w:val="both"/>
      </w:pPr>
      <w:sdt>
        <w:sdtPr>
          <w:tag w:val="goog_rdk_57"/>
          <w:id w:val="1982812882"/>
        </w:sdtPr>
        <w:sdtEndPr/>
        <w:sdtContent/>
      </w:sdt>
      <w:r w:rsidR="003238F4" w:rsidRPr="00675C7B">
        <w:rPr>
          <w:color w:val="414142"/>
        </w:rPr>
        <w:t>ja Pārvadātājs atbilstoši Līguma 16.2.apakšpunktam ir atzīts par neatbilstošu Sabiedriskā transporta pakalpojumu sniegšanai.</w:t>
      </w:r>
    </w:p>
    <w:p w14:paraId="1C3A3D3C" w14:textId="77777777" w:rsidR="003238F4" w:rsidRPr="00675C7B" w:rsidRDefault="003238F4" w:rsidP="00FB4588">
      <w:pPr>
        <w:numPr>
          <w:ilvl w:val="2"/>
          <w:numId w:val="2"/>
        </w:numPr>
        <w:pBdr>
          <w:top w:val="nil"/>
          <w:left w:val="nil"/>
          <w:bottom w:val="nil"/>
          <w:right w:val="nil"/>
          <w:between w:val="nil"/>
        </w:pBdr>
        <w:ind w:left="0" w:firstLine="709"/>
        <w:jc w:val="both"/>
        <w:rPr>
          <w:color w:val="414142"/>
        </w:rPr>
      </w:pPr>
      <w:r w:rsidRPr="00675C7B">
        <w:rPr>
          <w:color w:val="414142"/>
        </w:rPr>
        <w:t>ja Pārvadātāja sniegtais apliecinājums saskaņā ar Līguma 3.1. punktā ir nepatiess vai ja Pasūtītājam rodas šaubas par apliecinājuma patiesumu.</w:t>
      </w:r>
    </w:p>
    <w:p w14:paraId="014BE631" w14:textId="77777777" w:rsidR="003238F4" w:rsidRPr="00675C7B" w:rsidRDefault="003238F4" w:rsidP="00FB4588">
      <w:pPr>
        <w:numPr>
          <w:ilvl w:val="1"/>
          <w:numId w:val="2"/>
        </w:numPr>
        <w:pBdr>
          <w:top w:val="nil"/>
          <w:left w:val="nil"/>
          <w:bottom w:val="nil"/>
          <w:right w:val="nil"/>
          <w:between w:val="nil"/>
        </w:pBdr>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709"/>
        <w:jc w:val="both"/>
        <w:rPr>
          <w:color w:val="000000"/>
        </w:rPr>
      </w:pPr>
      <w:bookmarkStart w:id="0" w:name="_heading=h.fwgnvt8eck5d" w:colFirst="0" w:colLast="0"/>
      <w:bookmarkEnd w:id="0"/>
      <w:r w:rsidRPr="00675C7B">
        <w:t xml:space="preserve">18.2. punktā paredzētajos gadījumos </w:t>
      </w:r>
      <w:r w:rsidRPr="00675C7B">
        <w:rPr>
          <w:color w:val="000000"/>
        </w:rPr>
        <w:t xml:space="preserve">Līgums ir uzskatāms par izbeigtu </w:t>
      </w:r>
      <w:r w:rsidRPr="00675C7B">
        <w:t>90</w:t>
      </w:r>
      <w:sdt>
        <w:sdtPr>
          <w:tag w:val="goog_rdk_58"/>
          <w:id w:val="-943766312"/>
        </w:sdtPr>
        <w:sdtEndPr/>
        <w:sdtContent/>
      </w:sdt>
      <w:r w:rsidRPr="00675C7B">
        <w:rPr>
          <w:color w:val="000000"/>
        </w:rPr>
        <w:t xml:space="preserve">.dienā pēc Pasūtītāja rakstiska paziņojuma </w:t>
      </w:r>
      <w:r w:rsidRPr="00675C7B">
        <w:t>saņemšanas dienas</w:t>
      </w:r>
      <w:r w:rsidRPr="00675C7B">
        <w:rPr>
          <w:color w:val="000000"/>
        </w:rPr>
        <w:t xml:space="preserve"> par Līguma izbeigšanu. </w:t>
      </w:r>
    </w:p>
    <w:p w14:paraId="57CA8C8A" w14:textId="77777777" w:rsidR="003238F4" w:rsidRPr="00675C7B" w:rsidRDefault="003238F4" w:rsidP="00FB4588">
      <w:pPr>
        <w:numPr>
          <w:ilvl w:val="1"/>
          <w:numId w:val="2"/>
        </w:numPr>
        <w:pBdr>
          <w:top w:val="nil"/>
          <w:left w:val="nil"/>
          <w:bottom w:val="nil"/>
          <w:right w:val="nil"/>
          <w:between w:val="nil"/>
        </w:pBd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709"/>
        <w:jc w:val="both"/>
        <w:rPr>
          <w:color w:val="000000"/>
        </w:rPr>
      </w:pPr>
      <w:r w:rsidRPr="00675C7B">
        <w:rPr>
          <w:color w:val="000000"/>
        </w:rPr>
        <w:t xml:space="preserve">Pārvadātājs Līgumu izbeigt vienpusēji nevar, izņemot, ja </w:t>
      </w:r>
      <w:sdt>
        <w:sdtPr>
          <w:tag w:val="goog_rdk_59"/>
          <w:id w:val="-1912988002"/>
        </w:sdtPr>
        <w:sdtEndPr/>
        <w:sdtContent/>
      </w:sdt>
      <w:sdt>
        <w:sdtPr>
          <w:tag w:val="goog_rdk_60"/>
          <w:id w:val="-503045091"/>
        </w:sdtPr>
        <w:sdtEndPr/>
        <w:sdtContent/>
      </w:sdt>
      <w:sdt>
        <w:sdtPr>
          <w:tag w:val="goog_rdk_61"/>
          <w:id w:val="-926416512"/>
        </w:sdtPr>
        <w:sdtEndPr/>
        <w:sdtContent/>
      </w:sdt>
      <w:r w:rsidRPr="00675C7B">
        <w:rPr>
          <w:color w:val="000000"/>
        </w:rPr>
        <w:t xml:space="preserve">Pasūtītājs vairāk par </w:t>
      </w:r>
      <w:r w:rsidR="00651CBE" w:rsidRPr="00675C7B">
        <w:rPr>
          <w:color w:val="000000"/>
        </w:rPr>
        <w:t>6</w:t>
      </w:r>
      <w:r w:rsidRPr="00675C7B">
        <w:rPr>
          <w:color w:val="000000"/>
        </w:rPr>
        <w:t>0 (</w:t>
      </w:r>
      <w:r w:rsidR="00651CBE" w:rsidRPr="00675C7B">
        <w:rPr>
          <w:color w:val="000000"/>
        </w:rPr>
        <w:t>sešdesmit</w:t>
      </w:r>
      <w:r w:rsidRPr="00675C7B">
        <w:rPr>
          <w:color w:val="000000"/>
        </w:rPr>
        <w:t xml:space="preserve">) dienām kavē Līgumā noteiktos maksājumus, un attiecīgo maksājumu nav veicis 30 (trīsdesmit) dienu laikā </w:t>
      </w:r>
      <w:r w:rsidRPr="00675C7B">
        <w:t>no</w:t>
      </w:r>
      <w:r w:rsidRPr="00675C7B">
        <w:rPr>
          <w:color w:val="000000"/>
        </w:rPr>
        <w:t xml:space="preserve"> rakstiska paziņojuma </w:t>
      </w:r>
      <w:r w:rsidRPr="00675C7B">
        <w:t>saņemšanas dienas</w:t>
      </w:r>
      <w:r w:rsidRPr="00675C7B">
        <w:rPr>
          <w:color w:val="000000"/>
        </w:rPr>
        <w:t xml:space="preserve">. Pēdējā gadījumā Līgums tiek uzskatīts par izbeigtu </w:t>
      </w:r>
      <w:r w:rsidR="00651CBE" w:rsidRPr="00675C7B">
        <w:t>6</w:t>
      </w:r>
      <w:r w:rsidRPr="00675C7B">
        <w:t>0</w:t>
      </w:r>
      <w:r w:rsidRPr="00675C7B">
        <w:rPr>
          <w:color w:val="000000"/>
        </w:rPr>
        <w:t xml:space="preserve">.dienā pēc paziņojuma </w:t>
      </w:r>
      <w:r w:rsidRPr="00675C7B">
        <w:t>saņemšanas dienas</w:t>
      </w:r>
      <w:r w:rsidRPr="00675C7B">
        <w:rPr>
          <w:color w:val="000000"/>
        </w:rPr>
        <w:t xml:space="preserve">. </w:t>
      </w:r>
    </w:p>
    <w:p w14:paraId="107E6074" w14:textId="77777777" w:rsidR="003238F4" w:rsidRPr="00675C7B" w:rsidRDefault="003238F4" w:rsidP="00FB4588">
      <w:pPr>
        <w:numPr>
          <w:ilvl w:val="1"/>
          <w:numId w:val="2"/>
        </w:numPr>
        <w:pBdr>
          <w:top w:val="nil"/>
          <w:left w:val="nil"/>
          <w:bottom w:val="nil"/>
          <w:right w:val="nil"/>
          <w:between w:val="nil"/>
        </w:pBd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709"/>
        <w:jc w:val="both"/>
        <w:rPr>
          <w:color w:val="000000"/>
        </w:rPr>
      </w:pPr>
      <w:r w:rsidRPr="00675C7B">
        <w:rPr>
          <w:color w:val="000000"/>
        </w:rPr>
        <w:t>Ja gadskārtējā valsts budžeta likumā piešķirtie valsts budžeta līdzekļi nav pietiekami, lai norēķinātos ar Pārvadātāju pilnā apmērā par Sabiedriskā transporta pakalpojumu sniegšanu, Pasūtītājs rīkojas saskaņā ar kārtību, kas noteikta Ministru kabineta 2015.gada 28.jūlija noteikumu N.435 „</w:t>
      </w:r>
      <w:r w:rsidRPr="00675C7B">
        <w:rPr>
          <w:color w:val="000000"/>
          <w:highlight w:val="white"/>
        </w:rPr>
        <w:t>Kārtība, kādā nosaka un kompensē ar sabiedriskā transporta pakalpojumu sniegšanu saistītos zaudējumus un izdevumus un nosaka sabiedriskā transporta pakalpojuma tarifu” 17.un 18.punktā.</w:t>
      </w:r>
    </w:p>
    <w:p w14:paraId="5B470AAB" w14:textId="77777777" w:rsidR="003238F4" w:rsidRPr="00675C7B" w:rsidRDefault="003238F4" w:rsidP="00FB4588">
      <w:pPr>
        <w:numPr>
          <w:ilvl w:val="1"/>
          <w:numId w:val="2"/>
        </w:numPr>
        <w:pBdr>
          <w:top w:val="nil"/>
          <w:left w:val="nil"/>
          <w:bottom w:val="nil"/>
          <w:right w:val="nil"/>
          <w:between w:val="nil"/>
        </w:pBd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709"/>
        <w:jc w:val="both"/>
        <w:rPr>
          <w:color w:val="000000"/>
        </w:rPr>
      </w:pPr>
      <w:r w:rsidRPr="00675C7B">
        <w:rPr>
          <w:color w:val="000000"/>
        </w:rPr>
        <w:t>Ja arī pēc Līguma 18.5.</w:t>
      </w:r>
      <w:sdt>
        <w:sdtPr>
          <w:tag w:val="goog_rdk_62"/>
          <w:id w:val="-1534721208"/>
        </w:sdtPr>
        <w:sdtEndPr/>
        <w:sdtContent/>
      </w:sdt>
      <w:r w:rsidRPr="00675C7B">
        <w:rPr>
          <w:color w:val="000000"/>
        </w:rPr>
        <w:t>punktā minēto darbību veikšanas tiek konstatēts, ka joprojām gadskārtējā valsts budžeta likumā piešķirtie valsts budžeta līdzekļi nav pietiekami, lai norēķinātos ar Pārvadātāju pilnā apmērā par Sabiedriskā transporta pakalpojumu sniegšanu, Pasūtītājs 10 dienu laikā no dienas, kad tas uzzinājis, par pieejamo finansējumu nākamajam gadam Sabiedriskā transporta pakalpojumu kompensēšanai informē Pārvadātāju un lūdz iesniegt priekšlikumus Sabiedriskā transporta pakalpojuma optimizācijai (piemēram, pakalpojuma apjoma un/vai kvalitātes, braukšanas maksas tarifu izmaiņas).</w:t>
      </w:r>
    </w:p>
    <w:p w14:paraId="4F713BBB" w14:textId="77777777" w:rsidR="003238F4" w:rsidRPr="00675C7B" w:rsidRDefault="003238F4" w:rsidP="006C0249">
      <w:pPr>
        <w:pBdr>
          <w:top w:val="nil"/>
          <w:left w:val="nil"/>
          <w:bottom w:val="nil"/>
          <w:right w:val="nil"/>
          <w:between w:val="nil"/>
        </w:pBd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ind w:left="709"/>
        <w:jc w:val="both"/>
        <w:rPr>
          <w:color w:val="000000"/>
        </w:rPr>
      </w:pPr>
    </w:p>
    <w:p w14:paraId="460D4734" w14:textId="77777777" w:rsidR="003238F4" w:rsidRPr="00675C7B" w:rsidRDefault="003238F4" w:rsidP="006C0249">
      <w:pPr>
        <w:pStyle w:val="Heading3"/>
        <w:keepLines/>
        <w:numPr>
          <w:ilvl w:val="0"/>
          <w:numId w:val="2"/>
        </w:numPr>
        <w:ind w:left="709"/>
        <w:rPr>
          <w:caps w:val="0"/>
          <w:sz w:val="24"/>
          <w:szCs w:val="24"/>
        </w:rPr>
      </w:pPr>
      <w:r w:rsidRPr="00675C7B">
        <w:rPr>
          <w:caps w:val="0"/>
          <w:sz w:val="24"/>
          <w:szCs w:val="24"/>
        </w:rPr>
        <w:t>Līguma izbeigšana nepārvaramas varas gadījumā</w:t>
      </w:r>
    </w:p>
    <w:p w14:paraId="09415418" w14:textId="77777777" w:rsidR="003B5EDF" w:rsidRPr="00675C7B" w:rsidRDefault="003B5EDF" w:rsidP="003B5EDF"/>
    <w:p w14:paraId="067180AB" w14:textId="77777777" w:rsidR="003238F4" w:rsidRPr="00675C7B" w:rsidRDefault="003238F4" w:rsidP="00961FE0">
      <w:pPr>
        <w:numPr>
          <w:ilvl w:val="1"/>
          <w:numId w:val="2"/>
        </w:numPr>
        <w:pBdr>
          <w:top w:val="nil"/>
          <w:left w:val="nil"/>
          <w:bottom w:val="nil"/>
          <w:right w:val="nil"/>
          <w:between w:val="nil"/>
        </w:pBdr>
        <w:tabs>
          <w:tab w:val="left" w:pos="1276"/>
        </w:tabs>
        <w:ind w:left="0" w:right="92" w:firstLine="709"/>
        <w:jc w:val="both"/>
        <w:rPr>
          <w:color w:val="000000"/>
        </w:rPr>
      </w:pPr>
      <w:r w:rsidRPr="00675C7B">
        <w:rPr>
          <w:color w:val="000000"/>
        </w:rPr>
        <w:t>Puse, kurai kļuvis neiespējami izpildīt Līgumā noteiktās saistības Nepārvaramas varas gadījuma dēļ, pēc iespējas ātrāk, bet ne vēlāk kā 1 dienas laikā no to iestāšanās, par to rakstiski paziņo otrai Pusei.</w:t>
      </w:r>
    </w:p>
    <w:p w14:paraId="4B61CD61" w14:textId="77777777" w:rsidR="003238F4" w:rsidRPr="00675C7B" w:rsidRDefault="003238F4" w:rsidP="00961FE0">
      <w:pPr>
        <w:numPr>
          <w:ilvl w:val="1"/>
          <w:numId w:val="2"/>
        </w:numPr>
        <w:pBdr>
          <w:top w:val="nil"/>
          <w:left w:val="nil"/>
          <w:bottom w:val="nil"/>
          <w:right w:val="nil"/>
          <w:between w:val="nil"/>
        </w:pBdr>
        <w:tabs>
          <w:tab w:val="left" w:pos="1276"/>
        </w:tabs>
        <w:ind w:left="0" w:right="92" w:firstLine="709"/>
        <w:jc w:val="both"/>
        <w:rPr>
          <w:color w:val="000000"/>
        </w:rPr>
      </w:pPr>
      <w:r w:rsidRPr="00675C7B">
        <w:rPr>
          <w:color w:val="000000"/>
        </w:rPr>
        <w:t>Iestājoties Nepārvaramas varas gadījumam, Puses, cik vien drīz iespējams atbilstoši apstākļiem, dara visu iespējamo, lai, neraugoties uz Nepārvaramas varas gadījuma radītajiem šķēršļiem, īstenotu un uzturētu šo Līgumu spēkā, ja nepieciešams savstarpēji vienojoties maina šajā Līgumā ietvertās Sabiedriskā transporta pakalpojumam izvirzītās prasības, maksājumu sistēmu vai izpildes termiņus.</w:t>
      </w:r>
    </w:p>
    <w:p w14:paraId="0210D0FE" w14:textId="77777777" w:rsidR="003238F4" w:rsidRPr="00675C7B" w:rsidRDefault="003238F4" w:rsidP="00961FE0">
      <w:pPr>
        <w:numPr>
          <w:ilvl w:val="1"/>
          <w:numId w:val="2"/>
        </w:numPr>
        <w:pBdr>
          <w:top w:val="nil"/>
          <w:left w:val="nil"/>
          <w:bottom w:val="nil"/>
          <w:right w:val="nil"/>
          <w:between w:val="nil"/>
        </w:pBdr>
        <w:tabs>
          <w:tab w:val="left" w:pos="1276"/>
        </w:tabs>
        <w:ind w:left="0" w:right="92" w:firstLine="709"/>
        <w:jc w:val="both"/>
        <w:rPr>
          <w:color w:val="000000"/>
        </w:rPr>
      </w:pPr>
      <w:r w:rsidRPr="00675C7B">
        <w:rPr>
          <w:color w:val="000000"/>
        </w:rPr>
        <w:t xml:space="preserve">Ja divdesmit dienu laikā pēc sarunu uzsākšanas Puses nav vienojušās par konkrētiem pasākumiem Līguma turpmākai izpildei, katra Puse ir tiesīga nosūtīt otrai Pusei Līguma izbeigšanas brīdinājumu. Ja desmit dienu laikā pēc Līguma izbeigšanas brīdinājuma saņemšanas Puses nav vienojušās par konkrētiem pasākumiem Līguma saistību turpmākai īstenošanai, katra Puse ir tiesīga nosūtīt otrai Pusei Līguma izbeigšanas paziņojumu, kas stājas spēkā nekavējoties. </w:t>
      </w:r>
    </w:p>
    <w:p w14:paraId="5A2E5014" w14:textId="77777777" w:rsidR="003238F4" w:rsidRPr="00675C7B" w:rsidRDefault="003238F4" w:rsidP="00961FE0">
      <w:pPr>
        <w:numPr>
          <w:ilvl w:val="1"/>
          <w:numId w:val="2"/>
        </w:numPr>
        <w:pBdr>
          <w:top w:val="nil"/>
          <w:left w:val="nil"/>
          <w:bottom w:val="nil"/>
          <w:right w:val="nil"/>
          <w:between w:val="nil"/>
        </w:pBdr>
        <w:tabs>
          <w:tab w:val="left" w:pos="1276"/>
        </w:tabs>
        <w:ind w:left="0" w:right="92" w:firstLine="709"/>
        <w:jc w:val="both"/>
        <w:rPr>
          <w:color w:val="000000"/>
        </w:rPr>
      </w:pPr>
      <w:r w:rsidRPr="00675C7B">
        <w:rPr>
          <w:color w:val="000000"/>
        </w:rPr>
        <w:t xml:space="preserve">Ja Līgums ir izbeigts Nepārvaramas varas gadījuma dēļ, Puses neizvirzīs viena otrai prasības par zaudējumu atlīdzināšanu, kas Pusēm radušies Nepārvaramas varas gadījuma iestāšanās rezultātā. </w:t>
      </w:r>
    </w:p>
    <w:p w14:paraId="3DC2E4C3" w14:textId="77777777" w:rsidR="003238F4" w:rsidRPr="00675C7B" w:rsidRDefault="003238F4" w:rsidP="006C0249">
      <w:pPr>
        <w:pBdr>
          <w:top w:val="nil"/>
          <w:left w:val="nil"/>
          <w:bottom w:val="nil"/>
          <w:right w:val="nil"/>
          <w:between w:val="nil"/>
        </w:pBdr>
        <w:tabs>
          <w:tab w:val="left" w:pos="567"/>
        </w:tabs>
        <w:ind w:left="709" w:right="92"/>
        <w:jc w:val="both"/>
        <w:rPr>
          <w:color w:val="000000"/>
        </w:rPr>
      </w:pPr>
    </w:p>
    <w:p w14:paraId="78CEE0FB" w14:textId="77777777" w:rsidR="003238F4" w:rsidRPr="00675C7B" w:rsidRDefault="003238F4" w:rsidP="006C0249">
      <w:pPr>
        <w:pStyle w:val="Heading3"/>
        <w:keepLines/>
        <w:numPr>
          <w:ilvl w:val="0"/>
          <w:numId w:val="2"/>
        </w:numPr>
        <w:ind w:left="709"/>
        <w:rPr>
          <w:caps w:val="0"/>
          <w:sz w:val="24"/>
          <w:szCs w:val="24"/>
        </w:rPr>
      </w:pPr>
      <w:r w:rsidRPr="00675C7B">
        <w:rPr>
          <w:caps w:val="0"/>
          <w:sz w:val="24"/>
          <w:szCs w:val="24"/>
        </w:rPr>
        <w:t>Līguma izbeigšanas procesuālā kārtība</w:t>
      </w:r>
    </w:p>
    <w:p w14:paraId="69C2A473" w14:textId="77777777" w:rsidR="003B5EDF" w:rsidRPr="00675C7B" w:rsidRDefault="003B5EDF" w:rsidP="003B5EDF"/>
    <w:p w14:paraId="3399FCB6" w14:textId="77777777" w:rsidR="003238F4" w:rsidRPr="00675C7B" w:rsidRDefault="003238F4" w:rsidP="00961FE0">
      <w:pPr>
        <w:numPr>
          <w:ilvl w:val="1"/>
          <w:numId w:val="2"/>
        </w:numPr>
        <w:tabs>
          <w:tab w:val="left" w:pos="1276"/>
        </w:tabs>
        <w:ind w:left="0" w:right="92" w:firstLine="709"/>
        <w:jc w:val="both"/>
      </w:pPr>
      <w:r w:rsidRPr="00675C7B">
        <w:t xml:space="preserve">Puse, kura vēlas izbeigt Līgumu, Līguma izbeigšanas paziņojumu otrai Pusei </w:t>
      </w:r>
      <w:proofErr w:type="spellStart"/>
      <w:r w:rsidRPr="00675C7B">
        <w:t>nosūta</w:t>
      </w:r>
      <w:proofErr w:type="spellEnd"/>
      <w:r w:rsidRPr="00675C7B">
        <w:t xml:space="preserve"> pa pastu vai ar elektroniskā pasta </w:t>
      </w:r>
      <w:proofErr w:type="spellStart"/>
      <w:r w:rsidRPr="00675C7B">
        <w:t>strapniecību</w:t>
      </w:r>
      <w:proofErr w:type="spellEnd"/>
      <w:r w:rsidRPr="00675C7B">
        <w:t xml:space="preserve">, izmantojot drošu elektronisko parakstu. </w:t>
      </w:r>
    </w:p>
    <w:p w14:paraId="3580B1F4" w14:textId="77777777" w:rsidR="003238F4" w:rsidRPr="00675C7B" w:rsidRDefault="003238F4" w:rsidP="00961FE0">
      <w:pPr>
        <w:numPr>
          <w:ilvl w:val="1"/>
          <w:numId w:val="2"/>
        </w:numPr>
        <w:tabs>
          <w:tab w:val="left" w:pos="1276"/>
        </w:tabs>
        <w:ind w:left="0" w:right="92" w:firstLine="709"/>
        <w:jc w:val="both"/>
      </w:pPr>
      <w:r w:rsidRPr="00675C7B">
        <w:lastRenderedPageBreak/>
        <w:t>Ja Līguma izbeigšanai atbilstoši attiecīgās Puses statūtiem vai normatīvajiem aktiem nepieciešams pieņemt īpašu Puses institūciju vai dalībnieku lēmumu, katra Puse ir atbildīga par to, ka šāds lēmums tiek pieņemts. Puse, kuras institūcijām vai dalībniekiem jāpieņem lēmums, par Līguma izbeigšanu, lēmuma par Līguma izbeigšanu juridiskos trūkumus var novērst jebkurā laikā.</w:t>
      </w:r>
    </w:p>
    <w:p w14:paraId="25379D55" w14:textId="77777777" w:rsidR="003238F4" w:rsidRPr="00675C7B" w:rsidRDefault="003238F4" w:rsidP="00961FE0">
      <w:pPr>
        <w:numPr>
          <w:ilvl w:val="1"/>
          <w:numId w:val="2"/>
        </w:numPr>
        <w:tabs>
          <w:tab w:val="left" w:pos="1276"/>
        </w:tabs>
        <w:ind w:left="0" w:right="92" w:firstLine="709"/>
        <w:jc w:val="both"/>
      </w:pPr>
      <w:r w:rsidRPr="00675C7B">
        <w:t xml:space="preserve">Izbeidzot Līgumu pirms termiņa, Pasūtītājam ir tiesības anulēt izsniegtos apliecinājumus. </w:t>
      </w:r>
    </w:p>
    <w:p w14:paraId="619B887D" w14:textId="77777777" w:rsidR="003238F4" w:rsidRPr="00675C7B" w:rsidRDefault="003238F4" w:rsidP="006C0249">
      <w:pPr>
        <w:tabs>
          <w:tab w:val="left" w:pos="709"/>
        </w:tabs>
        <w:ind w:left="709" w:right="92"/>
        <w:jc w:val="both"/>
      </w:pPr>
    </w:p>
    <w:p w14:paraId="26D00F9C" w14:textId="7C3B38FC" w:rsidR="003238F4" w:rsidRPr="00675C7B" w:rsidRDefault="003238F4" w:rsidP="00961FE0">
      <w:pPr>
        <w:pStyle w:val="Heading2"/>
        <w:keepLines/>
        <w:widowControl/>
        <w:numPr>
          <w:ilvl w:val="0"/>
          <w:numId w:val="2"/>
        </w:numPr>
        <w:ind w:left="426" w:hanging="426"/>
        <w:jc w:val="center"/>
        <w:rPr>
          <w:szCs w:val="24"/>
        </w:rPr>
      </w:pPr>
      <w:r w:rsidRPr="00675C7B">
        <w:rPr>
          <w:szCs w:val="24"/>
        </w:rPr>
        <w:t>L</w:t>
      </w:r>
      <w:r w:rsidR="00487F31">
        <w:rPr>
          <w:szCs w:val="24"/>
        </w:rPr>
        <w:t xml:space="preserve">īguma iztulkošana un tā noteikumu </w:t>
      </w:r>
      <w:r w:rsidR="004B7327">
        <w:rPr>
          <w:szCs w:val="24"/>
        </w:rPr>
        <w:t>savstarpējā hierarhija</w:t>
      </w:r>
    </w:p>
    <w:p w14:paraId="2FBF516B" w14:textId="77777777" w:rsidR="003B5EDF" w:rsidRPr="00675C7B" w:rsidRDefault="003B5EDF" w:rsidP="003B5EDF"/>
    <w:p w14:paraId="16F3923D" w14:textId="77777777" w:rsidR="003238F4" w:rsidRPr="00675C7B" w:rsidRDefault="003238F4" w:rsidP="00961FE0">
      <w:pPr>
        <w:widowControl w:val="0"/>
        <w:numPr>
          <w:ilvl w:val="1"/>
          <w:numId w:val="2"/>
        </w:numPr>
        <w:shd w:val="clear" w:color="auto" w:fill="FFFFFF"/>
        <w:tabs>
          <w:tab w:val="left" w:pos="1276"/>
        </w:tabs>
        <w:ind w:left="0" w:right="91" w:firstLine="709"/>
        <w:jc w:val="both"/>
      </w:pPr>
      <w:r w:rsidRPr="00675C7B">
        <w:t>Ja ir pretrunas starp Līguma noteikumiem, kas vispārīgi vai specifiski regulē kādu jautājumu, piemērojami noteikumi, kas specifiski regulē attiecīgo jautājumu. Ja pastāv pretrunas starp noteikumiem, kas regulē Pasūtītāja prasības, piemērojami noteikumi, kas izvirza augstākas Sabiedriskā transporta pakalpojuma sniegšanas kvalitātes prasības. Ja pretrunas saistītas ar saistību izpildes termiņiem, tiek piemērots garākais termiņš. Līguma hronoloģiski vēlākie noteikumi prevalē par hronoloģiski agrākiem noteikumiem. Gadījumā, ja Pasūtītāja prasībās atrodamas pretrunas, jāvadās pēc stingrākajām prasībām vai interpretācijām.</w:t>
      </w:r>
    </w:p>
    <w:p w14:paraId="193DFB57" w14:textId="77777777" w:rsidR="003238F4" w:rsidRPr="00675C7B" w:rsidRDefault="003238F4" w:rsidP="00961FE0">
      <w:pPr>
        <w:widowControl w:val="0"/>
        <w:numPr>
          <w:ilvl w:val="1"/>
          <w:numId w:val="2"/>
        </w:numPr>
        <w:shd w:val="clear" w:color="auto" w:fill="FFFFFF"/>
        <w:tabs>
          <w:tab w:val="left" w:pos="1276"/>
        </w:tabs>
        <w:ind w:left="0" w:right="91" w:firstLine="709"/>
        <w:jc w:val="both"/>
      </w:pPr>
      <w:r w:rsidRPr="00675C7B">
        <w:t xml:space="preserve">Punktu virsraksti Līgumā lietoti tā satura labākai pārskatāmībai un atsauču izdarīšanai, un tie nedz paplašina, nedz sašaurina Līguma saturu; tomēr domstarpību vai strīda gadījumā virsrakstus iespējams izmantot kā Līguma noteikumu jēgas noskaidrošanas līdzekli saistībā un kontekstā ar citiem Līguma noteikumiem. </w:t>
      </w:r>
    </w:p>
    <w:p w14:paraId="79DFEF86" w14:textId="77777777" w:rsidR="003238F4" w:rsidRPr="00675C7B" w:rsidRDefault="003238F4" w:rsidP="006C0249">
      <w:pPr>
        <w:widowControl w:val="0"/>
        <w:shd w:val="clear" w:color="auto" w:fill="FFFFFF"/>
        <w:tabs>
          <w:tab w:val="left" w:pos="567"/>
        </w:tabs>
        <w:ind w:left="709" w:right="91"/>
        <w:jc w:val="both"/>
      </w:pPr>
    </w:p>
    <w:p w14:paraId="1EF4ED5B" w14:textId="6A993D21" w:rsidR="003238F4" w:rsidRPr="00675C7B" w:rsidRDefault="003238F4" w:rsidP="00423240">
      <w:pPr>
        <w:pStyle w:val="Heading2"/>
        <w:keepLines/>
        <w:widowControl/>
        <w:numPr>
          <w:ilvl w:val="0"/>
          <w:numId w:val="2"/>
        </w:numPr>
        <w:ind w:left="426" w:hanging="426"/>
        <w:jc w:val="center"/>
        <w:rPr>
          <w:szCs w:val="24"/>
        </w:rPr>
      </w:pPr>
      <w:r w:rsidRPr="00675C7B">
        <w:rPr>
          <w:szCs w:val="24"/>
        </w:rPr>
        <w:t>L</w:t>
      </w:r>
      <w:r w:rsidR="004B7327">
        <w:rPr>
          <w:szCs w:val="24"/>
        </w:rPr>
        <w:t>īguma noteikumu piemērošana tiesību aktu izma</w:t>
      </w:r>
      <w:r w:rsidR="001320D2">
        <w:rPr>
          <w:szCs w:val="24"/>
        </w:rPr>
        <w:t>i</w:t>
      </w:r>
      <w:r w:rsidR="004B7327">
        <w:rPr>
          <w:szCs w:val="24"/>
        </w:rPr>
        <w:t>ņu gadījumā</w:t>
      </w:r>
    </w:p>
    <w:p w14:paraId="5F99C3EB" w14:textId="77777777" w:rsidR="003B5EDF" w:rsidRPr="00675C7B" w:rsidRDefault="003B5EDF" w:rsidP="003B5EDF"/>
    <w:p w14:paraId="35427155" w14:textId="77777777" w:rsidR="003238F4" w:rsidRPr="00675C7B" w:rsidRDefault="003238F4" w:rsidP="00423240">
      <w:pPr>
        <w:numPr>
          <w:ilvl w:val="1"/>
          <w:numId w:val="2"/>
        </w:numPr>
        <w:tabs>
          <w:tab w:val="left" w:pos="1276"/>
        </w:tabs>
        <w:ind w:left="0" w:firstLine="709"/>
        <w:jc w:val="both"/>
      </w:pPr>
      <w:r w:rsidRPr="00675C7B">
        <w:t xml:space="preserve">Ja tiesību aktu izmaiņu dēļ kādu vai vairākus Līguma noteikumus nav iespējams (nevar) piemērot, tas neietekmē visa Līguma (citu Līguma noteikumu) piemērošanu, izņemot, ja noteikums, ko nav iespējams piemērot, maina Līguma nozīmi un bez tā Līguma mērķa sasniegšana kļuvusi neiespējama. Ar Līguma mērķi jāsaprot pieejama un kvalitatīva Sabiedriskā transporta pakalpojuma ar autobusiem nodrošināšana iedzīvotājiem. </w:t>
      </w:r>
    </w:p>
    <w:p w14:paraId="5102A956" w14:textId="77777777" w:rsidR="003238F4" w:rsidRPr="00675C7B" w:rsidRDefault="003238F4" w:rsidP="00423240">
      <w:pPr>
        <w:numPr>
          <w:ilvl w:val="1"/>
          <w:numId w:val="2"/>
        </w:numPr>
        <w:shd w:val="clear" w:color="auto" w:fill="FFFFFF"/>
        <w:tabs>
          <w:tab w:val="left" w:pos="1276"/>
        </w:tabs>
        <w:ind w:left="0" w:right="92" w:firstLine="709"/>
        <w:jc w:val="both"/>
      </w:pPr>
      <w:r w:rsidRPr="00675C7B">
        <w:t xml:space="preserve">Ja vien tiesību aktu izmaiņu mērķis nav tieši pretējs tam ekonomiskajam vai juridiskajam mērķim, ko Puses ar nepiemērojamo noteikumu vēlējušās sasniegt, Puses šo noteikumu, ievērojot tiesību aktu izmaiņas, groza tā, lai pēc iespējas uzturētu spēkā sākotnējā noteikuma ekonomisko vai juridisko mērķi. </w:t>
      </w:r>
    </w:p>
    <w:p w14:paraId="6E2731D0" w14:textId="77777777" w:rsidR="003238F4" w:rsidRPr="00675C7B" w:rsidRDefault="003238F4" w:rsidP="006C0249">
      <w:pPr>
        <w:shd w:val="clear" w:color="auto" w:fill="FFFFFF"/>
        <w:tabs>
          <w:tab w:val="left" w:pos="567"/>
        </w:tabs>
        <w:ind w:left="709" w:right="92"/>
        <w:jc w:val="both"/>
      </w:pPr>
    </w:p>
    <w:p w14:paraId="70AEF624" w14:textId="1F0241C6" w:rsidR="003238F4" w:rsidRPr="00675C7B" w:rsidRDefault="003238F4" w:rsidP="00423240">
      <w:pPr>
        <w:pStyle w:val="Heading2"/>
        <w:keepLines/>
        <w:widowControl/>
        <w:numPr>
          <w:ilvl w:val="0"/>
          <w:numId w:val="2"/>
        </w:numPr>
        <w:ind w:left="426" w:hanging="426"/>
        <w:jc w:val="center"/>
        <w:rPr>
          <w:szCs w:val="24"/>
        </w:rPr>
      </w:pPr>
      <w:r w:rsidRPr="00675C7B">
        <w:rPr>
          <w:szCs w:val="24"/>
        </w:rPr>
        <w:t>L</w:t>
      </w:r>
      <w:r w:rsidR="001320D2">
        <w:rPr>
          <w:szCs w:val="24"/>
        </w:rPr>
        <w:t>īgumam piemērojamā jurisdikcija un valodas</w:t>
      </w:r>
    </w:p>
    <w:p w14:paraId="3CF64153" w14:textId="77777777" w:rsidR="003B5EDF" w:rsidRPr="00675C7B" w:rsidRDefault="003B5EDF" w:rsidP="003B5EDF"/>
    <w:p w14:paraId="0325AD68" w14:textId="77777777" w:rsidR="003238F4" w:rsidRPr="00675C7B" w:rsidRDefault="003238F4" w:rsidP="00423240">
      <w:pPr>
        <w:numPr>
          <w:ilvl w:val="1"/>
          <w:numId w:val="2"/>
        </w:numPr>
        <w:pBdr>
          <w:top w:val="nil"/>
          <w:left w:val="nil"/>
          <w:bottom w:val="nil"/>
          <w:right w:val="nil"/>
          <w:between w:val="nil"/>
        </w:pBdr>
        <w:shd w:val="clear" w:color="auto" w:fill="FFFFFF"/>
        <w:tabs>
          <w:tab w:val="left" w:pos="1276"/>
        </w:tabs>
        <w:ind w:left="0" w:right="91" w:firstLine="709"/>
        <w:jc w:val="both"/>
        <w:rPr>
          <w:color w:val="000000"/>
        </w:rPr>
      </w:pPr>
      <w:r w:rsidRPr="00675C7B">
        <w:rPr>
          <w:color w:val="000000"/>
        </w:rPr>
        <w:t>Līgumam piemērojami Latvijas Republikas tiesību akti. Līguma dokumentus un visu ar to saistīto korespondenci un dokumentus sagatavo latviešu valodā.</w:t>
      </w:r>
    </w:p>
    <w:p w14:paraId="577A18AA" w14:textId="77777777" w:rsidR="003238F4" w:rsidRPr="00675C7B" w:rsidRDefault="003238F4" w:rsidP="00423240">
      <w:pPr>
        <w:numPr>
          <w:ilvl w:val="1"/>
          <w:numId w:val="2"/>
        </w:numPr>
        <w:pBdr>
          <w:top w:val="nil"/>
          <w:left w:val="nil"/>
          <w:bottom w:val="nil"/>
          <w:right w:val="nil"/>
          <w:between w:val="nil"/>
        </w:pBdr>
        <w:shd w:val="clear" w:color="auto" w:fill="FFFFFF"/>
        <w:tabs>
          <w:tab w:val="left" w:pos="1276"/>
        </w:tabs>
        <w:ind w:left="0" w:right="91" w:firstLine="709"/>
        <w:jc w:val="both"/>
        <w:rPr>
          <w:color w:val="000000"/>
        </w:rPr>
      </w:pPr>
      <w:r w:rsidRPr="00675C7B">
        <w:rPr>
          <w:color w:val="000000"/>
        </w:rPr>
        <w:t>Ja dokuments tiek iesniegts svešvalodā, tam pievieno Puses apliecinātu tulkojumu latviešu valodā.</w:t>
      </w:r>
    </w:p>
    <w:p w14:paraId="02112035" w14:textId="77777777" w:rsidR="003238F4" w:rsidRPr="00675C7B" w:rsidRDefault="003238F4" w:rsidP="005317A2">
      <w:pPr>
        <w:pBdr>
          <w:top w:val="nil"/>
          <w:left w:val="nil"/>
          <w:bottom w:val="nil"/>
          <w:right w:val="nil"/>
          <w:between w:val="nil"/>
        </w:pBdr>
        <w:shd w:val="clear" w:color="auto" w:fill="FFFFFF"/>
        <w:ind w:left="567" w:right="91" w:hanging="567"/>
        <w:jc w:val="both"/>
        <w:rPr>
          <w:color w:val="000000"/>
        </w:rPr>
      </w:pPr>
    </w:p>
    <w:p w14:paraId="65D4142A" w14:textId="67B70C73" w:rsidR="003B5EDF" w:rsidRPr="00675C7B" w:rsidRDefault="003238F4" w:rsidP="00423240">
      <w:pPr>
        <w:pStyle w:val="Heading2"/>
        <w:keepLines/>
        <w:widowControl/>
        <w:numPr>
          <w:ilvl w:val="0"/>
          <w:numId w:val="2"/>
        </w:numPr>
        <w:ind w:left="426" w:hanging="426"/>
        <w:jc w:val="center"/>
        <w:rPr>
          <w:szCs w:val="24"/>
        </w:rPr>
      </w:pPr>
      <w:r w:rsidRPr="00675C7B">
        <w:rPr>
          <w:szCs w:val="24"/>
        </w:rPr>
        <w:t>L</w:t>
      </w:r>
      <w:r w:rsidR="001320D2">
        <w:rPr>
          <w:szCs w:val="24"/>
        </w:rPr>
        <w:t>īguma spēkā stāšanās termiņš</w:t>
      </w:r>
    </w:p>
    <w:p w14:paraId="2A6758E6" w14:textId="77777777" w:rsidR="003B5EDF" w:rsidRPr="00675C7B" w:rsidRDefault="003B5EDF" w:rsidP="005317A2">
      <w:pPr>
        <w:ind w:left="567" w:hanging="567"/>
      </w:pPr>
    </w:p>
    <w:p w14:paraId="2A9E465A" w14:textId="39E121AB" w:rsidR="003B5EDF" w:rsidRPr="000C7E0C" w:rsidRDefault="003238F4" w:rsidP="000C7E0C">
      <w:pPr>
        <w:pStyle w:val="ListParagraph"/>
        <w:numPr>
          <w:ilvl w:val="1"/>
          <w:numId w:val="2"/>
        </w:numPr>
        <w:spacing w:after="0" w:line="240" w:lineRule="auto"/>
        <w:ind w:left="0" w:firstLine="709"/>
        <w:jc w:val="both"/>
        <w:rPr>
          <w:rFonts w:ascii="Times New Roman" w:hAnsi="Times New Roman"/>
          <w:color w:val="000000"/>
          <w:sz w:val="24"/>
          <w:szCs w:val="24"/>
          <w:highlight w:val="yellow"/>
        </w:rPr>
      </w:pPr>
      <w:r w:rsidRPr="00700791">
        <w:rPr>
          <w:rFonts w:ascii="Times New Roman" w:hAnsi="Times New Roman"/>
          <w:color w:val="000000" w:themeColor="text1"/>
          <w:sz w:val="24"/>
          <w:szCs w:val="24"/>
        </w:rPr>
        <w:t xml:space="preserve">Līgums stājas spēkā </w:t>
      </w:r>
      <w:r w:rsidRPr="00700791">
        <w:rPr>
          <w:rFonts w:ascii="Times New Roman" w:hAnsi="Times New Roman"/>
          <w:color w:val="FF0000"/>
          <w:sz w:val="24"/>
          <w:szCs w:val="24"/>
        </w:rPr>
        <w:t>202</w:t>
      </w:r>
      <w:r w:rsidR="791D5793" w:rsidRPr="00700791">
        <w:rPr>
          <w:rFonts w:ascii="Times New Roman" w:hAnsi="Times New Roman"/>
          <w:color w:val="FF0000"/>
          <w:sz w:val="24"/>
          <w:szCs w:val="24"/>
        </w:rPr>
        <w:t>4</w:t>
      </w:r>
      <w:r w:rsidRPr="00700791">
        <w:rPr>
          <w:rFonts w:ascii="Times New Roman" w:hAnsi="Times New Roman"/>
          <w:color w:val="FF0000"/>
          <w:sz w:val="24"/>
          <w:szCs w:val="24"/>
        </w:rPr>
        <w:t>.</w:t>
      </w:r>
      <w:r w:rsidR="165C277F" w:rsidRPr="00700791">
        <w:rPr>
          <w:rFonts w:ascii="Times New Roman" w:hAnsi="Times New Roman"/>
          <w:color w:val="FF0000"/>
          <w:sz w:val="24"/>
          <w:szCs w:val="24"/>
        </w:rPr>
        <w:t xml:space="preserve"> </w:t>
      </w:r>
      <w:r w:rsidRPr="00700791">
        <w:rPr>
          <w:rFonts w:ascii="Times New Roman" w:hAnsi="Times New Roman"/>
          <w:color w:val="FF0000"/>
          <w:sz w:val="24"/>
          <w:szCs w:val="24"/>
        </w:rPr>
        <w:t>gada 1.</w:t>
      </w:r>
      <w:r w:rsidR="2648869E" w:rsidRPr="00700791">
        <w:rPr>
          <w:rFonts w:ascii="Times New Roman" w:hAnsi="Times New Roman"/>
          <w:color w:val="FF0000"/>
          <w:sz w:val="24"/>
          <w:szCs w:val="24"/>
        </w:rPr>
        <w:t xml:space="preserve"> jūlijā</w:t>
      </w:r>
      <w:r w:rsidRPr="00700791">
        <w:rPr>
          <w:rFonts w:ascii="Times New Roman" w:hAnsi="Times New Roman"/>
          <w:color w:val="000000" w:themeColor="text1"/>
          <w:sz w:val="24"/>
          <w:szCs w:val="24"/>
        </w:rPr>
        <w:t xml:space="preserve"> un ir spēkā līdz </w:t>
      </w:r>
      <w:r w:rsidR="00655284" w:rsidRPr="00700791">
        <w:rPr>
          <w:rFonts w:ascii="Times New Roman" w:hAnsi="Times New Roman"/>
          <w:color w:val="000000" w:themeColor="text1"/>
          <w:sz w:val="24"/>
          <w:szCs w:val="24"/>
        </w:rPr>
        <w:t>31.12.2024. vai publiskā</w:t>
      </w:r>
      <w:r w:rsidR="00655284" w:rsidRPr="000C7E0C">
        <w:rPr>
          <w:rFonts w:ascii="Times New Roman" w:hAnsi="Times New Roman"/>
          <w:color w:val="000000" w:themeColor="text1"/>
          <w:sz w:val="24"/>
          <w:szCs w:val="24"/>
        </w:rPr>
        <w:t xml:space="preserve"> iepirkuma rezultātā noslēgta līguma </w:t>
      </w:r>
      <w:proofErr w:type="spellStart"/>
      <w:r w:rsidR="00655284" w:rsidRPr="000C7E0C">
        <w:rPr>
          <w:rFonts w:ascii="Times New Roman" w:hAnsi="Times New Roman"/>
          <w:color w:val="000000" w:themeColor="text1"/>
          <w:sz w:val="24"/>
          <w:szCs w:val="24"/>
        </w:rPr>
        <w:t>lotē</w:t>
      </w:r>
      <w:proofErr w:type="spellEnd"/>
      <w:r w:rsidR="00655284" w:rsidRPr="000C7E0C">
        <w:rPr>
          <w:rFonts w:ascii="Times New Roman" w:hAnsi="Times New Roman"/>
          <w:color w:val="000000" w:themeColor="text1"/>
          <w:sz w:val="24"/>
          <w:szCs w:val="24"/>
        </w:rPr>
        <w:t xml:space="preserve"> "__" spēkā stāšanās dienai</w:t>
      </w:r>
      <w:r w:rsidR="00655284" w:rsidRPr="000C7E0C">
        <w:rPr>
          <w:rFonts w:ascii="Times New Roman" w:hAnsi="Times New Roman"/>
          <w:color w:val="000000" w:themeColor="text1"/>
          <w:sz w:val="24"/>
          <w:szCs w:val="24"/>
        </w:rPr>
        <w:t xml:space="preserve">. </w:t>
      </w:r>
    </w:p>
    <w:p w14:paraId="0F0DAC45" w14:textId="77777777" w:rsidR="000C7E0C" w:rsidRPr="000C7E0C" w:rsidRDefault="000C7E0C" w:rsidP="000C7E0C">
      <w:pPr>
        <w:pStyle w:val="ListParagraph"/>
        <w:spacing w:after="0" w:line="240" w:lineRule="auto"/>
        <w:ind w:left="1418"/>
        <w:jc w:val="both"/>
        <w:rPr>
          <w:rFonts w:ascii="Times New Roman" w:hAnsi="Times New Roman"/>
          <w:color w:val="000000"/>
          <w:sz w:val="24"/>
          <w:szCs w:val="24"/>
          <w:highlight w:val="yellow"/>
        </w:rPr>
      </w:pPr>
    </w:p>
    <w:p w14:paraId="361838C9" w14:textId="2A6A13CE" w:rsidR="003238F4" w:rsidRPr="00675C7B" w:rsidRDefault="003238F4" w:rsidP="006C0249">
      <w:pPr>
        <w:numPr>
          <w:ilvl w:val="0"/>
          <w:numId w:val="2"/>
        </w:numPr>
        <w:pBdr>
          <w:top w:val="nil"/>
          <w:left w:val="nil"/>
          <w:bottom w:val="nil"/>
          <w:right w:val="nil"/>
          <w:between w:val="nil"/>
        </w:pBdr>
        <w:shd w:val="clear" w:color="auto" w:fill="FFFFFF"/>
        <w:tabs>
          <w:tab w:val="left" w:pos="0"/>
        </w:tabs>
        <w:ind w:left="709" w:right="92"/>
        <w:jc w:val="center"/>
        <w:rPr>
          <w:b/>
          <w:bCs/>
          <w:color w:val="000000"/>
        </w:rPr>
      </w:pPr>
      <w:r w:rsidRPr="00675C7B">
        <w:rPr>
          <w:b/>
          <w:bCs/>
          <w:color w:val="000000"/>
        </w:rPr>
        <w:t>L</w:t>
      </w:r>
      <w:r w:rsidR="001320D2">
        <w:rPr>
          <w:b/>
          <w:bCs/>
          <w:color w:val="000000"/>
        </w:rPr>
        <w:t>īguma grozījumi</w:t>
      </w:r>
    </w:p>
    <w:p w14:paraId="06C70D3D" w14:textId="77777777" w:rsidR="003B5EDF" w:rsidRPr="00675C7B" w:rsidRDefault="003B5EDF" w:rsidP="003B5EDF">
      <w:pPr>
        <w:pBdr>
          <w:top w:val="nil"/>
          <w:left w:val="nil"/>
          <w:bottom w:val="nil"/>
          <w:right w:val="nil"/>
          <w:between w:val="nil"/>
        </w:pBdr>
        <w:shd w:val="clear" w:color="auto" w:fill="FFFFFF"/>
        <w:tabs>
          <w:tab w:val="left" w:pos="0"/>
        </w:tabs>
        <w:ind w:left="709" w:right="92"/>
        <w:rPr>
          <w:b/>
          <w:bCs/>
          <w:color w:val="000000"/>
        </w:rPr>
      </w:pPr>
    </w:p>
    <w:p w14:paraId="5A4756A0" w14:textId="77777777" w:rsidR="003238F4" w:rsidRPr="00675C7B" w:rsidRDefault="003238F4" w:rsidP="00422493">
      <w:pPr>
        <w:numPr>
          <w:ilvl w:val="1"/>
          <w:numId w:val="2"/>
        </w:numPr>
        <w:shd w:val="clear" w:color="auto" w:fill="FFFFFF"/>
        <w:tabs>
          <w:tab w:val="left" w:pos="1276"/>
        </w:tabs>
        <w:ind w:left="0" w:right="91" w:firstLine="709"/>
        <w:jc w:val="both"/>
      </w:pPr>
      <w:r w:rsidRPr="00675C7B">
        <w:t>Puses Līguma grozījumus veic, ja:</w:t>
      </w:r>
    </w:p>
    <w:p w14:paraId="7DD32FA2" w14:textId="77777777" w:rsidR="003238F4" w:rsidRPr="00675C7B" w:rsidRDefault="003238F4" w:rsidP="00422493">
      <w:pPr>
        <w:numPr>
          <w:ilvl w:val="2"/>
          <w:numId w:val="2"/>
        </w:numPr>
        <w:pBdr>
          <w:top w:val="nil"/>
          <w:left w:val="nil"/>
          <w:bottom w:val="nil"/>
          <w:right w:val="nil"/>
          <w:between w:val="nil"/>
        </w:pBdr>
        <w:shd w:val="clear" w:color="auto" w:fill="FFFFFF"/>
        <w:tabs>
          <w:tab w:val="left" w:pos="1276"/>
        </w:tabs>
        <w:ind w:left="0" w:right="91" w:firstLine="709"/>
        <w:jc w:val="both"/>
        <w:rPr>
          <w:color w:val="000000"/>
        </w:rPr>
      </w:pPr>
      <w:r w:rsidRPr="00675C7B">
        <w:rPr>
          <w:color w:val="000000"/>
        </w:rPr>
        <w:t xml:space="preserve">maršrutu tīkla daļas reģionālās nozīmes maršrutu sarakstā mainās pamatinformācija, kas saistīta ar piešķirto tiesību apjomu </w:t>
      </w:r>
      <w:r w:rsidRPr="00675C7B">
        <w:rPr>
          <w:i/>
          <w:color w:val="000000"/>
        </w:rPr>
        <w:t xml:space="preserve">(slēgti, atklāti reģionālās nozīmes </w:t>
      </w:r>
      <w:r w:rsidRPr="00675C7B">
        <w:rPr>
          <w:i/>
          <w:color w:val="000000"/>
        </w:rPr>
        <w:lastRenderedPageBreak/>
        <w:t>maršruti, mainīti to nosaukumi</w:t>
      </w:r>
      <w:r w:rsidRPr="00675C7B">
        <w:rPr>
          <w:color w:val="000000"/>
        </w:rPr>
        <w:t xml:space="preserve">, </w:t>
      </w:r>
      <w:r w:rsidRPr="00675C7B">
        <w:rPr>
          <w:i/>
          <w:color w:val="000000"/>
        </w:rPr>
        <w:t>izpildes periodi</w:t>
      </w:r>
      <w:r w:rsidRPr="00675C7B">
        <w:rPr>
          <w:color w:val="000000"/>
        </w:rPr>
        <w:t>), vienlaikus aktualizējot maršrutu tīkla nobraukumu;</w:t>
      </w:r>
    </w:p>
    <w:p w14:paraId="29D74F31" w14:textId="77777777" w:rsidR="003238F4" w:rsidRPr="00675C7B" w:rsidRDefault="003238F4" w:rsidP="00422493">
      <w:pPr>
        <w:numPr>
          <w:ilvl w:val="2"/>
          <w:numId w:val="2"/>
        </w:numPr>
        <w:pBdr>
          <w:top w:val="nil"/>
          <w:left w:val="nil"/>
          <w:bottom w:val="nil"/>
          <w:right w:val="nil"/>
          <w:between w:val="nil"/>
        </w:pBdr>
        <w:shd w:val="clear" w:color="auto" w:fill="FFFFFF"/>
        <w:tabs>
          <w:tab w:val="left" w:pos="1276"/>
        </w:tabs>
        <w:ind w:left="0" w:right="91" w:firstLine="709"/>
        <w:jc w:val="both"/>
        <w:rPr>
          <w:color w:val="000000"/>
        </w:rPr>
      </w:pPr>
      <w:r w:rsidRPr="00675C7B">
        <w:rPr>
          <w:color w:val="000000"/>
        </w:rPr>
        <w:t>apmierinot iedzīvotāju pieprasījumu pēc sabiedriskā transporta pakalpojumiem vai ņemot vērā izmaiņas normatīvajos aktos, kas Līguma slēgšanas brīdi nav bijušas zināmas, ir nepieciešams veikt grozījumus Sabiedriskā transporta pakalpojumu sniegšanas kārtībā un prasībās;</w:t>
      </w:r>
    </w:p>
    <w:p w14:paraId="4405CFA9" w14:textId="77777777" w:rsidR="003238F4" w:rsidRPr="00675C7B" w:rsidRDefault="003238F4" w:rsidP="00422493">
      <w:pPr>
        <w:numPr>
          <w:ilvl w:val="2"/>
          <w:numId w:val="2"/>
        </w:numPr>
        <w:pBdr>
          <w:top w:val="nil"/>
          <w:left w:val="nil"/>
          <w:bottom w:val="nil"/>
          <w:right w:val="nil"/>
          <w:between w:val="nil"/>
        </w:pBdr>
        <w:shd w:val="clear" w:color="auto" w:fill="FFFFFF"/>
        <w:tabs>
          <w:tab w:val="left" w:pos="1276"/>
        </w:tabs>
        <w:ind w:left="0" w:right="91" w:firstLine="709"/>
        <w:jc w:val="both"/>
        <w:rPr>
          <w:color w:val="000000"/>
        </w:rPr>
      </w:pPr>
      <w:r w:rsidRPr="00675C7B">
        <w:rPr>
          <w:color w:val="000000"/>
        </w:rPr>
        <w:t>ir saņemts Pārvadātāja iesniegums (priekšlikums) par līguma izpildē iesaistīto autobusu nomaiņu (izslēgšanu vai iekļaušanu), kā rezultātā ir nepieciešams veikt līguma 2.pielikumā (“Pakalpojumu sniegšanā izmantojamie autobusi”) noteiktās informācijas aktualizēšanu;</w:t>
      </w:r>
    </w:p>
    <w:p w14:paraId="2DFC5D76" w14:textId="77777777" w:rsidR="003238F4" w:rsidRPr="00675C7B" w:rsidRDefault="003238F4" w:rsidP="00422493">
      <w:pPr>
        <w:numPr>
          <w:ilvl w:val="2"/>
          <w:numId w:val="2"/>
        </w:numPr>
        <w:pBdr>
          <w:top w:val="nil"/>
          <w:left w:val="nil"/>
          <w:bottom w:val="nil"/>
          <w:right w:val="nil"/>
          <w:between w:val="nil"/>
        </w:pBdr>
        <w:shd w:val="clear" w:color="auto" w:fill="FFFFFF"/>
        <w:tabs>
          <w:tab w:val="left" w:pos="1276"/>
        </w:tabs>
        <w:ind w:left="0" w:right="91" w:firstLine="709"/>
        <w:jc w:val="both"/>
        <w:rPr>
          <w:color w:val="000000"/>
        </w:rPr>
      </w:pPr>
      <w:r w:rsidRPr="00675C7B">
        <w:rPr>
          <w:color w:val="000000"/>
        </w:rPr>
        <w:t>mainās informācija par Pasūtītāja vai Pārvadātāja pārstāvja, Pasūtītāja vai Pārvadātāja kontaktinformāciju (adrese, tālrunis, e-pasts);</w:t>
      </w:r>
    </w:p>
    <w:p w14:paraId="459A5441" w14:textId="77777777" w:rsidR="003238F4" w:rsidRPr="00675C7B" w:rsidRDefault="003238F4" w:rsidP="00422493">
      <w:pPr>
        <w:numPr>
          <w:ilvl w:val="2"/>
          <w:numId w:val="2"/>
        </w:numPr>
        <w:pBdr>
          <w:top w:val="nil"/>
          <w:left w:val="nil"/>
          <w:bottom w:val="nil"/>
          <w:right w:val="nil"/>
          <w:between w:val="nil"/>
        </w:pBdr>
        <w:tabs>
          <w:tab w:val="left" w:pos="1276"/>
        </w:tabs>
        <w:ind w:left="0" w:firstLine="709"/>
        <w:jc w:val="both"/>
        <w:rPr>
          <w:color w:val="000000"/>
        </w:rPr>
      </w:pPr>
      <w:r w:rsidRPr="00675C7B">
        <w:rPr>
          <w:color w:val="000000"/>
        </w:rPr>
        <w:t xml:space="preserve">citos gadījumos, kad spēkā stājušās izmaiņas normatīvajos aktos vai konstatēti citi apstākļi grozījumu nepieciešamībai, kas Līguma noslēgšanas brīdī nav bijušas zināmas </w:t>
      </w:r>
      <w:r w:rsidRPr="00675C7B">
        <w:rPr>
          <w:i/>
          <w:color w:val="000000"/>
        </w:rPr>
        <w:t xml:space="preserve">(lojalitātes programmas; kvalitātes prasības; tarifu izmaiņas </w:t>
      </w:r>
      <w:proofErr w:type="spellStart"/>
      <w:r w:rsidRPr="00675C7B">
        <w:rPr>
          <w:i/>
          <w:color w:val="000000"/>
        </w:rPr>
        <w:t>u.c</w:t>
      </w:r>
      <w:proofErr w:type="spellEnd"/>
      <w:r w:rsidRPr="00675C7B">
        <w:rPr>
          <w:i/>
          <w:color w:val="000000"/>
        </w:rPr>
        <w:t>)</w:t>
      </w:r>
      <w:r w:rsidRPr="00675C7B">
        <w:rPr>
          <w:color w:val="000000"/>
        </w:rPr>
        <w:t>;</w:t>
      </w:r>
    </w:p>
    <w:p w14:paraId="4C9F1A07" w14:textId="77777777" w:rsidR="003238F4" w:rsidRPr="00675C7B" w:rsidRDefault="003238F4" w:rsidP="00422493">
      <w:pPr>
        <w:numPr>
          <w:ilvl w:val="1"/>
          <w:numId w:val="2"/>
        </w:numPr>
        <w:pBdr>
          <w:top w:val="nil"/>
          <w:left w:val="nil"/>
          <w:bottom w:val="nil"/>
          <w:right w:val="nil"/>
          <w:between w:val="nil"/>
        </w:pBdr>
        <w:shd w:val="clear" w:color="auto" w:fill="FFFFFF"/>
        <w:tabs>
          <w:tab w:val="left" w:pos="1276"/>
        </w:tabs>
        <w:ind w:left="0" w:right="91" w:firstLine="709"/>
        <w:jc w:val="both"/>
        <w:rPr>
          <w:color w:val="000000"/>
        </w:rPr>
      </w:pPr>
      <w:r w:rsidRPr="00675C7B">
        <w:rPr>
          <w:color w:val="000000"/>
        </w:rPr>
        <w:t>Visi Līguma papildinājumi, labojumi un grozījumi ir spēkā, ja noformēti rakstiski un tos parakstījušas abas Puses ar drošu elektronisko parakstu. Izņēmums no augstākminētā ir pilnvarojumi, brīdinājumi, uzteikumi un citi dokumenti, kas saskaņā ar Līguma noteikumiem un/vai normatīvajiem aktiem ir spēkā, pat, ja tos parakstījusi tikai viena Puse.</w:t>
      </w:r>
    </w:p>
    <w:p w14:paraId="0EB66546" w14:textId="77777777" w:rsidR="003238F4" w:rsidRPr="00675C7B" w:rsidRDefault="003238F4" w:rsidP="00422493">
      <w:pPr>
        <w:numPr>
          <w:ilvl w:val="1"/>
          <w:numId w:val="2"/>
        </w:numPr>
        <w:pBdr>
          <w:top w:val="nil"/>
          <w:left w:val="nil"/>
          <w:bottom w:val="nil"/>
          <w:right w:val="nil"/>
          <w:between w:val="nil"/>
        </w:pBdr>
        <w:shd w:val="clear" w:color="auto" w:fill="FFFFFF"/>
        <w:tabs>
          <w:tab w:val="left" w:pos="1276"/>
        </w:tabs>
        <w:ind w:left="0" w:right="91" w:firstLine="709"/>
        <w:jc w:val="both"/>
        <w:rPr>
          <w:color w:val="000000"/>
        </w:rPr>
      </w:pPr>
      <w:r w:rsidRPr="00675C7B">
        <w:rPr>
          <w:color w:val="000000"/>
        </w:rPr>
        <w:t xml:space="preserve">Īslaicīgas izmaiņas (līdz vienam mēnesim) Sabiedriskā transporta pakalpojumu sniegšanas kārtībā un apjomos var tikt izdarītas bez Līguma grozījumu noformēšanas, bet tās saskaņojot ar Pasūtītāju. Ja izmaiņas Sabiedriskā transporta pakalpojumu sniegšanas kārtībā un apjomos jāveic ceļu remontdarbu dēļ, Puses paraksta vienošanos par izmaiņām. </w:t>
      </w:r>
    </w:p>
    <w:p w14:paraId="0657E308" w14:textId="6A14382F" w:rsidR="003238F4" w:rsidRPr="00675C7B" w:rsidRDefault="003238F4" w:rsidP="00422493">
      <w:pPr>
        <w:numPr>
          <w:ilvl w:val="2"/>
          <w:numId w:val="2"/>
        </w:numPr>
        <w:pBdr>
          <w:top w:val="nil"/>
          <w:left w:val="nil"/>
          <w:bottom w:val="nil"/>
          <w:right w:val="nil"/>
          <w:between w:val="nil"/>
        </w:pBdr>
        <w:shd w:val="clear" w:color="auto" w:fill="FFFFFF"/>
        <w:tabs>
          <w:tab w:val="left" w:pos="1276"/>
        </w:tabs>
        <w:ind w:left="0" w:right="91" w:firstLine="709"/>
        <w:jc w:val="both"/>
        <w:rPr>
          <w:color w:val="000000"/>
        </w:rPr>
      </w:pPr>
      <w:r w:rsidRPr="00675C7B">
        <w:rPr>
          <w:color w:val="000000"/>
        </w:rPr>
        <w:t xml:space="preserve">Izmaiņas autobusu kustības sarakstos, maršrutu aprakstos un tehniska rakstura kļūdas braukšanas maksas (tarifu) tabulās tiek veiktas bez Līguma grozījumu noformēšanas, bet grozītā informācija ir pieejama Pārvadātāja personalizētajā e-pakalpojuma sadaļā. Pirms ievietošanas Pārvadātājs tiek </w:t>
      </w:r>
      <w:proofErr w:type="spellStart"/>
      <w:r w:rsidRPr="00675C7B">
        <w:rPr>
          <w:color w:val="000000"/>
        </w:rPr>
        <w:t>rakstveidā</w:t>
      </w:r>
      <w:proofErr w:type="spellEnd"/>
      <w:r w:rsidRPr="00675C7B">
        <w:rPr>
          <w:color w:val="000000"/>
        </w:rPr>
        <w:t xml:space="preserve"> informēts par veiktajām izmaiņām, to pamatojumu, spēkā stāšanās datumu un nepieciešamības gadījumā - citu informāciju.</w:t>
      </w:r>
      <w:r w:rsidR="00C31F00" w:rsidRPr="00675C7B">
        <w:rPr>
          <w:color w:val="000000"/>
        </w:rPr>
        <w:t xml:space="preserve"> </w:t>
      </w:r>
    </w:p>
    <w:p w14:paraId="74AD7103" w14:textId="77777777" w:rsidR="003238F4" w:rsidRPr="00675C7B" w:rsidRDefault="003238F4" w:rsidP="00422493">
      <w:pPr>
        <w:numPr>
          <w:ilvl w:val="1"/>
          <w:numId w:val="2"/>
        </w:numPr>
        <w:pBdr>
          <w:top w:val="nil"/>
          <w:left w:val="nil"/>
          <w:bottom w:val="nil"/>
          <w:right w:val="nil"/>
          <w:between w:val="nil"/>
        </w:pBdr>
        <w:shd w:val="clear" w:color="auto" w:fill="FFFFFF"/>
        <w:tabs>
          <w:tab w:val="left" w:pos="1276"/>
        </w:tabs>
        <w:ind w:left="0" w:right="91" w:firstLine="709"/>
        <w:jc w:val="both"/>
        <w:rPr>
          <w:color w:val="000000"/>
        </w:rPr>
      </w:pPr>
      <w:r w:rsidRPr="00675C7B">
        <w:rPr>
          <w:color w:val="000000"/>
        </w:rPr>
        <w:t xml:space="preserve">Pēc parakstīšanas attiecīgas izmaiņas, papildinājumi, labojumi, grozījumi utt. tiek pievienoti Līgumam un kļūst par tā neatņemamām sastāvdaļām. </w:t>
      </w:r>
    </w:p>
    <w:p w14:paraId="3CD56864" w14:textId="77777777" w:rsidR="003238F4" w:rsidRPr="00675C7B" w:rsidRDefault="003238F4" w:rsidP="006C0249">
      <w:pPr>
        <w:pBdr>
          <w:top w:val="nil"/>
          <w:left w:val="nil"/>
          <w:bottom w:val="nil"/>
          <w:right w:val="nil"/>
          <w:between w:val="nil"/>
        </w:pBdr>
        <w:shd w:val="clear" w:color="auto" w:fill="FFFFFF"/>
        <w:ind w:left="709" w:right="91"/>
        <w:jc w:val="both"/>
        <w:rPr>
          <w:color w:val="000000"/>
        </w:rPr>
      </w:pPr>
    </w:p>
    <w:p w14:paraId="6212982C" w14:textId="64DF9E6B" w:rsidR="003238F4" w:rsidRPr="00675C7B" w:rsidRDefault="001320D2" w:rsidP="00422493">
      <w:pPr>
        <w:pStyle w:val="Heading2"/>
        <w:keepLines/>
        <w:numPr>
          <w:ilvl w:val="0"/>
          <w:numId w:val="2"/>
        </w:numPr>
        <w:tabs>
          <w:tab w:val="left" w:pos="426"/>
        </w:tabs>
        <w:ind w:left="426" w:hanging="426"/>
        <w:jc w:val="center"/>
        <w:rPr>
          <w:szCs w:val="24"/>
        </w:rPr>
      </w:pPr>
      <w:r>
        <w:rPr>
          <w:szCs w:val="24"/>
        </w:rPr>
        <w:t xml:space="preserve">Vienošanās pilnīgums </w:t>
      </w:r>
    </w:p>
    <w:p w14:paraId="4C3C9A8E" w14:textId="77777777" w:rsidR="003B5EDF" w:rsidRPr="00675C7B" w:rsidRDefault="003B5EDF" w:rsidP="003B5EDF"/>
    <w:p w14:paraId="7E64B3A3" w14:textId="77777777" w:rsidR="003238F4" w:rsidRPr="00675C7B" w:rsidRDefault="003238F4" w:rsidP="00422493">
      <w:pPr>
        <w:pStyle w:val="ListParagraph"/>
        <w:numPr>
          <w:ilvl w:val="1"/>
          <w:numId w:val="2"/>
        </w:numPr>
        <w:pBdr>
          <w:top w:val="nil"/>
          <w:left w:val="nil"/>
          <w:bottom w:val="nil"/>
          <w:right w:val="nil"/>
          <w:between w:val="nil"/>
        </w:pBdr>
        <w:shd w:val="clear" w:color="auto" w:fill="FFFFFF"/>
        <w:tabs>
          <w:tab w:val="left" w:pos="1276"/>
        </w:tabs>
        <w:spacing w:after="0" w:line="240" w:lineRule="auto"/>
        <w:ind w:left="0" w:right="91" w:firstLine="709"/>
        <w:jc w:val="both"/>
        <w:rPr>
          <w:rFonts w:ascii="Times New Roman" w:hAnsi="Times New Roman"/>
          <w:color w:val="000000"/>
          <w:sz w:val="24"/>
          <w:szCs w:val="24"/>
        </w:rPr>
      </w:pPr>
      <w:r w:rsidRPr="00675C7B">
        <w:rPr>
          <w:rFonts w:ascii="Times New Roman" w:hAnsi="Times New Roman"/>
          <w:color w:val="000000"/>
          <w:sz w:val="24"/>
          <w:szCs w:val="24"/>
        </w:rPr>
        <w:t>Šis Līgums ir pilnīga Pušu vienošanās un saprašanās, un tas aizstāj visas iepriekšējās Pušu vienošanās un sarunas iepirkuma procedūras ietvaros saistībā ar Līguma priekšmetu.</w:t>
      </w:r>
    </w:p>
    <w:p w14:paraId="784C6461" w14:textId="77777777" w:rsidR="003238F4" w:rsidRPr="00675C7B" w:rsidRDefault="003238F4" w:rsidP="006C0249">
      <w:pPr>
        <w:pBdr>
          <w:top w:val="nil"/>
          <w:left w:val="nil"/>
          <w:bottom w:val="nil"/>
          <w:right w:val="nil"/>
          <w:between w:val="nil"/>
        </w:pBdr>
        <w:shd w:val="clear" w:color="auto" w:fill="FFFFFF"/>
        <w:ind w:left="709" w:right="91"/>
        <w:jc w:val="both"/>
        <w:rPr>
          <w:color w:val="000000"/>
        </w:rPr>
      </w:pPr>
    </w:p>
    <w:p w14:paraId="25B3DA4C" w14:textId="08ACEAD8" w:rsidR="003238F4" w:rsidRPr="00675C7B" w:rsidRDefault="003238F4" w:rsidP="00422493">
      <w:pPr>
        <w:pStyle w:val="Heading2"/>
        <w:keepLines/>
        <w:numPr>
          <w:ilvl w:val="0"/>
          <w:numId w:val="2"/>
        </w:numPr>
        <w:tabs>
          <w:tab w:val="left" w:pos="426"/>
        </w:tabs>
        <w:ind w:left="426" w:hanging="426"/>
        <w:jc w:val="center"/>
        <w:rPr>
          <w:szCs w:val="24"/>
        </w:rPr>
      </w:pPr>
      <w:r w:rsidRPr="00675C7B">
        <w:rPr>
          <w:szCs w:val="24"/>
        </w:rPr>
        <w:t xml:space="preserve"> S</w:t>
      </w:r>
      <w:r w:rsidR="001320D2">
        <w:rPr>
          <w:szCs w:val="24"/>
        </w:rPr>
        <w:t>aistoš</w:t>
      </w:r>
      <w:r w:rsidR="003F13FC">
        <w:rPr>
          <w:szCs w:val="24"/>
        </w:rPr>
        <w:t>s pārvadātāja tiesību pārņēmējiem</w:t>
      </w:r>
    </w:p>
    <w:p w14:paraId="7876640F" w14:textId="77777777" w:rsidR="003B5EDF" w:rsidRPr="00675C7B" w:rsidRDefault="003B5EDF" w:rsidP="003B5EDF"/>
    <w:p w14:paraId="7FCA4F3A" w14:textId="77777777" w:rsidR="003238F4" w:rsidRPr="00675C7B" w:rsidRDefault="003238F4" w:rsidP="00422493">
      <w:pPr>
        <w:pStyle w:val="ListParagraph"/>
        <w:numPr>
          <w:ilvl w:val="1"/>
          <w:numId w:val="2"/>
        </w:numPr>
        <w:pBdr>
          <w:top w:val="nil"/>
          <w:left w:val="nil"/>
          <w:bottom w:val="nil"/>
          <w:right w:val="nil"/>
          <w:between w:val="nil"/>
        </w:pBdr>
        <w:shd w:val="clear" w:color="auto" w:fill="FFFFFF"/>
        <w:tabs>
          <w:tab w:val="left" w:pos="1276"/>
        </w:tabs>
        <w:spacing w:after="0" w:line="240" w:lineRule="auto"/>
        <w:ind w:left="0" w:right="92" w:firstLine="709"/>
        <w:jc w:val="both"/>
        <w:rPr>
          <w:rFonts w:ascii="Times New Roman" w:hAnsi="Times New Roman"/>
          <w:color w:val="000000"/>
          <w:sz w:val="24"/>
          <w:szCs w:val="24"/>
        </w:rPr>
      </w:pPr>
      <w:r w:rsidRPr="00675C7B">
        <w:rPr>
          <w:rFonts w:ascii="Times New Roman" w:hAnsi="Times New Roman"/>
          <w:color w:val="000000"/>
          <w:sz w:val="24"/>
          <w:szCs w:val="24"/>
        </w:rPr>
        <w:t>Līgums ir saistošs Pārvadātāja tiesību pārņēmējiem Pārvadātāja reorganizācijas gadījumā (apvienošanās, sadalīšanās, komercdarbības formas maiņa).</w:t>
      </w:r>
    </w:p>
    <w:p w14:paraId="0F4E5810" w14:textId="77777777" w:rsidR="003238F4" w:rsidRPr="00675C7B" w:rsidRDefault="003238F4" w:rsidP="006C0249">
      <w:pPr>
        <w:pBdr>
          <w:top w:val="nil"/>
          <w:left w:val="nil"/>
          <w:bottom w:val="nil"/>
          <w:right w:val="nil"/>
          <w:between w:val="nil"/>
        </w:pBdr>
        <w:shd w:val="clear" w:color="auto" w:fill="FFFFFF"/>
        <w:ind w:left="709" w:right="92"/>
        <w:jc w:val="both"/>
        <w:rPr>
          <w:color w:val="000000"/>
        </w:rPr>
      </w:pPr>
    </w:p>
    <w:p w14:paraId="4B95182E" w14:textId="4763CED5" w:rsidR="003238F4" w:rsidRPr="00675C7B" w:rsidRDefault="003238F4" w:rsidP="00422493">
      <w:pPr>
        <w:pStyle w:val="Heading2"/>
        <w:keepLines/>
        <w:widowControl/>
        <w:numPr>
          <w:ilvl w:val="0"/>
          <w:numId w:val="2"/>
        </w:numPr>
        <w:tabs>
          <w:tab w:val="left" w:pos="426"/>
        </w:tabs>
        <w:ind w:left="426" w:hanging="426"/>
        <w:jc w:val="center"/>
        <w:rPr>
          <w:szCs w:val="24"/>
        </w:rPr>
      </w:pPr>
      <w:r w:rsidRPr="00675C7B">
        <w:rPr>
          <w:szCs w:val="24"/>
        </w:rPr>
        <w:t>K</w:t>
      </w:r>
      <w:r w:rsidR="00214B49">
        <w:rPr>
          <w:szCs w:val="24"/>
        </w:rPr>
        <w:t>o</w:t>
      </w:r>
      <w:r w:rsidR="003F13FC">
        <w:rPr>
          <w:szCs w:val="24"/>
        </w:rPr>
        <w:t>nfidencialitāte</w:t>
      </w:r>
    </w:p>
    <w:p w14:paraId="06690E5E" w14:textId="77777777" w:rsidR="003B5EDF" w:rsidRPr="00675C7B" w:rsidRDefault="003B5EDF" w:rsidP="003B5EDF"/>
    <w:p w14:paraId="31CD89A8" w14:textId="77777777" w:rsidR="003238F4" w:rsidRPr="00675C7B" w:rsidRDefault="003238F4" w:rsidP="00214B49">
      <w:pPr>
        <w:numPr>
          <w:ilvl w:val="1"/>
          <w:numId w:val="2"/>
        </w:numPr>
        <w:pBdr>
          <w:top w:val="nil"/>
          <w:left w:val="nil"/>
          <w:bottom w:val="nil"/>
          <w:right w:val="nil"/>
          <w:between w:val="nil"/>
        </w:pBdr>
        <w:tabs>
          <w:tab w:val="left" w:pos="709"/>
        </w:tabs>
        <w:ind w:left="709" w:right="92" w:hanging="709"/>
        <w:jc w:val="both"/>
        <w:rPr>
          <w:color w:val="000000"/>
        </w:rPr>
      </w:pPr>
      <w:r w:rsidRPr="00675C7B">
        <w:rPr>
          <w:color w:val="000000"/>
        </w:rPr>
        <w:t>Puses vienojas, ka šis Līgums nav uzskatāms par Konfidenciālu informāciju un ir publiskojams bez ierobežojumiem. Par Konfidenciālu informāciju ir atzīstama Līguma 4.pielikumā ietvertais pakalpojuma cenas atšifrējums un 3.pielikumā iekļautā informācija, tiktāl ciktāl to neparedz normatīvie akti.</w:t>
      </w:r>
    </w:p>
    <w:p w14:paraId="3526CFEB" w14:textId="77777777" w:rsidR="003238F4" w:rsidRPr="00675C7B" w:rsidRDefault="003238F4" w:rsidP="00214B49">
      <w:pPr>
        <w:numPr>
          <w:ilvl w:val="1"/>
          <w:numId w:val="2"/>
        </w:numPr>
        <w:pBdr>
          <w:top w:val="nil"/>
          <w:left w:val="nil"/>
          <w:bottom w:val="nil"/>
          <w:right w:val="nil"/>
          <w:between w:val="nil"/>
        </w:pBdr>
        <w:tabs>
          <w:tab w:val="left" w:pos="709"/>
        </w:tabs>
        <w:ind w:left="709" w:right="92" w:hanging="709"/>
        <w:jc w:val="both"/>
        <w:rPr>
          <w:color w:val="000000"/>
        </w:rPr>
      </w:pPr>
      <w:r w:rsidRPr="00675C7B">
        <w:rPr>
          <w:color w:val="000000"/>
        </w:rPr>
        <w:t>Puses apņemas neizpaust Konfidenciālo informāciju, ko tās būs saņēmušas no otras Puses vai trešajām personām, un nodrošina, ka Konfidenciālu informāciju neizpauž Pušu pārstāvji (pilnvarotās personas).</w:t>
      </w:r>
    </w:p>
    <w:p w14:paraId="2D0334B4" w14:textId="77777777" w:rsidR="003238F4" w:rsidRPr="00675C7B" w:rsidRDefault="003238F4" w:rsidP="00214B49">
      <w:pPr>
        <w:numPr>
          <w:ilvl w:val="1"/>
          <w:numId w:val="2"/>
        </w:numPr>
        <w:pBdr>
          <w:top w:val="nil"/>
          <w:left w:val="nil"/>
          <w:bottom w:val="nil"/>
          <w:right w:val="nil"/>
          <w:between w:val="nil"/>
        </w:pBdr>
        <w:tabs>
          <w:tab w:val="left" w:pos="709"/>
        </w:tabs>
        <w:ind w:left="709" w:right="92" w:hanging="709"/>
        <w:jc w:val="both"/>
        <w:rPr>
          <w:color w:val="000000"/>
        </w:rPr>
      </w:pPr>
      <w:r w:rsidRPr="00675C7B">
        <w:rPr>
          <w:color w:val="000000"/>
        </w:rPr>
        <w:t xml:space="preserve">Konfidenciālu informāciju var izpaust ar Puses rakstisku piekrišanu, ja tā: </w:t>
      </w:r>
    </w:p>
    <w:p w14:paraId="6F09980F" w14:textId="77777777" w:rsidR="003238F4" w:rsidRPr="00675C7B" w:rsidRDefault="003238F4" w:rsidP="00214B49">
      <w:pPr>
        <w:numPr>
          <w:ilvl w:val="2"/>
          <w:numId w:val="2"/>
        </w:numPr>
        <w:pBdr>
          <w:top w:val="nil"/>
          <w:left w:val="nil"/>
          <w:bottom w:val="nil"/>
          <w:right w:val="nil"/>
          <w:between w:val="nil"/>
        </w:pBdr>
        <w:tabs>
          <w:tab w:val="left" w:pos="709"/>
          <w:tab w:val="left" w:pos="1134"/>
        </w:tabs>
        <w:ind w:left="709" w:right="92" w:hanging="709"/>
        <w:jc w:val="both"/>
        <w:rPr>
          <w:color w:val="000000"/>
        </w:rPr>
      </w:pPr>
      <w:r w:rsidRPr="00675C7B">
        <w:rPr>
          <w:color w:val="000000"/>
        </w:rPr>
        <w:lastRenderedPageBreak/>
        <w:t>nepieciešama Pusēm Līgumā noteikto saistību izpildei;</w:t>
      </w:r>
    </w:p>
    <w:p w14:paraId="5E1B59E7" w14:textId="77777777" w:rsidR="003238F4" w:rsidRPr="00675C7B" w:rsidRDefault="003238F4" w:rsidP="00214B49">
      <w:pPr>
        <w:numPr>
          <w:ilvl w:val="2"/>
          <w:numId w:val="2"/>
        </w:numPr>
        <w:pBdr>
          <w:top w:val="nil"/>
          <w:left w:val="nil"/>
          <w:bottom w:val="nil"/>
          <w:right w:val="nil"/>
          <w:between w:val="nil"/>
        </w:pBdr>
        <w:tabs>
          <w:tab w:val="left" w:pos="709"/>
          <w:tab w:val="left" w:pos="1134"/>
        </w:tabs>
        <w:ind w:left="709" w:right="92" w:hanging="709"/>
        <w:jc w:val="both"/>
        <w:rPr>
          <w:color w:val="000000"/>
        </w:rPr>
      </w:pPr>
      <w:r w:rsidRPr="00675C7B">
        <w:rPr>
          <w:color w:val="000000"/>
        </w:rPr>
        <w:t>atklājama strīdu izšķiršanas procedūras ietvaros;</w:t>
      </w:r>
    </w:p>
    <w:p w14:paraId="5A54E6D5" w14:textId="77777777" w:rsidR="003238F4" w:rsidRPr="00675C7B" w:rsidRDefault="003238F4" w:rsidP="00214B49">
      <w:pPr>
        <w:numPr>
          <w:ilvl w:val="2"/>
          <w:numId w:val="2"/>
        </w:numPr>
        <w:pBdr>
          <w:top w:val="nil"/>
          <w:left w:val="nil"/>
          <w:bottom w:val="nil"/>
          <w:right w:val="nil"/>
          <w:between w:val="nil"/>
        </w:pBdr>
        <w:tabs>
          <w:tab w:val="left" w:pos="709"/>
          <w:tab w:val="left" w:pos="1134"/>
        </w:tabs>
        <w:ind w:left="709" w:right="92" w:hanging="709"/>
        <w:jc w:val="both"/>
        <w:rPr>
          <w:color w:val="000000"/>
        </w:rPr>
      </w:pPr>
      <w:r w:rsidRPr="00675C7B">
        <w:rPr>
          <w:color w:val="000000"/>
        </w:rPr>
        <w:t>iesniedzama valsts pārvaldes vai pašvaldības iestādēm vai citām juridiskām vai fiziskām personām tiesību aktos noteiktajā kārtībā.</w:t>
      </w:r>
    </w:p>
    <w:p w14:paraId="06285326" w14:textId="77777777" w:rsidR="003238F4" w:rsidRPr="00675C7B" w:rsidRDefault="003238F4" w:rsidP="00214B49">
      <w:pPr>
        <w:numPr>
          <w:ilvl w:val="1"/>
          <w:numId w:val="2"/>
        </w:numPr>
        <w:tabs>
          <w:tab w:val="left" w:pos="709"/>
        </w:tabs>
        <w:ind w:left="709" w:right="92" w:hanging="709"/>
        <w:jc w:val="both"/>
      </w:pPr>
      <w:r w:rsidRPr="00675C7B">
        <w:t>Puses rakstiski var vienoties par papildus gadījumiem, kad Pusēm atļauts izpaust Konfidenciālu informāciju.</w:t>
      </w:r>
    </w:p>
    <w:p w14:paraId="540A7D25" w14:textId="77777777" w:rsidR="003238F4" w:rsidRPr="00675C7B" w:rsidRDefault="003238F4" w:rsidP="006C0249">
      <w:pPr>
        <w:tabs>
          <w:tab w:val="left" w:pos="567"/>
        </w:tabs>
        <w:ind w:left="709" w:right="92"/>
        <w:jc w:val="both"/>
      </w:pPr>
    </w:p>
    <w:p w14:paraId="316FD1F4" w14:textId="4380E7DE" w:rsidR="003238F4" w:rsidRPr="00675C7B" w:rsidRDefault="003238F4" w:rsidP="006C0249">
      <w:pPr>
        <w:pStyle w:val="Heading2"/>
        <w:keepLines/>
        <w:widowControl/>
        <w:numPr>
          <w:ilvl w:val="0"/>
          <w:numId w:val="2"/>
        </w:numPr>
        <w:tabs>
          <w:tab w:val="left" w:pos="426"/>
        </w:tabs>
        <w:ind w:left="709"/>
        <w:jc w:val="center"/>
        <w:rPr>
          <w:szCs w:val="24"/>
        </w:rPr>
      </w:pPr>
      <w:r w:rsidRPr="00675C7B">
        <w:rPr>
          <w:szCs w:val="24"/>
        </w:rPr>
        <w:t>S</w:t>
      </w:r>
      <w:r w:rsidR="00214B49">
        <w:rPr>
          <w:szCs w:val="24"/>
        </w:rPr>
        <w:t>abiedriskās attiecības</w:t>
      </w:r>
    </w:p>
    <w:p w14:paraId="5BCFF401" w14:textId="77777777" w:rsidR="003B5EDF" w:rsidRPr="00675C7B" w:rsidRDefault="003B5EDF" w:rsidP="003B5EDF"/>
    <w:p w14:paraId="29D64B7E" w14:textId="77777777" w:rsidR="003238F4" w:rsidRPr="00675C7B" w:rsidRDefault="003238F4" w:rsidP="006C0249">
      <w:pPr>
        <w:numPr>
          <w:ilvl w:val="1"/>
          <w:numId w:val="2"/>
        </w:numPr>
        <w:pBdr>
          <w:top w:val="nil"/>
          <w:left w:val="nil"/>
          <w:bottom w:val="nil"/>
          <w:right w:val="nil"/>
          <w:between w:val="nil"/>
        </w:pBdr>
        <w:ind w:left="709" w:right="92" w:hanging="567"/>
        <w:jc w:val="both"/>
        <w:rPr>
          <w:color w:val="000000"/>
        </w:rPr>
      </w:pPr>
      <w:r w:rsidRPr="00675C7B">
        <w:rPr>
          <w:color w:val="000000"/>
        </w:rPr>
        <w:t>Pasūtītājs var sniegt masu medijiem informāciju par šī Līguma saturu bez ierobežojumiem. Informāciju, kas saistīta ar strīdiem starp Pusēm, izņemot Konfidenciālu informāciju, kas nav pieejama publiski, Pasūtītājs masu medijiem var sniegt, iepriekš saskaņojot tās saturu ar Pārvadātāju.</w:t>
      </w:r>
    </w:p>
    <w:p w14:paraId="1D1AF00D" w14:textId="77777777" w:rsidR="003238F4" w:rsidRPr="00675C7B" w:rsidRDefault="003238F4" w:rsidP="006C0249">
      <w:pPr>
        <w:numPr>
          <w:ilvl w:val="1"/>
          <w:numId w:val="2"/>
        </w:numPr>
        <w:pBdr>
          <w:top w:val="nil"/>
          <w:left w:val="nil"/>
          <w:bottom w:val="nil"/>
          <w:right w:val="nil"/>
          <w:between w:val="nil"/>
        </w:pBdr>
        <w:ind w:left="709" w:right="92" w:hanging="567"/>
        <w:jc w:val="both"/>
        <w:rPr>
          <w:color w:val="000000"/>
        </w:rPr>
      </w:pPr>
      <w:r w:rsidRPr="00675C7B">
        <w:rPr>
          <w:color w:val="000000"/>
        </w:rPr>
        <w:t>Pārvadātājs var sniegt masu medijiem informāciju par šī Līguma saturu bez ierobežojumiem. Informāciju, kas saistīta ar strīdiem starp Pusēm, izņemot Konfidenciālu informāciju, kas nav pieejama publiski, Pārvadātājs masu medijiem var sniegt, iepriekš saskaņojot tās saturu ar Pasūtītāju.</w:t>
      </w:r>
    </w:p>
    <w:p w14:paraId="2D77DCF2" w14:textId="77777777" w:rsidR="003238F4" w:rsidRPr="00675C7B" w:rsidRDefault="003238F4" w:rsidP="006C0249">
      <w:pPr>
        <w:pBdr>
          <w:top w:val="nil"/>
          <w:left w:val="nil"/>
          <w:bottom w:val="nil"/>
          <w:right w:val="nil"/>
          <w:between w:val="nil"/>
        </w:pBdr>
        <w:ind w:left="709" w:right="92"/>
        <w:jc w:val="both"/>
        <w:rPr>
          <w:color w:val="000000"/>
        </w:rPr>
      </w:pPr>
    </w:p>
    <w:p w14:paraId="6A63E88F" w14:textId="77777777" w:rsidR="003238F4" w:rsidRPr="00675C7B" w:rsidRDefault="003238F4" w:rsidP="006C0249">
      <w:pPr>
        <w:pStyle w:val="Heading3"/>
        <w:keepLines/>
        <w:numPr>
          <w:ilvl w:val="0"/>
          <w:numId w:val="2"/>
        </w:numPr>
        <w:ind w:left="709"/>
        <w:rPr>
          <w:caps w:val="0"/>
          <w:sz w:val="24"/>
          <w:szCs w:val="24"/>
        </w:rPr>
      </w:pPr>
      <w:r w:rsidRPr="00675C7B">
        <w:rPr>
          <w:caps w:val="0"/>
          <w:sz w:val="24"/>
          <w:szCs w:val="24"/>
        </w:rPr>
        <w:t>Strīdu pakļautība un izskatīšanas procedūra</w:t>
      </w:r>
    </w:p>
    <w:p w14:paraId="76F9451A" w14:textId="77777777" w:rsidR="003B5EDF" w:rsidRPr="00675C7B" w:rsidRDefault="003B5EDF" w:rsidP="003B5EDF"/>
    <w:p w14:paraId="15DD9C14" w14:textId="77777777" w:rsidR="003238F4" w:rsidRPr="00675C7B" w:rsidRDefault="003238F4" w:rsidP="006C0249">
      <w:pPr>
        <w:numPr>
          <w:ilvl w:val="1"/>
          <w:numId w:val="2"/>
        </w:numPr>
        <w:pBdr>
          <w:top w:val="nil"/>
          <w:left w:val="nil"/>
          <w:bottom w:val="nil"/>
          <w:right w:val="nil"/>
          <w:between w:val="nil"/>
        </w:pBdr>
        <w:ind w:left="709" w:hanging="567"/>
        <w:jc w:val="both"/>
        <w:rPr>
          <w:color w:val="000000"/>
        </w:rPr>
      </w:pPr>
      <w:r w:rsidRPr="00675C7B">
        <w:rPr>
          <w:color w:val="000000"/>
        </w:rPr>
        <w:t>Visus strīdus, kas radušies saistībā ar šī Līguma izpildi, Puses risina sarunu ceļā Sabiedriskā transporta padomē. Sarunas tiek protokolētas.</w:t>
      </w:r>
    </w:p>
    <w:p w14:paraId="71B974D8" w14:textId="77777777" w:rsidR="003238F4" w:rsidRPr="00675C7B" w:rsidRDefault="003238F4" w:rsidP="006C0249">
      <w:pPr>
        <w:numPr>
          <w:ilvl w:val="1"/>
          <w:numId w:val="2"/>
        </w:numPr>
        <w:pBdr>
          <w:top w:val="nil"/>
          <w:left w:val="nil"/>
          <w:bottom w:val="nil"/>
          <w:right w:val="nil"/>
          <w:between w:val="nil"/>
        </w:pBdr>
        <w:ind w:left="709" w:hanging="567"/>
        <w:jc w:val="both"/>
        <w:rPr>
          <w:color w:val="000000"/>
        </w:rPr>
      </w:pPr>
      <w:r w:rsidRPr="00675C7B">
        <w:rPr>
          <w:color w:val="000000"/>
        </w:rPr>
        <w:t>Ja Puses nespēj vienoties 40 (četrdesmit) dienu laikā, jebkurai no Pusēm ir tiesības vērsties Latvijas Republikas tiesā, piemērojot Latvijas Republikas procesuālās un materiālās normas.</w:t>
      </w:r>
    </w:p>
    <w:p w14:paraId="72C46A8B" w14:textId="77777777" w:rsidR="003238F4" w:rsidRPr="00675C7B" w:rsidRDefault="003238F4" w:rsidP="006C0249">
      <w:pPr>
        <w:pBdr>
          <w:top w:val="nil"/>
          <w:left w:val="nil"/>
          <w:bottom w:val="nil"/>
          <w:right w:val="nil"/>
          <w:between w:val="nil"/>
        </w:pBdr>
        <w:ind w:left="709"/>
        <w:jc w:val="both"/>
        <w:rPr>
          <w:color w:val="000000"/>
        </w:rPr>
      </w:pPr>
    </w:p>
    <w:p w14:paraId="258C0F25" w14:textId="2101F2EE" w:rsidR="003B5EDF" w:rsidRPr="00675C7B" w:rsidRDefault="003238F4" w:rsidP="003B5EDF">
      <w:pPr>
        <w:pStyle w:val="Heading2"/>
        <w:keepLines/>
        <w:widowControl/>
        <w:numPr>
          <w:ilvl w:val="0"/>
          <w:numId w:val="2"/>
        </w:numPr>
        <w:ind w:left="709" w:right="92"/>
        <w:jc w:val="center"/>
        <w:rPr>
          <w:szCs w:val="24"/>
        </w:rPr>
      </w:pPr>
      <w:r w:rsidRPr="00675C7B">
        <w:rPr>
          <w:szCs w:val="24"/>
        </w:rPr>
        <w:t>E</w:t>
      </w:r>
      <w:r w:rsidR="00214B49">
        <w:rPr>
          <w:szCs w:val="24"/>
        </w:rPr>
        <w:t>ksemplāru skaits un līguma pielikumi</w:t>
      </w:r>
    </w:p>
    <w:p w14:paraId="5F5A8013" w14:textId="77777777" w:rsidR="003B5EDF" w:rsidRPr="00675C7B" w:rsidRDefault="003B5EDF" w:rsidP="003B5EDF"/>
    <w:p w14:paraId="2C5DD113" w14:textId="2879B602" w:rsidR="003238F4" w:rsidRPr="00675C7B" w:rsidRDefault="003238F4" w:rsidP="006C0249">
      <w:pPr>
        <w:numPr>
          <w:ilvl w:val="1"/>
          <w:numId w:val="2"/>
        </w:numPr>
        <w:shd w:val="clear" w:color="auto" w:fill="FFFFFF"/>
        <w:ind w:left="709" w:right="91" w:hanging="567"/>
        <w:jc w:val="both"/>
      </w:pPr>
      <w:r w:rsidRPr="00675C7B">
        <w:t xml:space="preserve">Līguma pamatteksts ir sastādīts latviešu valodā uz </w:t>
      </w:r>
      <w:r w:rsidR="00214B49">
        <w:rPr>
          <w:rFonts w:eastAsia="Calibri"/>
          <w:iCs/>
          <w:lang w:eastAsia="en-US"/>
        </w:rPr>
        <w:t>__</w:t>
      </w:r>
      <w:r w:rsidRPr="00675C7B">
        <w:rPr>
          <w:rFonts w:eastAsia="Calibri"/>
          <w:iCs/>
          <w:lang w:eastAsia="en-US"/>
        </w:rPr>
        <w:t xml:space="preserve"> (</w:t>
      </w:r>
      <w:r w:rsidR="00214B49">
        <w:rPr>
          <w:rFonts w:eastAsia="Calibri"/>
          <w:iCs/>
          <w:lang w:eastAsia="en-US"/>
        </w:rPr>
        <w:t>__</w:t>
      </w:r>
      <w:r w:rsidRPr="00675C7B">
        <w:rPr>
          <w:rFonts w:eastAsia="Calibri"/>
          <w:iCs/>
          <w:lang w:eastAsia="en-US"/>
        </w:rPr>
        <w:t xml:space="preserve">) </w:t>
      </w:r>
      <w:r w:rsidRPr="00675C7B">
        <w:t>lapām un parakstīts ar drošu elektronisko parakstu.</w:t>
      </w:r>
    </w:p>
    <w:p w14:paraId="262A9182" w14:textId="77777777" w:rsidR="003238F4" w:rsidRPr="00675C7B" w:rsidRDefault="003238F4" w:rsidP="006C0249">
      <w:pPr>
        <w:numPr>
          <w:ilvl w:val="1"/>
          <w:numId w:val="2"/>
        </w:numPr>
        <w:shd w:val="clear" w:color="auto" w:fill="FFFFFF"/>
        <w:ind w:left="709" w:right="91" w:hanging="567"/>
        <w:jc w:val="both"/>
      </w:pPr>
      <w:r w:rsidRPr="00675C7B">
        <w:t>Līgumam pievienoti un ir tā neatņemamas sastāvdaļas:</w:t>
      </w:r>
    </w:p>
    <w:p w14:paraId="4A1CE644" w14:textId="47B41118" w:rsidR="003238F4" w:rsidRPr="00675C7B" w:rsidRDefault="003238F4" w:rsidP="7D23EFE2">
      <w:pPr>
        <w:shd w:val="clear" w:color="auto" w:fill="FFFFFF" w:themeFill="background1"/>
        <w:ind w:left="709" w:right="91"/>
        <w:jc w:val="both"/>
      </w:pPr>
      <w:r w:rsidRPr="7D23EFE2">
        <w:rPr>
          <w:b/>
          <w:bCs/>
        </w:rPr>
        <w:t>1.</w:t>
      </w:r>
      <w:r w:rsidR="003C1057" w:rsidRPr="7D23EFE2">
        <w:rPr>
          <w:b/>
          <w:bCs/>
        </w:rPr>
        <w:t xml:space="preserve"> </w:t>
      </w:r>
      <w:r w:rsidRPr="7D23EFE2">
        <w:rPr>
          <w:b/>
          <w:bCs/>
        </w:rPr>
        <w:t>pielikums</w:t>
      </w:r>
      <w:r>
        <w:t xml:space="preserve"> </w:t>
      </w:r>
      <w:r w:rsidR="003C1057">
        <w:t>–</w:t>
      </w:r>
      <w:r w:rsidR="00C31F00">
        <w:t xml:space="preserve"> </w:t>
      </w:r>
      <w:r>
        <w:t>Maršrutu tīkla daļas “</w:t>
      </w:r>
      <w:r w:rsidR="003C1057">
        <w:t>___</w:t>
      </w:r>
      <w:r>
        <w:t>” reģionālās nozīmes maršrutu saraksts</w:t>
      </w:r>
      <w:r w:rsidR="003B5EDF">
        <w:t>.</w:t>
      </w:r>
    </w:p>
    <w:p w14:paraId="51BAA7D4" w14:textId="41959921" w:rsidR="003238F4" w:rsidRPr="00675C7B" w:rsidRDefault="003238F4" w:rsidP="003C1057">
      <w:pPr>
        <w:shd w:val="clear" w:color="auto" w:fill="FFFFFF"/>
        <w:ind w:left="709" w:right="91"/>
        <w:jc w:val="both"/>
      </w:pPr>
      <w:r w:rsidRPr="00675C7B">
        <w:rPr>
          <w:b/>
        </w:rPr>
        <w:t>2.</w:t>
      </w:r>
      <w:r w:rsidR="003C1057" w:rsidRPr="00675C7B">
        <w:rPr>
          <w:b/>
        </w:rPr>
        <w:t xml:space="preserve"> </w:t>
      </w:r>
      <w:r w:rsidRPr="00675C7B">
        <w:rPr>
          <w:b/>
        </w:rPr>
        <w:t xml:space="preserve">pielikums – </w:t>
      </w:r>
      <w:r w:rsidRPr="00675C7B">
        <w:t>Sabiedriskā transporta pakalpojumu sniegšanā izmantojamie autobusi</w:t>
      </w:r>
      <w:r w:rsidR="003B5EDF" w:rsidRPr="00675C7B">
        <w:t>.</w:t>
      </w:r>
    </w:p>
    <w:p w14:paraId="00C543CA" w14:textId="2BF5F947" w:rsidR="003238F4" w:rsidRPr="00675C7B" w:rsidRDefault="003238F4" w:rsidP="7D23EFE2">
      <w:pPr>
        <w:shd w:val="clear" w:color="auto" w:fill="FFFFFF" w:themeFill="background1"/>
        <w:ind w:left="709" w:right="91"/>
        <w:jc w:val="both"/>
      </w:pPr>
      <w:r w:rsidRPr="7D23EFE2">
        <w:rPr>
          <w:b/>
          <w:bCs/>
        </w:rPr>
        <w:t>3.</w:t>
      </w:r>
      <w:r w:rsidR="003C1057" w:rsidRPr="7D23EFE2">
        <w:rPr>
          <w:b/>
          <w:bCs/>
        </w:rPr>
        <w:t xml:space="preserve"> </w:t>
      </w:r>
      <w:r w:rsidRPr="7D23EFE2">
        <w:rPr>
          <w:b/>
          <w:bCs/>
        </w:rPr>
        <w:t>pielikums</w:t>
      </w:r>
      <w:r>
        <w:t xml:space="preserve"> </w:t>
      </w:r>
      <w:r w:rsidR="003C1057">
        <w:t>–</w:t>
      </w:r>
      <w:r>
        <w:t xml:space="preserve"> Tehniskā specifikācija (Darba uzdevums)</w:t>
      </w:r>
      <w:r w:rsidR="003B5EDF">
        <w:t>.</w:t>
      </w:r>
    </w:p>
    <w:p w14:paraId="2AC652B5" w14:textId="4E3A7BAF" w:rsidR="003238F4" w:rsidRPr="00675C7B" w:rsidRDefault="003238F4" w:rsidP="003C1057">
      <w:pPr>
        <w:shd w:val="clear" w:color="auto" w:fill="FFFFFF"/>
        <w:ind w:left="709" w:right="91"/>
        <w:jc w:val="both"/>
      </w:pPr>
      <w:r w:rsidRPr="00675C7B">
        <w:rPr>
          <w:b/>
        </w:rPr>
        <w:t>4.</w:t>
      </w:r>
      <w:r w:rsidR="003C1057" w:rsidRPr="00675C7B">
        <w:rPr>
          <w:b/>
        </w:rPr>
        <w:t xml:space="preserve"> </w:t>
      </w:r>
      <w:r w:rsidRPr="00675C7B">
        <w:rPr>
          <w:b/>
        </w:rPr>
        <w:t xml:space="preserve">pielikums – </w:t>
      </w:r>
      <w:r w:rsidRPr="00675C7B">
        <w:t>Pakalpojumu sniedzēja pakalpojumu</w:t>
      </w:r>
      <w:r w:rsidRPr="00675C7B">
        <w:rPr>
          <w:b/>
        </w:rPr>
        <w:t xml:space="preserve"> </w:t>
      </w:r>
      <w:r w:rsidRPr="00675C7B">
        <w:t>cena par 1 kilometru</w:t>
      </w:r>
      <w:r w:rsidR="003B5EDF" w:rsidRPr="00675C7B">
        <w:t>.</w:t>
      </w:r>
    </w:p>
    <w:p w14:paraId="155FB7AF" w14:textId="77777777" w:rsidR="00F8553B" w:rsidRPr="00675C7B" w:rsidRDefault="00F8553B" w:rsidP="003C1057">
      <w:pPr>
        <w:shd w:val="clear" w:color="auto" w:fill="FFFFFF"/>
        <w:ind w:left="709" w:right="91"/>
        <w:jc w:val="both"/>
      </w:pPr>
    </w:p>
    <w:p w14:paraId="14166FF5" w14:textId="0E113B33" w:rsidR="00F8553B" w:rsidRPr="00675C7B" w:rsidRDefault="00355055" w:rsidP="003C1057">
      <w:pPr>
        <w:pStyle w:val="ListParagraph"/>
        <w:numPr>
          <w:ilvl w:val="0"/>
          <w:numId w:val="2"/>
        </w:numPr>
        <w:spacing w:after="0" w:line="240" w:lineRule="auto"/>
        <w:jc w:val="center"/>
        <w:rPr>
          <w:rFonts w:ascii="Times New Roman" w:hAnsi="Times New Roman"/>
          <w:b/>
          <w:sz w:val="24"/>
          <w:szCs w:val="24"/>
        </w:rPr>
      </w:pPr>
      <w:r w:rsidRPr="00675C7B">
        <w:rPr>
          <w:rFonts w:ascii="Times New Roman" w:hAnsi="Times New Roman"/>
          <w:b/>
          <w:sz w:val="24"/>
          <w:szCs w:val="24"/>
        </w:rPr>
        <w:t>Pušu rekvizīti un paraksti</w:t>
      </w:r>
    </w:p>
    <w:p w14:paraId="3BD1CEC0" w14:textId="77777777" w:rsidR="00EE1C49" w:rsidRPr="00675C7B" w:rsidRDefault="00EE1C49" w:rsidP="003C1057">
      <w:pPr>
        <w:ind w:left="709"/>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3C1057" w:rsidRPr="00675C7B" w14:paraId="0754EF2C" w14:textId="77777777" w:rsidTr="003C1057">
        <w:tc>
          <w:tcPr>
            <w:tcW w:w="4530" w:type="dxa"/>
          </w:tcPr>
          <w:p w14:paraId="213B59DF" w14:textId="77777777" w:rsidR="003C1057" w:rsidRPr="00675C7B" w:rsidRDefault="003C1057" w:rsidP="003C1057">
            <w:pPr>
              <w:jc w:val="both"/>
              <w:rPr>
                <w:b/>
              </w:rPr>
            </w:pPr>
            <w:r w:rsidRPr="00675C7B">
              <w:rPr>
                <w:b/>
              </w:rPr>
              <w:t>Pasūtītājs:</w:t>
            </w:r>
          </w:p>
          <w:p w14:paraId="40BE9142" w14:textId="52DC5349" w:rsidR="003C1057" w:rsidRPr="00675C7B" w:rsidRDefault="003C1057" w:rsidP="003C1057">
            <w:pPr>
              <w:jc w:val="both"/>
              <w:rPr>
                <w:bCs/>
              </w:rPr>
            </w:pPr>
          </w:p>
        </w:tc>
        <w:tc>
          <w:tcPr>
            <w:tcW w:w="4531" w:type="dxa"/>
          </w:tcPr>
          <w:p w14:paraId="386D9D28" w14:textId="77777777" w:rsidR="003C1057" w:rsidRPr="00675C7B" w:rsidRDefault="003C1057" w:rsidP="003C1057">
            <w:pPr>
              <w:jc w:val="both"/>
              <w:rPr>
                <w:b/>
              </w:rPr>
            </w:pPr>
            <w:r w:rsidRPr="00675C7B">
              <w:rPr>
                <w:b/>
              </w:rPr>
              <w:t>Pārvadātājs:</w:t>
            </w:r>
          </w:p>
          <w:p w14:paraId="69D76545" w14:textId="3E715FA8" w:rsidR="003C1057" w:rsidRPr="00675C7B" w:rsidRDefault="003C1057" w:rsidP="003C1057">
            <w:pPr>
              <w:jc w:val="both"/>
              <w:rPr>
                <w:b/>
              </w:rPr>
            </w:pPr>
          </w:p>
        </w:tc>
      </w:tr>
    </w:tbl>
    <w:p w14:paraId="533812DA" w14:textId="77777777" w:rsidR="00F8553B" w:rsidRPr="00675C7B" w:rsidRDefault="00F8553B" w:rsidP="003C1057">
      <w:pPr>
        <w:jc w:val="both"/>
        <w:rPr>
          <w:b/>
        </w:rPr>
      </w:pPr>
    </w:p>
    <w:p w14:paraId="6F173377" w14:textId="77777777" w:rsidR="003C1057" w:rsidRPr="00675C7B" w:rsidRDefault="003C1057" w:rsidP="003C1057">
      <w:pPr>
        <w:jc w:val="both"/>
        <w:rPr>
          <w:b/>
        </w:rPr>
      </w:pPr>
    </w:p>
    <w:p w14:paraId="6C910550" w14:textId="5335F5EA" w:rsidR="003C1057" w:rsidRPr="00675C7B" w:rsidRDefault="003C1057" w:rsidP="003C1057">
      <w:pPr>
        <w:pBdr>
          <w:top w:val="nil"/>
          <w:left w:val="nil"/>
          <w:bottom w:val="nil"/>
          <w:right w:val="nil"/>
          <w:between w:val="nil"/>
        </w:pBdr>
        <w:tabs>
          <w:tab w:val="center" w:pos="4153"/>
          <w:tab w:val="right" w:pos="8306"/>
        </w:tabs>
        <w:jc w:val="center"/>
        <w:rPr>
          <w:color w:val="000000"/>
        </w:rPr>
      </w:pPr>
      <w:r w:rsidRPr="00675C7B">
        <w:rPr>
          <w:color w:val="000000"/>
        </w:rPr>
        <w:t>LĪGUMS PARAKSTĪTS AR DROŠU ELEKTRONISKO PARAKSTU UN SATUR LAIKA ZĪMOGU</w:t>
      </w:r>
    </w:p>
    <w:sectPr w:rsidR="003C1057" w:rsidRPr="00675C7B" w:rsidSect="003C1057">
      <w:headerReference w:type="default" r:id="rId15"/>
      <w:headerReference w:type="first" r:id="rId16"/>
      <w:pgSz w:w="11906" w:h="16838" w:code="9"/>
      <w:pgMar w:top="1134"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39A53" w14:textId="77777777" w:rsidR="00C03A33" w:rsidRDefault="00C03A33">
      <w:r>
        <w:separator/>
      </w:r>
    </w:p>
  </w:endnote>
  <w:endnote w:type="continuationSeparator" w:id="0">
    <w:p w14:paraId="654AF8F2" w14:textId="77777777" w:rsidR="00C03A33" w:rsidRDefault="00C03A33">
      <w:r>
        <w:continuationSeparator/>
      </w:r>
    </w:p>
  </w:endnote>
  <w:endnote w:type="continuationNotice" w:id="1">
    <w:p w14:paraId="0B247824" w14:textId="77777777" w:rsidR="00A87E2B" w:rsidRDefault="00A87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41AA0" w14:textId="77777777" w:rsidR="00C03A33" w:rsidRDefault="00C03A33">
      <w:r>
        <w:separator/>
      </w:r>
    </w:p>
  </w:footnote>
  <w:footnote w:type="continuationSeparator" w:id="0">
    <w:p w14:paraId="63AA4AED" w14:textId="77777777" w:rsidR="00C03A33" w:rsidRDefault="00C03A33">
      <w:r>
        <w:continuationSeparator/>
      </w:r>
    </w:p>
  </w:footnote>
  <w:footnote w:type="continuationNotice" w:id="1">
    <w:p w14:paraId="31E693B8" w14:textId="77777777" w:rsidR="00A87E2B" w:rsidRDefault="00A87E2B"/>
  </w:footnote>
  <w:footnote w:id="2">
    <w:p w14:paraId="71F5E160" w14:textId="77777777" w:rsidR="003238F4" w:rsidRDefault="003238F4" w:rsidP="003238F4">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Detalizētāka informācija skatāma Līguma sadaļā “Līguma grozījumi”.</w:t>
      </w:r>
    </w:p>
  </w:footnote>
  <w:footnote w:id="3">
    <w:p w14:paraId="00D406D5" w14:textId="77777777" w:rsidR="003238F4" w:rsidRDefault="003238F4" w:rsidP="003238F4">
      <w:pPr>
        <w:pBdr>
          <w:top w:val="nil"/>
          <w:left w:val="nil"/>
          <w:bottom w:val="nil"/>
          <w:right w:val="nil"/>
          <w:between w:val="nil"/>
        </w:pBdr>
        <w:jc w:val="both"/>
        <w:rPr>
          <w:i/>
          <w:color w:val="000000"/>
        </w:rPr>
      </w:pPr>
      <w:r>
        <w:rPr>
          <w:rStyle w:val="FootnoteReference"/>
        </w:rPr>
        <w:footnoteRef/>
      </w:r>
      <w:r>
        <w:rPr>
          <w:color w:val="000000"/>
        </w:rPr>
        <w:t xml:space="preserve"> </w:t>
      </w:r>
      <w:r>
        <w:rPr>
          <w:color w:val="000000"/>
          <w:sz w:val="18"/>
          <w:szCs w:val="18"/>
        </w:rPr>
        <w:t>Objektīvu apstākļu dēļ informācija var tikt ievietota īsākā termiņā (piemēram, ārkārtas grozījumi vai grozījumi, kas veikti pasažieru interesēs u.c.)</w:t>
      </w:r>
    </w:p>
  </w:footnote>
  <w:footnote w:id="4">
    <w:p w14:paraId="4050DB2B" w14:textId="75863A5D" w:rsidR="003238F4" w:rsidRPr="003B5EDF" w:rsidRDefault="003238F4" w:rsidP="003238F4">
      <w:pPr>
        <w:pBdr>
          <w:top w:val="nil"/>
          <w:left w:val="nil"/>
          <w:bottom w:val="nil"/>
          <w:right w:val="nil"/>
          <w:between w:val="nil"/>
        </w:pBdr>
        <w:jc w:val="both"/>
        <w:rPr>
          <w:color w:val="000000"/>
          <w:sz w:val="20"/>
          <w:szCs w:val="20"/>
        </w:rPr>
      </w:pPr>
      <w:r w:rsidRPr="002E3D36">
        <w:rPr>
          <w:rStyle w:val="FootnoteReference"/>
          <w:sz w:val="20"/>
          <w:szCs w:val="20"/>
        </w:rPr>
        <w:footnoteRef/>
      </w:r>
      <w:r w:rsidRPr="002E3D36">
        <w:rPr>
          <w:color w:val="000000"/>
          <w:sz w:val="20"/>
          <w:szCs w:val="20"/>
        </w:rPr>
        <w:t xml:space="preserve"> </w:t>
      </w:r>
      <w:r w:rsidRPr="002E3D36">
        <w:rPr>
          <w:color w:val="000000"/>
          <w:sz w:val="20"/>
          <w:szCs w:val="20"/>
        </w:rPr>
        <w:t xml:space="preserve">Atskaite iesniedzama elektroniski, izmantojot tīmekļvietni wwwt.atd.lv e-pakalpojums, izmantojot tajā piedāvāto iesnieguma </w:t>
      </w:r>
      <w:r w:rsidRPr="002E3D36">
        <w:rPr>
          <w:i/>
          <w:color w:val="000000"/>
          <w:sz w:val="20"/>
          <w:szCs w:val="20"/>
        </w:rPr>
        <w:t>par veikto nobraukumu</w:t>
      </w:r>
      <w:r w:rsidRPr="002E3D36">
        <w:rPr>
          <w:color w:val="000000"/>
          <w:sz w:val="20"/>
          <w:szCs w:val="20"/>
        </w:rPr>
        <w:t xml:space="preserve"> formu.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230B1" w14:textId="4534F63E" w:rsidR="00F8553B" w:rsidRPr="006C0249" w:rsidRDefault="006C0249" w:rsidP="006C0249">
    <w:pPr>
      <w:pStyle w:val="Header"/>
      <w:tabs>
        <w:tab w:val="clear" w:pos="4153"/>
        <w:tab w:val="clear" w:pos="8306"/>
        <w:tab w:val="center" w:pos="4678"/>
        <w:tab w:val="right" w:pos="9638"/>
      </w:tabs>
      <w:rPr>
        <w:color w:val="000000"/>
      </w:rPr>
    </w:pPr>
    <w:r>
      <w:rPr>
        <w:color w:val="000000"/>
      </w:rPr>
      <w:tab/>
    </w:r>
    <w:r w:rsidR="00355055">
      <w:rPr>
        <w:color w:val="000000"/>
      </w:rPr>
      <w:fldChar w:fldCharType="begin"/>
    </w:r>
    <w:r w:rsidR="00355055">
      <w:rPr>
        <w:color w:val="000000"/>
      </w:rPr>
      <w:instrText>PAGE</w:instrText>
    </w:r>
    <w:r w:rsidR="00355055">
      <w:rPr>
        <w:color w:val="000000"/>
      </w:rPr>
      <w:fldChar w:fldCharType="separate"/>
    </w:r>
    <w:r w:rsidR="00914AAD">
      <w:rPr>
        <w:noProof/>
        <w:color w:val="000000"/>
      </w:rPr>
      <w:t>1</w:t>
    </w:r>
    <w:r w:rsidR="00914AAD">
      <w:rPr>
        <w:noProof/>
        <w:color w:val="000000"/>
      </w:rPr>
      <w:t>6</w:t>
    </w:r>
    <w:r w:rsidR="00355055">
      <w:rPr>
        <w:color w:val="000000"/>
      </w:rPr>
      <w:fldChar w:fldCharType="end"/>
    </w:r>
    <w:r>
      <w:rPr>
        <w:color w:val="000000"/>
      </w:rPr>
      <w:tab/>
    </w:r>
    <w:r w:rsidRPr="006C0249">
      <w:rPr>
        <w:i/>
        <w:iCs/>
      </w:rPr>
      <w:t>Projekts sarunu procedūrai</w:t>
    </w:r>
    <w:r>
      <w:rPr>
        <w:i/>
        <w:iCs/>
      </w:rPr>
      <w:t xml:space="preserve"> ‘24/06</w:t>
    </w:r>
  </w:p>
  <w:p w14:paraId="18F2E3A0" w14:textId="77777777" w:rsidR="00F8553B" w:rsidRDefault="00F8553B">
    <w:pPr>
      <w:pBdr>
        <w:top w:val="nil"/>
        <w:left w:val="nil"/>
        <w:bottom w:val="nil"/>
        <w:right w:val="nil"/>
        <w:between w:val="nil"/>
      </w:pBdr>
      <w:tabs>
        <w:tab w:val="center" w:pos="4153"/>
        <w:tab w:val="right" w:pos="8306"/>
      </w:tabs>
      <w:rPr>
        <w: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DC23D" w14:textId="30C90B1F" w:rsidR="006C0249" w:rsidRPr="006C0249" w:rsidRDefault="006C0249" w:rsidP="006C0249">
    <w:pPr>
      <w:pStyle w:val="Header"/>
      <w:jc w:val="right"/>
      <w:rPr>
        <w:i/>
        <w:iCs/>
      </w:rPr>
    </w:pPr>
    <w:r w:rsidRPr="006C0249">
      <w:rPr>
        <w:i/>
        <w:iCs/>
      </w:rPr>
      <w:t>Projekts sarunu procedūrai</w:t>
    </w:r>
    <w:r>
      <w:rPr>
        <w:i/>
        <w:iCs/>
      </w:rPr>
      <w:t xml:space="preserve"> ‘24/06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91B"/>
    <w:multiLevelType w:val="multilevel"/>
    <w:tmpl w:val="CB1A33E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5F53E54"/>
    <w:multiLevelType w:val="hybridMultilevel"/>
    <w:tmpl w:val="9F24985E"/>
    <w:lvl w:ilvl="0" w:tplc="04260017">
      <w:start w:val="1"/>
      <w:numFmt w:val="lowerLetter"/>
      <w:lvlText w:val="%1)"/>
      <w:lvlJc w:val="left"/>
      <w:pPr>
        <w:ind w:left="163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36F45"/>
    <w:multiLevelType w:val="hybridMultilevel"/>
    <w:tmpl w:val="1B7A8330"/>
    <w:lvl w:ilvl="0" w:tplc="27961642">
      <w:start w:val="1"/>
      <w:numFmt w:val="lowerLetter"/>
      <w:lvlText w:val="%1)"/>
      <w:lvlJc w:val="left"/>
      <w:pPr>
        <w:ind w:left="1276" w:hanging="360"/>
      </w:pPr>
      <w:rPr>
        <w:b w:val="0"/>
        <w:bCs w:val="0"/>
      </w:rPr>
    </w:lvl>
    <w:lvl w:ilvl="1" w:tplc="FFFFFFFF">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 w15:restartNumberingAfterBreak="0">
    <w:nsid w:val="0E2273BC"/>
    <w:multiLevelType w:val="multilevel"/>
    <w:tmpl w:val="9D9ACDEC"/>
    <w:lvl w:ilvl="0">
      <w:start w:val="15"/>
      <w:numFmt w:val="decimal"/>
      <w:lvlText w:val="%1."/>
      <w:lvlJc w:val="left"/>
      <w:pPr>
        <w:ind w:left="480" w:hanging="480"/>
      </w:pPr>
      <w:rPr>
        <w:i w:val="0"/>
        <w:strike w:val="0"/>
      </w:rPr>
    </w:lvl>
    <w:lvl w:ilvl="1">
      <w:start w:val="1"/>
      <w:numFmt w:val="decimal"/>
      <w:lvlText w:val="%1.%2."/>
      <w:lvlJc w:val="left"/>
      <w:pPr>
        <w:ind w:left="480" w:hanging="48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0872EA8"/>
    <w:multiLevelType w:val="hybridMultilevel"/>
    <w:tmpl w:val="6196499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BD2A90"/>
    <w:multiLevelType w:val="hybridMultilevel"/>
    <w:tmpl w:val="E8EE7DE2"/>
    <w:lvl w:ilvl="0" w:tplc="D6540854">
      <w:start w:val="1"/>
      <w:numFmt w:val="lowerLetter"/>
      <w:lvlText w:val="%1)"/>
      <w:lvlJc w:val="left"/>
      <w:pPr>
        <w:ind w:left="1352" w:hanging="360"/>
      </w:pPr>
      <w:rPr>
        <w:b/>
        <w:bCs/>
      </w:rPr>
    </w:lvl>
    <w:lvl w:ilvl="1" w:tplc="04260019">
      <w:start w:val="1"/>
      <w:numFmt w:val="lowerLetter"/>
      <w:lvlText w:val="%2."/>
      <w:lvlJc w:val="left"/>
      <w:pPr>
        <w:ind w:left="2662" w:hanging="360"/>
      </w:pPr>
    </w:lvl>
    <w:lvl w:ilvl="2" w:tplc="0426001B" w:tentative="1">
      <w:start w:val="1"/>
      <w:numFmt w:val="lowerRoman"/>
      <w:lvlText w:val="%3."/>
      <w:lvlJc w:val="right"/>
      <w:pPr>
        <w:ind w:left="3382" w:hanging="180"/>
      </w:pPr>
    </w:lvl>
    <w:lvl w:ilvl="3" w:tplc="0426000F" w:tentative="1">
      <w:start w:val="1"/>
      <w:numFmt w:val="decimal"/>
      <w:lvlText w:val="%4."/>
      <w:lvlJc w:val="left"/>
      <w:pPr>
        <w:ind w:left="4102" w:hanging="360"/>
      </w:pPr>
    </w:lvl>
    <w:lvl w:ilvl="4" w:tplc="04260019" w:tentative="1">
      <w:start w:val="1"/>
      <w:numFmt w:val="lowerLetter"/>
      <w:lvlText w:val="%5."/>
      <w:lvlJc w:val="left"/>
      <w:pPr>
        <w:ind w:left="4822" w:hanging="360"/>
      </w:pPr>
    </w:lvl>
    <w:lvl w:ilvl="5" w:tplc="0426001B" w:tentative="1">
      <w:start w:val="1"/>
      <w:numFmt w:val="lowerRoman"/>
      <w:lvlText w:val="%6."/>
      <w:lvlJc w:val="right"/>
      <w:pPr>
        <w:ind w:left="5542" w:hanging="180"/>
      </w:pPr>
    </w:lvl>
    <w:lvl w:ilvl="6" w:tplc="0426000F" w:tentative="1">
      <w:start w:val="1"/>
      <w:numFmt w:val="decimal"/>
      <w:lvlText w:val="%7."/>
      <w:lvlJc w:val="left"/>
      <w:pPr>
        <w:ind w:left="6262" w:hanging="360"/>
      </w:pPr>
    </w:lvl>
    <w:lvl w:ilvl="7" w:tplc="04260019" w:tentative="1">
      <w:start w:val="1"/>
      <w:numFmt w:val="lowerLetter"/>
      <w:lvlText w:val="%8."/>
      <w:lvlJc w:val="left"/>
      <w:pPr>
        <w:ind w:left="6982" w:hanging="360"/>
      </w:pPr>
    </w:lvl>
    <w:lvl w:ilvl="8" w:tplc="0426001B" w:tentative="1">
      <w:start w:val="1"/>
      <w:numFmt w:val="lowerRoman"/>
      <w:lvlText w:val="%9."/>
      <w:lvlJc w:val="right"/>
      <w:pPr>
        <w:ind w:left="7702" w:hanging="180"/>
      </w:pPr>
    </w:lvl>
  </w:abstractNum>
  <w:abstractNum w:abstractNumId="6" w15:restartNumberingAfterBreak="0">
    <w:nsid w:val="1C175DC9"/>
    <w:multiLevelType w:val="multilevel"/>
    <w:tmpl w:val="7D2C6652"/>
    <w:lvl w:ilvl="0">
      <w:start w:val="1"/>
      <w:numFmt w:val="decimal"/>
      <w:lvlText w:val="%1."/>
      <w:lvlJc w:val="left"/>
      <w:pPr>
        <w:ind w:left="3337" w:hanging="360"/>
      </w:pPr>
      <w:rPr>
        <w:i w:val="0"/>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7" w15:restartNumberingAfterBreak="0">
    <w:nsid w:val="1FEB34A4"/>
    <w:multiLevelType w:val="multilevel"/>
    <w:tmpl w:val="6A8611D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21627518"/>
    <w:multiLevelType w:val="multilevel"/>
    <w:tmpl w:val="C31469AE"/>
    <w:lvl w:ilvl="0">
      <w:start w:val="2"/>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2BB0A38"/>
    <w:multiLevelType w:val="multilevel"/>
    <w:tmpl w:val="7212B53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F57E2A"/>
    <w:multiLevelType w:val="hybridMultilevel"/>
    <w:tmpl w:val="C0A890C8"/>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25462F67"/>
    <w:multiLevelType w:val="multilevel"/>
    <w:tmpl w:val="7212B53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81C2E"/>
    <w:multiLevelType w:val="multilevel"/>
    <w:tmpl w:val="B10A5108"/>
    <w:lvl w:ilvl="0">
      <w:start w:val="1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1287"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15:restartNumberingAfterBreak="0">
    <w:nsid w:val="2B75634E"/>
    <w:multiLevelType w:val="multilevel"/>
    <w:tmpl w:val="F1A4CD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decimal"/>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B80051F"/>
    <w:multiLevelType w:val="multilevel"/>
    <w:tmpl w:val="0A9EBDC2"/>
    <w:lvl w:ilvl="0">
      <w:start w:val="3"/>
      <w:numFmt w:val="decimal"/>
      <w:lvlText w:val="%1."/>
      <w:lvlJc w:val="left"/>
      <w:pPr>
        <w:ind w:left="3621" w:hanging="360"/>
      </w:pPr>
      <w:rPr>
        <w:b/>
        <w:i w:val="0"/>
      </w:rPr>
    </w:lvl>
    <w:lvl w:ilvl="1">
      <w:start w:val="1"/>
      <w:numFmt w:val="decimal"/>
      <w:lvlText w:val="%1.%2."/>
      <w:lvlJc w:val="left"/>
      <w:pPr>
        <w:ind w:left="360" w:hanging="360"/>
      </w:pPr>
      <w:rPr>
        <w:b/>
        <w:bCs/>
      </w:rPr>
    </w:lvl>
    <w:lvl w:ilvl="2">
      <w:start w:val="1"/>
      <w:numFmt w:val="decimal"/>
      <w:lvlText w:val="%1.%2.%3."/>
      <w:lvlJc w:val="left"/>
      <w:pPr>
        <w:ind w:left="1004"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6BC187A"/>
    <w:multiLevelType w:val="hybridMultilevel"/>
    <w:tmpl w:val="83CCCE94"/>
    <w:lvl w:ilvl="0" w:tplc="04260017">
      <w:start w:val="1"/>
      <w:numFmt w:val="lowerLetter"/>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6" w15:restartNumberingAfterBreak="0">
    <w:nsid w:val="36D706CF"/>
    <w:multiLevelType w:val="multilevel"/>
    <w:tmpl w:val="E426205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840409"/>
    <w:multiLevelType w:val="hybridMultilevel"/>
    <w:tmpl w:val="E948068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35207C"/>
    <w:multiLevelType w:val="hybridMultilevel"/>
    <w:tmpl w:val="C6B49782"/>
    <w:lvl w:ilvl="0" w:tplc="04260017">
      <w:start w:val="1"/>
      <w:numFmt w:val="lowerLetter"/>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555B5C66"/>
    <w:multiLevelType w:val="multilevel"/>
    <w:tmpl w:val="F15E2978"/>
    <w:lvl w:ilvl="0">
      <w:start w:val="1"/>
      <w:numFmt w:val="decimal"/>
      <w:lvlText w:val="%1)"/>
      <w:lvlJc w:val="left"/>
      <w:pPr>
        <w:ind w:left="360" w:hanging="360"/>
      </w:pPr>
      <w:rPr>
        <w:b/>
        <w:i w:val="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CA7376"/>
    <w:multiLevelType w:val="multilevel"/>
    <w:tmpl w:val="C42C6680"/>
    <w:lvl w:ilvl="0">
      <w:start w:val="3"/>
      <w:numFmt w:val="decimal"/>
      <w:lvlText w:val="%1."/>
      <w:lvlJc w:val="left"/>
      <w:pPr>
        <w:ind w:left="3621" w:hanging="360"/>
      </w:pPr>
      <w:rPr>
        <w:b/>
        <w:i w:val="0"/>
      </w:rPr>
    </w:lvl>
    <w:lvl w:ilvl="1">
      <w:start w:val="1"/>
      <w:numFmt w:val="decimal"/>
      <w:lvlText w:val="%1.%2."/>
      <w:lvlJc w:val="left"/>
      <w:pPr>
        <w:ind w:left="927" w:hanging="360"/>
      </w:pPr>
      <w:rPr>
        <w:rFonts w:ascii="Times New Roman" w:hAnsi="Times New Roman" w:cs="Times New Roman" w:hint="default"/>
        <w:b w:val="0"/>
        <w:bCs w:val="0"/>
        <w:sz w:val="24"/>
        <w:szCs w:val="24"/>
      </w:rPr>
    </w:lvl>
    <w:lvl w:ilvl="2">
      <w:start w:val="1"/>
      <w:numFmt w:val="decimal"/>
      <w:lvlText w:val="%1.%2.%3."/>
      <w:lvlJc w:val="left"/>
      <w:pPr>
        <w:ind w:left="1145" w:hanging="720"/>
      </w:pPr>
      <w:rPr>
        <w:rFonts w:ascii="Times New Roman" w:hAnsi="Times New Roman" w:cs="Times New Roman" w:hint="default"/>
        <w:b w:val="0"/>
        <w:bCs w:val="0"/>
        <w:i w:val="0"/>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8D236CE"/>
    <w:multiLevelType w:val="multilevel"/>
    <w:tmpl w:val="52585B0C"/>
    <w:lvl w:ilvl="0">
      <w:start w:val="13"/>
      <w:numFmt w:val="decimal"/>
      <w:lvlText w:val="%1."/>
      <w:lvlJc w:val="left"/>
      <w:pPr>
        <w:ind w:left="480" w:hanging="480"/>
      </w:pPr>
    </w:lvl>
    <w:lvl w:ilvl="1">
      <w:start w:val="1"/>
      <w:numFmt w:val="decimal"/>
      <w:lvlText w:val="%1.%2."/>
      <w:lvlJc w:val="left"/>
      <w:pPr>
        <w:ind w:left="480" w:hanging="480"/>
      </w:pPr>
      <w:rPr>
        <w:i w:val="0"/>
      </w:rPr>
    </w:lvl>
    <w:lvl w:ilvl="2">
      <w:start w:val="1"/>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22" w15:restartNumberingAfterBreak="0">
    <w:nsid w:val="692924C7"/>
    <w:multiLevelType w:val="hybridMultilevel"/>
    <w:tmpl w:val="5B9E48A4"/>
    <w:lvl w:ilvl="0" w:tplc="04260017">
      <w:start w:val="1"/>
      <w:numFmt w:val="lowerLetter"/>
      <w:lvlText w:val="%1)"/>
      <w:lvlJc w:val="left"/>
      <w:pPr>
        <w:ind w:left="2007" w:hanging="360"/>
      </w:p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23" w15:restartNumberingAfterBreak="0">
    <w:nsid w:val="6E4C2CBA"/>
    <w:multiLevelType w:val="multilevel"/>
    <w:tmpl w:val="FD9023D0"/>
    <w:lvl w:ilvl="0">
      <w:start w:val="1"/>
      <w:numFmt w:val="decimal"/>
      <w:lvlText w:val="%1."/>
      <w:lvlJc w:val="left"/>
      <w:pPr>
        <w:ind w:left="360" w:hanging="360"/>
      </w:pPr>
      <w:rPr>
        <w:i w:val="0"/>
        <w:iCs w:val="0"/>
      </w:rPr>
    </w:lvl>
    <w:lvl w:ilvl="1">
      <w:start w:val="1"/>
      <w:numFmt w:val="decimal"/>
      <w:lvlText w:val="%1.%2."/>
      <w:lvlJc w:val="left"/>
      <w:pPr>
        <w:ind w:left="792" w:hanging="432"/>
      </w:pPr>
      <w:rPr>
        <w:b w:val="0"/>
        <w:bCs/>
      </w:rPr>
    </w:lvl>
    <w:lvl w:ilvl="2">
      <w:start w:val="1"/>
      <w:numFmt w:val="decimal"/>
      <w:lvlText w:val="%3."/>
      <w:lvlJc w:val="left"/>
      <w:pPr>
        <w:ind w:left="1224" w:hanging="504"/>
      </w:pPr>
      <w:rPr>
        <w:rFonts w:ascii="Times New Roman" w:eastAsia="Times New Roman" w:hAnsi="Times New Roman" w:cs="Times New Roman"/>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CC67A4"/>
    <w:multiLevelType w:val="hybridMultilevel"/>
    <w:tmpl w:val="77961AC0"/>
    <w:lvl w:ilvl="0" w:tplc="82C661CC">
      <w:start w:val="1"/>
      <w:numFmt w:val="lowerLetter"/>
      <w:lvlText w:val="%1)"/>
      <w:lvlJc w:val="left"/>
      <w:pPr>
        <w:ind w:left="1210" w:hanging="360"/>
      </w:pPr>
      <w:rPr>
        <w:b w:val="0"/>
        <w:bCs w:val="0"/>
      </w:rPr>
    </w:lvl>
    <w:lvl w:ilvl="1" w:tplc="04260019" w:tentative="1">
      <w:start w:val="1"/>
      <w:numFmt w:val="lowerLetter"/>
      <w:lvlText w:val="%2."/>
      <w:lvlJc w:val="left"/>
      <w:pPr>
        <w:ind w:left="1930" w:hanging="360"/>
      </w:pPr>
    </w:lvl>
    <w:lvl w:ilvl="2" w:tplc="0426001B">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25" w15:restartNumberingAfterBreak="0">
    <w:nsid w:val="70A1150F"/>
    <w:multiLevelType w:val="multilevel"/>
    <w:tmpl w:val="59E8A0FC"/>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901935"/>
    <w:multiLevelType w:val="hybridMultilevel"/>
    <w:tmpl w:val="A4BC6714"/>
    <w:lvl w:ilvl="0" w:tplc="09FA0B5E">
      <w:start w:val="1"/>
      <w:numFmt w:val="decimal"/>
      <w:lvlText w:val="%1)"/>
      <w:lvlJc w:val="left"/>
      <w:pPr>
        <w:ind w:left="1276" w:hanging="360"/>
      </w:pPr>
      <w:rPr>
        <w:b w:val="0"/>
        <w:bCs w:val="0"/>
        <w:i w:val="0"/>
        <w:iCs/>
      </w:rPr>
    </w:lvl>
    <w:lvl w:ilvl="1" w:tplc="04260019">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27" w15:restartNumberingAfterBreak="0">
    <w:nsid w:val="78896A52"/>
    <w:multiLevelType w:val="multilevel"/>
    <w:tmpl w:val="5308DD8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641E11"/>
    <w:multiLevelType w:val="multilevel"/>
    <w:tmpl w:val="59FC71DE"/>
    <w:lvl w:ilvl="0">
      <w:start w:val="26"/>
      <w:numFmt w:val="decimal"/>
      <w:lvlText w:val="%1."/>
      <w:lvlJc w:val="left"/>
      <w:pPr>
        <w:ind w:left="480" w:hanging="480"/>
      </w:pPr>
      <w:rPr>
        <w:i w:val="0"/>
      </w:rPr>
    </w:lvl>
    <w:lvl w:ilvl="1">
      <w:start w:val="1"/>
      <w:numFmt w:val="decimal"/>
      <w:lvlText w:val="%1.%2."/>
      <w:lvlJc w:val="left"/>
      <w:pPr>
        <w:ind w:left="960" w:hanging="48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9" w15:restartNumberingAfterBreak="0">
    <w:nsid w:val="7E0D11BE"/>
    <w:multiLevelType w:val="multilevel"/>
    <w:tmpl w:val="E426205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3271A7"/>
    <w:multiLevelType w:val="multilevel"/>
    <w:tmpl w:val="A9B64D20"/>
    <w:lvl w:ilvl="0">
      <w:start w:val="25"/>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458839360">
    <w:abstractNumId w:val="20"/>
  </w:num>
  <w:num w:numId="2" w16cid:durableId="1908611123">
    <w:abstractNumId w:val="3"/>
  </w:num>
  <w:num w:numId="3" w16cid:durableId="913272038">
    <w:abstractNumId w:val="28"/>
  </w:num>
  <w:num w:numId="4" w16cid:durableId="574319157">
    <w:abstractNumId w:val="13"/>
  </w:num>
  <w:num w:numId="5" w16cid:durableId="1845243108">
    <w:abstractNumId w:val="30"/>
  </w:num>
  <w:num w:numId="6" w16cid:durableId="1996765512">
    <w:abstractNumId w:val="7"/>
  </w:num>
  <w:num w:numId="7" w16cid:durableId="1885482309">
    <w:abstractNumId w:val="25"/>
  </w:num>
  <w:num w:numId="8" w16cid:durableId="1227716028">
    <w:abstractNumId w:val="21"/>
  </w:num>
  <w:num w:numId="9" w16cid:durableId="1576551860">
    <w:abstractNumId w:val="12"/>
  </w:num>
  <w:num w:numId="10" w16cid:durableId="813520229">
    <w:abstractNumId w:val="8"/>
  </w:num>
  <w:num w:numId="11" w16cid:durableId="1151293299">
    <w:abstractNumId w:val="6"/>
  </w:num>
  <w:num w:numId="12" w16cid:durableId="456918219">
    <w:abstractNumId w:val="19"/>
  </w:num>
  <w:num w:numId="13" w16cid:durableId="1907449732">
    <w:abstractNumId w:val="16"/>
  </w:num>
  <w:num w:numId="14" w16cid:durableId="2126147499">
    <w:abstractNumId w:val="29"/>
  </w:num>
  <w:num w:numId="15" w16cid:durableId="1193306178">
    <w:abstractNumId w:val="27"/>
  </w:num>
  <w:num w:numId="16" w16cid:durableId="1523129222">
    <w:abstractNumId w:val="11"/>
  </w:num>
  <w:num w:numId="17" w16cid:durableId="920989454">
    <w:abstractNumId w:val="9"/>
  </w:num>
  <w:num w:numId="18" w16cid:durableId="25832650">
    <w:abstractNumId w:val="26"/>
  </w:num>
  <w:num w:numId="19" w16cid:durableId="852063590">
    <w:abstractNumId w:val="5"/>
  </w:num>
  <w:num w:numId="20" w16cid:durableId="354313731">
    <w:abstractNumId w:val="17"/>
  </w:num>
  <w:num w:numId="21" w16cid:durableId="1458647797">
    <w:abstractNumId w:val="18"/>
  </w:num>
  <w:num w:numId="22" w16cid:durableId="876242162">
    <w:abstractNumId w:val="1"/>
  </w:num>
  <w:num w:numId="23" w16cid:durableId="1244991402">
    <w:abstractNumId w:val="15"/>
  </w:num>
  <w:num w:numId="24" w16cid:durableId="620261264">
    <w:abstractNumId w:val="14"/>
  </w:num>
  <w:num w:numId="25" w16cid:durableId="1059128216">
    <w:abstractNumId w:val="0"/>
  </w:num>
  <w:num w:numId="26" w16cid:durableId="1871987231">
    <w:abstractNumId w:val="23"/>
  </w:num>
  <w:num w:numId="27" w16cid:durableId="465508693">
    <w:abstractNumId w:val="4"/>
  </w:num>
  <w:num w:numId="28" w16cid:durableId="1771197919">
    <w:abstractNumId w:val="22"/>
  </w:num>
  <w:num w:numId="29" w16cid:durableId="1379163902">
    <w:abstractNumId w:val="2"/>
  </w:num>
  <w:num w:numId="30" w16cid:durableId="1348101219">
    <w:abstractNumId w:val="10"/>
  </w:num>
  <w:num w:numId="31" w16cid:durableId="892035589">
    <w:abstractNumId w:val="24"/>
  </w:num>
  <w:num w:numId="32" w16cid:durableId="1835803360">
    <w:abstractNumId w:val="8"/>
    <w:lvlOverride w:ilvl="0">
      <w:lvl w:ilvl="0">
        <w:start w:val="2"/>
        <w:numFmt w:val="decimal"/>
        <w:lvlText w:val="%1."/>
        <w:lvlJc w:val="left"/>
        <w:pPr>
          <w:ind w:left="360" w:hanging="360"/>
        </w:pPr>
      </w:lvl>
    </w:lvlOverride>
    <w:lvlOverride w:ilvl="1">
      <w:lvl w:ilvl="1">
        <w:start w:val="1"/>
        <w:numFmt w:val="decimal"/>
        <w:lvlText w:val="%1.%2."/>
        <w:lvlJc w:val="left"/>
        <w:pPr>
          <w:ind w:left="360" w:hanging="360"/>
        </w:pPr>
        <w:rPr>
          <w:b/>
          <w:bCs/>
        </w:r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720" w:hanging="720"/>
        </w:pPr>
      </w:lvl>
    </w:lvlOverride>
    <w:lvlOverride w:ilvl="4">
      <w:lvl w:ilvl="4">
        <w:start w:val="1"/>
        <w:numFmt w:val="decimal"/>
        <w:lvlText w:val="%1.%2.%3.%4.%5."/>
        <w:lvlJc w:val="left"/>
        <w:pPr>
          <w:ind w:left="1080" w:hanging="1080"/>
        </w:pPr>
      </w:lvl>
    </w:lvlOverride>
    <w:lvlOverride w:ilvl="5">
      <w:lvl w:ilvl="5">
        <w:start w:val="1"/>
        <w:numFmt w:val="decimal"/>
        <w:lvlText w:val="%1.%2.%3.%4.%5.%6."/>
        <w:lvlJc w:val="left"/>
        <w:pPr>
          <w:ind w:left="1080" w:hanging="1080"/>
        </w:pPr>
      </w:lvl>
    </w:lvlOverride>
    <w:lvlOverride w:ilvl="6">
      <w:lvl w:ilvl="6">
        <w:start w:val="1"/>
        <w:numFmt w:val="decimal"/>
        <w:lvlText w:val="%1.%2.%3.%4.%5.%6.%7."/>
        <w:lvlJc w:val="left"/>
        <w:pPr>
          <w:ind w:left="1440" w:hanging="1440"/>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800" w:hanging="1800"/>
        </w:pPr>
      </w:lvl>
    </w:lvlOverride>
  </w:num>
  <w:num w:numId="33" w16cid:durableId="473375447">
    <w:abstractNumId w:val="8"/>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b/>
          <w:bCs/>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53B"/>
    <w:rsid w:val="0000387F"/>
    <w:rsid w:val="00016386"/>
    <w:rsid w:val="00067260"/>
    <w:rsid w:val="000C39B4"/>
    <w:rsid w:val="000C7E0C"/>
    <w:rsid w:val="000D4B1C"/>
    <w:rsid w:val="000E2A11"/>
    <w:rsid w:val="000F0AFD"/>
    <w:rsid w:val="00112716"/>
    <w:rsid w:val="001320D2"/>
    <w:rsid w:val="00144A81"/>
    <w:rsid w:val="001679B5"/>
    <w:rsid w:val="00197CB0"/>
    <w:rsid w:val="001D30C9"/>
    <w:rsid w:val="001F3E59"/>
    <w:rsid w:val="00214B49"/>
    <w:rsid w:val="00222ACA"/>
    <w:rsid w:val="00270DBC"/>
    <w:rsid w:val="002716AE"/>
    <w:rsid w:val="0029043A"/>
    <w:rsid w:val="002A0BA0"/>
    <w:rsid w:val="002D08F3"/>
    <w:rsid w:val="003238F4"/>
    <w:rsid w:val="0033042F"/>
    <w:rsid w:val="003338B1"/>
    <w:rsid w:val="00351552"/>
    <w:rsid w:val="00355055"/>
    <w:rsid w:val="003558CE"/>
    <w:rsid w:val="00390E82"/>
    <w:rsid w:val="00395428"/>
    <w:rsid w:val="003B18C5"/>
    <w:rsid w:val="003B1BA4"/>
    <w:rsid w:val="003B5EDF"/>
    <w:rsid w:val="003C1057"/>
    <w:rsid w:val="003D5801"/>
    <w:rsid w:val="003F13FC"/>
    <w:rsid w:val="00422493"/>
    <w:rsid w:val="00423240"/>
    <w:rsid w:val="0043138E"/>
    <w:rsid w:val="00440F56"/>
    <w:rsid w:val="00445C0C"/>
    <w:rsid w:val="00471C29"/>
    <w:rsid w:val="00487F31"/>
    <w:rsid w:val="004A4FF4"/>
    <w:rsid w:val="004B0991"/>
    <w:rsid w:val="004B7327"/>
    <w:rsid w:val="004C4DFE"/>
    <w:rsid w:val="004E6D01"/>
    <w:rsid w:val="00520EEB"/>
    <w:rsid w:val="00523716"/>
    <w:rsid w:val="005317A2"/>
    <w:rsid w:val="00533A2D"/>
    <w:rsid w:val="00553398"/>
    <w:rsid w:val="005643F7"/>
    <w:rsid w:val="00611251"/>
    <w:rsid w:val="00621B7E"/>
    <w:rsid w:val="00651CBE"/>
    <w:rsid w:val="00655284"/>
    <w:rsid w:val="00675C7B"/>
    <w:rsid w:val="006A11B7"/>
    <w:rsid w:val="006C0249"/>
    <w:rsid w:val="006D171D"/>
    <w:rsid w:val="006D2E32"/>
    <w:rsid w:val="006E2F77"/>
    <w:rsid w:val="00700791"/>
    <w:rsid w:val="0074212B"/>
    <w:rsid w:val="00794C18"/>
    <w:rsid w:val="007E0C4D"/>
    <w:rsid w:val="007F0B71"/>
    <w:rsid w:val="00800B8B"/>
    <w:rsid w:val="008221BA"/>
    <w:rsid w:val="00832E62"/>
    <w:rsid w:val="008404B3"/>
    <w:rsid w:val="00855DFF"/>
    <w:rsid w:val="00890C0D"/>
    <w:rsid w:val="008974A6"/>
    <w:rsid w:val="009127F9"/>
    <w:rsid w:val="00914AAD"/>
    <w:rsid w:val="009265AE"/>
    <w:rsid w:val="00951350"/>
    <w:rsid w:val="00961FE0"/>
    <w:rsid w:val="009A1EC5"/>
    <w:rsid w:val="009B39B0"/>
    <w:rsid w:val="00A85C20"/>
    <w:rsid w:val="00A87E2B"/>
    <w:rsid w:val="00A9208D"/>
    <w:rsid w:val="00AB3A0C"/>
    <w:rsid w:val="00AE6665"/>
    <w:rsid w:val="00AF7D6C"/>
    <w:rsid w:val="00B63064"/>
    <w:rsid w:val="00B933BC"/>
    <w:rsid w:val="00BA5640"/>
    <w:rsid w:val="00BA6597"/>
    <w:rsid w:val="00BA795D"/>
    <w:rsid w:val="00BD494D"/>
    <w:rsid w:val="00BF7B38"/>
    <w:rsid w:val="00C03A33"/>
    <w:rsid w:val="00C31F00"/>
    <w:rsid w:val="00C33CD2"/>
    <w:rsid w:val="00C41024"/>
    <w:rsid w:val="00C734B4"/>
    <w:rsid w:val="00C81042"/>
    <w:rsid w:val="00C81E04"/>
    <w:rsid w:val="00CE6CF9"/>
    <w:rsid w:val="00D21209"/>
    <w:rsid w:val="00D47EF4"/>
    <w:rsid w:val="00D90B23"/>
    <w:rsid w:val="00DC1E42"/>
    <w:rsid w:val="00DC76D0"/>
    <w:rsid w:val="00E10010"/>
    <w:rsid w:val="00E1350D"/>
    <w:rsid w:val="00E144B3"/>
    <w:rsid w:val="00E2092A"/>
    <w:rsid w:val="00E62655"/>
    <w:rsid w:val="00E64589"/>
    <w:rsid w:val="00E76C18"/>
    <w:rsid w:val="00E97AF7"/>
    <w:rsid w:val="00EB2CE9"/>
    <w:rsid w:val="00ED0684"/>
    <w:rsid w:val="00EE1C49"/>
    <w:rsid w:val="00EE5BB3"/>
    <w:rsid w:val="00F43F07"/>
    <w:rsid w:val="00F6223F"/>
    <w:rsid w:val="00F6594C"/>
    <w:rsid w:val="00F8553B"/>
    <w:rsid w:val="00F85D61"/>
    <w:rsid w:val="00FA506F"/>
    <w:rsid w:val="00FB4588"/>
    <w:rsid w:val="00FC54C8"/>
    <w:rsid w:val="00FD6174"/>
    <w:rsid w:val="03C3170C"/>
    <w:rsid w:val="0A0FA447"/>
    <w:rsid w:val="101E2C89"/>
    <w:rsid w:val="1198526F"/>
    <w:rsid w:val="1390D04A"/>
    <w:rsid w:val="147132A1"/>
    <w:rsid w:val="165C277F"/>
    <w:rsid w:val="17C911D4"/>
    <w:rsid w:val="186471AE"/>
    <w:rsid w:val="1F387FBC"/>
    <w:rsid w:val="1F9D92FA"/>
    <w:rsid w:val="2648869E"/>
    <w:rsid w:val="296F46A9"/>
    <w:rsid w:val="2E1C2682"/>
    <w:rsid w:val="2EC183FE"/>
    <w:rsid w:val="350B411C"/>
    <w:rsid w:val="39479B4F"/>
    <w:rsid w:val="3A9E5B08"/>
    <w:rsid w:val="3C085971"/>
    <w:rsid w:val="3D074C64"/>
    <w:rsid w:val="3D0F047C"/>
    <w:rsid w:val="3D234F41"/>
    <w:rsid w:val="468E76A8"/>
    <w:rsid w:val="4B3C1E21"/>
    <w:rsid w:val="4DC167CA"/>
    <w:rsid w:val="512D5E44"/>
    <w:rsid w:val="536F01BC"/>
    <w:rsid w:val="5A255A88"/>
    <w:rsid w:val="64B5A143"/>
    <w:rsid w:val="6A9BF03B"/>
    <w:rsid w:val="6B5216D3"/>
    <w:rsid w:val="6C3FA570"/>
    <w:rsid w:val="71537CE5"/>
    <w:rsid w:val="75897A60"/>
    <w:rsid w:val="791D5793"/>
    <w:rsid w:val="79445B2D"/>
    <w:rsid w:val="7984FA73"/>
    <w:rsid w:val="7A29556C"/>
    <w:rsid w:val="7D23E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3C22"/>
  <w15:docId w15:val="{774F0BE6-4F49-481A-83CA-D2AC96E1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FA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aliases w:val="H2,H21,Antraste 2,Reset numbering,B_Kapittel,HD2,Heading 2 Sol"/>
    <w:basedOn w:val="Normal"/>
    <w:next w:val="Normal"/>
    <w:link w:val="Heading2Char"/>
    <w:uiPriority w:val="9"/>
    <w:unhideWhenUsed/>
    <w:qFormat/>
    <w:rsid w:val="007E0FAE"/>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unhideWhenUsed/>
    <w:qFormat/>
    <w:rsid w:val="007E0FAE"/>
    <w:pPr>
      <w:keepNext/>
      <w:tabs>
        <w:tab w:val="num" w:pos="2340"/>
      </w:tabs>
      <w:ind w:left="360"/>
      <w:jc w:val="center"/>
      <w:outlineLvl w:val="2"/>
    </w:pPr>
    <w:rPr>
      <w:b/>
      <w:cap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aliases w:val="H2 Char,H21 Char,Antraste 2 Char,Reset numbering Char,B_Kapittel Char,HD2 Char,Heading 2 Sol Char"/>
    <w:basedOn w:val="DefaultParagraphFont"/>
    <w:link w:val="Heading2"/>
    <w:uiPriority w:val="9"/>
    <w:rsid w:val="007E0FAE"/>
    <w:rPr>
      <w:rFonts w:ascii="Times New Roman" w:eastAsia="Times New Roman" w:hAnsi="Times New Roman" w:cs="Times New Roman"/>
      <w:b/>
      <w:bCs/>
      <w:sz w:val="24"/>
      <w:szCs w:val="28"/>
    </w:rPr>
  </w:style>
  <w:style w:type="character" w:customStyle="1" w:styleId="Heading3Char">
    <w:name w:val="Heading 3 Char"/>
    <w:aliases w:val="Heading 3 Sol Char"/>
    <w:basedOn w:val="DefaultParagraphFont"/>
    <w:link w:val="Heading3"/>
    <w:uiPriority w:val="9"/>
    <w:rsid w:val="007E0FAE"/>
    <w:rPr>
      <w:rFonts w:ascii="Times New Roman" w:eastAsia="Times New Roman" w:hAnsi="Times New Roman" w:cs="Times New Roman"/>
      <w:b/>
      <w:caps/>
      <w:sz w:val="26"/>
      <w:szCs w:val="26"/>
    </w:rPr>
  </w:style>
  <w:style w:type="paragraph" w:styleId="BodyText">
    <w:name w:val="Body Text"/>
    <w:aliases w:val="b,uvlaka 3, uvlaka 3,plain,plain Char,b1,uvlaka 31, uvlaka 31"/>
    <w:basedOn w:val="Normal"/>
    <w:link w:val="BodyTextChar"/>
    <w:uiPriority w:val="99"/>
    <w:rsid w:val="007E0FAE"/>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basedOn w:val="DefaultParagraphFont"/>
    <w:link w:val="BodyText"/>
    <w:uiPriority w:val="99"/>
    <w:rsid w:val="007E0FAE"/>
    <w:rPr>
      <w:rFonts w:ascii="RimTimes" w:eastAsia="Times New Roman" w:hAnsi="RimTimes" w:cs="Times New Roman"/>
      <w:sz w:val="24"/>
      <w:szCs w:val="20"/>
      <w:lang w:val="en-US"/>
    </w:rPr>
  </w:style>
  <w:style w:type="paragraph" w:styleId="ListParagraph">
    <w:name w:val="List Paragraph"/>
    <w:aliases w:val="2"/>
    <w:basedOn w:val="Normal"/>
    <w:link w:val="ListParagraphChar"/>
    <w:uiPriority w:val="34"/>
    <w:qFormat/>
    <w:rsid w:val="007E0FAE"/>
    <w:pPr>
      <w:spacing w:after="200" w:line="276" w:lineRule="auto"/>
      <w:ind w:left="720"/>
      <w:contextualSpacing/>
    </w:pPr>
    <w:rPr>
      <w:rFonts w:ascii="Calibri" w:hAnsi="Calibri"/>
      <w:sz w:val="22"/>
      <w:szCs w:val="22"/>
    </w:rPr>
  </w:style>
  <w:style w:type="paragraph" w:styleId="FootnoteText">
    <w:name w:val="footnote text"/>
    <w:aliases w:val="Footnote,Fußnote,Fußnote Char Char,Fußnote Char Char Char Char Char Char"/>
    <w:basedOn w:val="Normal"/>
    <w:link w:val="FootnoteTextChar"/>
    <w:uiPriority w:val="99"/>
    <w:rsid w:val="007E0FAE"/>
    <w:rPr>
      <w:szCs w:val="20"/>
    </w:rPr>
  </w:style>
  <w:style w:type="character" w:customStyle="1" w:styleId="FootnoteTextChar">
    <w:name w:val="Footnote Text Char"/>
    <w:aliases w:val="Footnote Char,Fußnote Char,Fußnote Char Char Char,Fußnote Char Char Char Char Char Char Char"/>
    <w:basedOn w:val="DefaultParagraphFont"/>
    <w:link w:val="FootnoteText"/>
    <w:uiPriority w:val="99"/>
    <w:rsid w:val="007E0FAE"/>
    <w:rPr>
      <w:rFonts w:ascii="Times New Roman" w:eastAsia="Times New Roman" w:hAnsi="Times New Roman" w:cs="Times New Roman"/>
      <w:sz w:val="24"/>
      <w:szCs w:val="20"/>
    </w:rPr>
  </w:style>
  <w:style w:type="character" w:styleId="FootnoteReference">
    <w:name w:val="footnote reference"/>
    <w:aliases w:val="Footnote symbol,Footnote Reference Number"/>
    <w:uiPriority w:val="99"/>
    <w:rsid w:val="007E0FAE"/>
    <w:rPr>
      <w:vertAlign w:val="superscript"/>
    </w:rPr>
  </w:style>
  <w:style w:type="character" w:customStyle="1" w:styleId="st">
    <w:name w:val="st"/>
    <w:basedOn w:val="DefaultParagraphFont"/>
    <w:rsid w:val="007E0FAE"/>
  </w:style>
  <w:style w:type="character" w:customStyle="1" w:styleId="ListParagraphChar">
    <w:name w:val="List Paragraph Char"/>
    <w:aliases w:val="2 Char"/>
    <w:link w:val="ListParagraph"/>
    <w:uiPriority w:val="34"/>
    <w:locked/>
    <w:rsid w:val="007E0FAE"/>
    <w:rPr>
      <w:rFonts w:ascii="Calibri" w:eastAsia="Times New Roman" w:hAnsi="Calibri" w:cs="Times New Roman"/>
    </w:rPr>
  </w:style>
  <w:style w:type="character" w:customStyle="1" w:styleId="apple-style-span">
    <w:name w:val="apple-style-span"/>
    <w:rsid w:val="007E0FAE"/>
  </w:style>
  <w:style w:type="character" w:styleId="Hyperlink">
    <w:name w:val="Hyperlink"/>
    <w:basedOn w:val="DefaultParagraphFont"/>
    <w:uiPriority w:val="99"/>
    <w:unhideWhenUsed/>
    <w:rsid w:val="007E0FAE"/>
    <w:rPr>
      <w:color w:val="0563C1" w:themeColor="hyperlink"/>
      <w:u w:val="single"/>
    </w:rPr>
  </w:style>
  <w:style w:type="paragraph" w:styleId="Header">
    <w:name w:val="header"/>
    <w:basedOn w:val="Normal"/>
    <w:link w:val="HeaderChar"/>
    <w:uiPriority w:val="99"/>
    <w:unhideWhenUsed/>
    <w:rsid w:val="007E0FAE"/>
    <w:pPr>
      <w:tabs>
        <w:tab w:val="center" w:pos="4153"/>
        <w:tab w:val="right" w:pos="8306"/>
      </w:tabs>
    </w:pPr>
  </w:style>
  <w:style w:type="character" w:customStyle="1" w:styleId="HeaderChar">
    <w:name w:val="Header Char"/>
    <w:basedOn w:val="DefaultParagraphFont"/>
    <w:link w:val="Header"/>
    <w:uiPriority w:val="99"/>
    <w:rsid w:val="007E0F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0FAE"/>
    <w:pPr>
      <w:tabs>
        <w:tab w:val="center" w:pos="4153"/>
        <w:tab w:val="right" w:pos="8306"/>
      </w:tabs>
    </w:pPr>
  </w:style>
  <w:style w:type="character" w:customStyle="1" w:styleId="FooterChar">
    <w:name w:val="Footer Char"/>
    <w:basedOn w:val="DefaultParagraphFont"/>
    <w:link w:val="Footer"/>
    <w:uiPriority w:val="99"/>
    <w:rsid w:val="007E0FAE"/>
    <w:rPr>
      <w:rFonts w:ascii="Times New Roman" w:eastAsia="Times New Roman" w:hAnsi="Times New Roman" w:cs="Times New Roman"/>
      <w:sz w:val="24"/>
      <w:szCs w:val="24"/>
    </w:rPr>
  </w:style>
  <w:style w:type="paragraph" w:styleId="Revision">
    <w:name w:val="Revision"/>
    <w:hidden/>
    <w:uiPriority w:val="99"/>
    <w:semiHidden/>
    <w:rsid w:val="00AE6D5F"/>
  </w:style>
  <w:style w:type="character" w:styleId="CommentReference">
    <w:name w:val="annotation reference"/>
    <w:basedOn w:val="DefaultParagraphFont"/>
    <w:uiPriority w:val="99"/>
    <w:semiHidden/>
    <w:unhideWhenUsed/>
    <w:rsid w:val="00AE6D5F"/>
    <w:rPr>
      <w:sz w:val="16"/>
      <w:szCs w:val="16"/>
    </w:rPr>
  </w:style>
  <w:style w:type="paragraph" w:styleId="CommentText">
    <w:name w:val="annotation text"/>
    <w:basedOn w:val="Normal"/>
    <w:link w:val="CommentTextChar"/>
    <w:uiPriority w:val="99"/>
    <w:unhideWhenUsed/>
    <w:rsid w:val="00AE6D5F"/>
    <w:rPr>
      <w:sz w:val="20"/>
      <w:szCs w:val="20"/>
    </w:rPr>
  </w:style>
  <w:style w:type="character" w:customStyle="1" w:styleId="CommentTextChar">
    <w:name w:val="Comment Text Char"/>
    <w:basedOn w:val="DefaultParagraphFont"/>
    <w:link w:val="CommentText"/>
    <w:uiPriority w:val="99"/>
    <w:rsid w:val="00AE6D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D5F"/>
    <w:rPr>
      <w:b/>
      <w:bCs/>
    </w:rPr>
  </w:style>
  <w:style w:type="character" w:customStyle="1" w:styleId="CommentSubjectChar">
    <w:name w:val="Comment Subject Char"/>
    <w:basedOn w:val="CommentTextChar"/>
    <w:link w:val="CommentSubject"/>
    <w:uiPriority w:val="99"/>
    <w:semiHidden/>
    <w:rsid w:val="00AE6D5F"/>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DC0C38"/>
    <w:rPr>
      <w:color w:val="605E5C"/>
      <w:shd w:val="clear" w:color="auto" w:fill="E1DFDD"/>
    </w:rPr>
  </w:style>
  <w:style w:type="paragraph" w:styleId="NormalWeb">
    <w:name w:val="Normal (Web)"/>
    <w:basedOn w:val="Normal"/>
    <w:uiPriority w:val="99"/>
    <w:unhideWhenUsed/>
    <w:rsid w:val="002034E8"/>
    <w:pPr>
      <w:spacing w:before="100" w:beforeAutospacing="1" w:after="100" w:afterAutospacing="1"/>
    </w:pPr>
    <w:rPr>
      <w:lang w:eastAsia="lv-LV"/>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E1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0010"/>
    <w:rPr>
      <w:color w:val="666666"/>
    </w:rPr>
  </w:style>
  <w:style w:type="character" w:styleId="UnresolvedMention">
    <w:name w:val="Unresolved Mention"/>
    <w:basedOn w:val="DefaultParagraphFont"/>
    <w:uiPriority w:val="99"/>
    <w:semiHidden/>
    <w:unhideWhenUsed/>
    <w:rsid w:val="000C7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763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td.lv"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eisi@atd.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vtu-valmiera.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tomass.beikulis@atd.lv" TargetMode="External"/><Relationship Id="rId4" Type="http://schemas.openxmlformats.org/officeDocument/2006/relationships/styles" Target="styles.xml"/><Relationship Id="rId9" Type="http://schemas.openxmlformats.org/officeDocument/2006/relationships/hyperlink" Target="http://www.atd.lv" TargetMode="External"/><Relationship Id="rId14" Type="http://schemas.openxmlformats.org/officeDocument/2006/relationships/hyperlink" Target="http://www.at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up/PJiKUWDUgmlqFVdTydto/OQ==">CgMxLjAaJwoBMBIiCiAIBCocCgtBQUFBOFZWbndFTRAIGgtBQUFBOFZWbndFTRonCgExEiIKIAgEKhwKC0FBQUE4VlZud0VNEAgaC0FBQUE4VlZud0dNGicKATISIgogCAQqHAoLQUFBQThWVm53RlkQCBoLQUFBQThWVm53RlkaJwoBMxIiCiAIBCocCgtBQUFBOFZWbndFTRAIGgtBQUFBOFZWbndFTRonCgE0EiIKIAgEKhwKC0FBQUE4VlZud0VNEAgaC0FBQUE4VlZud0dNGicKATUSIgogCAQqHAoLQUFBQThWVm53UGMQCBoLQUFBQThWVm53UGMaJwoBNhIiCiAIBCocCgtBQUFBOFZWbndKRRAIGgtBQUFBOFZWbndKRRonCgE3EiIKIAgEKhwKC0FBQUE4VlZud0QwEAgaC0FBQUE4VlZud0QwGicKATgSIgogCAQqHAoLQUFBQThWVm53RDAQCBoLQUFBQThWVm53SDgaJwoBORIiCiAIBCocCgtBQUFBOFZWbndEOBAIGgtBQUFBOFZWbndEOBooCgIxMBIiCiAIBCocCgtBQUFBOFZWbndEOBAIGgtBQUFBOFZWbndJQRooCgIxMRIiCiAIBCocCgtBQUFBOFZWbndFdxAIGgtBQUFBOFZWbndFdxooCgIxMhIiCiAIBCocCgtBQUFBOFZWbndFdxAIGgtBQUFBOFZWbndJRRooCgIxMxIiCiAIBCocCgtBQUFBOFZWbndEbxAIGgtBQUFBOFZWbndEbxooCgIxNBIiCiAIBCocCgtBQUFBOFZWbndEbxAIGgtBQUFBOFZWbndLaxooCgIxNRIiCiAIBCocCgtBQUFBOFZWbndEbxAIGgtBQUFBOFZWbndOURooCgIxNhIiCiAIBCocCgtBQUFBOFZWbndFRRAIGgtBQUFBOFZWbndFRRooCgIxNxIiCiAIBCocCgtBQUFBOFZWbndFRRAIGgtBQUFBOFZWbndFSRooCgIxOBIiCiAIBCocCgtBQUFBOFZWbndFRRAIGgtBQUFBOFZWbndOVRooCgIxORIiCiAIBCocCgtBQUFBOFZWbndFRRAIGgtBQUFBOFZWbndOWRooCgIyMBIiCiAIBCocCgtBQUFBOFZWbndFWRAIGgtBQUFBOFZWbndFWRooCgIyMRIiCiAIBCocCgtBQUFBOFZWbndFWRAIGgtBQUFBOFZWbndJOBooCgIyMhIiCiAIBCocCgtBQUFBOFZWbndENBAIGgtBQUFBOFZWbndENBooCgIyMxIiCiAIBCocCgtBQUFBOFZWbndENBAIGgtBQUFBOFZWbndKQRooCgIyNBIiCiAIBCocCgtBQUFBOFZWbndFVRAIGgtBQUFBOFZWbndFVRooCgIyNRIiCiAIBCocCgtBQUFBOFZWbndFVRAIGgtBQUFBOFZWbndKSRooCgIyNhIiCiAIBCocCgtBQUFBOFZWbndFbxAIGgtBQUFBOFZWbndFbxooCgIyNxIiCiAIBCocCgtBQUFBOFZWbndFbxAIGgtBQUFBOFZWbndJTRooCgIyOBIiCiAIBCocCgtBQUFBOFZWbndFbxAIGgtBQUFBOFZWbndKTRooCgIyORIiCiAIBCocCgtBQUFBOFZWbndFbxAIGgtBQUFBOFZWbndKURooCgIzMBIiCiAIBCocCgtBQUFBOFZWbndFaxAIGgtBQUFBOFZWbndFaxooCgIzMRIiCiAIBCocCgtBQUFBOFZWbndQOBAIGgtBQUFBOFZWbndQOBooCgIzMhIiCiAIBCocCgtBQUFBOFZWbndFaxAIGgtBQUFBOFZWbndFaxooCgIzMxIiCiAIBCocCgtBQUFBOFZWbndRSRAIGgtBQUFBOFZWbndRSRooCgIzNBIiCiAIBCocCgtBQUFBOFZWbndRWRAIGgtBQUFBOFZWbndRWRooCgIzNRIiCiAIBCocCgtBQUFBOFZWbndRRRAIGgtBQUFBOFZWbndRRRooCgIzNhIiCiAIBCocCgtBQUFBOFZWbndScxAIGgtBQUFBOFZWbndScxooCgIzNxIiCiAIBCocCgtBQUFBOFZWbndFURAIGgtBQUFBOFZWbndFURooCgIzOBIiCiAIBCocCgtBQUFBOFZWbndFURAIGgtBQUFBOFZWbndOYxooCgIzORIiCiAIBCocCgtBQUFBOFZWbndEURAIGgtBQUFBOFZWbndEURooCgI0MBIiCiAIBCocCgtBQUFBOFZWbndEURAIGgtBQUFBOFZWbndRaxooCgI0MRIiCiAIBCocCgtBQUFBOFZWbndEVRAIGgtBQUFBOFZWbndEVRooCgI0MhIiCiAIBCocCgtBQUFBOFZWbndSOBAIGgtBQUFBOFZWbndSOBooCgI0MxIiCiAIBCocCgtBQUFBOFZWbndJNBAIGgtBQUFBOFZWbndJNBooCgI0NBIiCiAIBCocCgtBQUFBOFZWbndEYxAIGgtBQUFBOFZWbndEYxooCgI0NRIiCiAIBCocCgtBQUFBOFZWbndEYxAIGgtBQUFBOFZWbndRbxooCgI0NhIiCiAIBCocCgtBQUFBOFZWbndPQRAIGgtBQUFBOFZWbndPQRooCgI0NxIiCiAIBCocCgtBQUFBOFZWbndFNBAIGgtBQUFBOFZWbndFNBooCgI0OBIiCiAIBCocCgtBQUFBOFZWbndFNBAIGgtBQUFBOFZWbndPdxooCgI0ORIiCiAIBCocCgtBQUFBOFZWbndFOBAIGgtBQUFBOFZWbndFOBooCgI1MBIiCiAIBCocCgtBQUFBOFZWbndFOBAIGgtBQUFBOFZWbndPRRooCgI1MRIiCiAIBCocCgtBQUFBOFZWbndEdxAIGgtBQUFBOFZWbndEdxooCgI1MhIiCiAIBCocCgtBQUFBOFZWbndEdxAIGgtBQUFBOFZWbndPURooCgI1MxIiCiAIBCocCgtBQUFBOFZWbndKYxAIGgtBQUFBOFZWbndKYxooCgI1NBIiCiAIBCocCgtBQUFBOFZWbndKYxAIGgtBQUFBOFZWbndKbxooCgI1NRIiCiAIBCocCgtBQUFBOFZWbndEWRAIGgtBQUFBOFZWbndEWRooCgI1NhIiCiAIBCocCgtBQUFBOFZWbndEWRAIGgtBQUFBOFZWbndSTRooCgI1NxIiCiAIBCocCgtBQUFBOFZWbndOZxAIGgtBQUFBOFZWbndOZxooCgI1OBIiCiAIBCocCgtBQUFBOFZWbndFQRAIGgtBQUFBOFZWbndFQRooCgI1ORIiCiAIBCocCgtBQUFBOFZWbndEZxAIGgtBQUFBOFZWbndEZxooCgI2MBIiCiAIBCocCgtBQUFBOFZWbndEZxAIGgtBQUFBOFZWbndKVRooCgI2MRIiCiAIBCocCgtBQUFBOFZWbndEZxAIGgtBQUFBOFZWbndKWRooCgI2MhIiCiAIBCocCgtBQUFBOFZWbndKaxAIGgtBQUFBOFZWbndKaxooCgI2MxIiCiAIBCocCgtBQUFBOFZWbndQOBAIGgtBQUFBOFZWbndQOBooCgI2NBIiCiAIBCocCgtBQUFBOFZWbndSaxAIGgtBQUFBOFZWbndSaxobCgI2NRIVChMIBCoPCgtBQUFBOFZWbndFYxABGigKAjY2EiIKIAgEKhwKC0FBQUE4VlZud0UwEAgaC0FBQUE4VlZud0UwGigKAjY3EiIKIAgEKhwKC0FBQUE4VlZud0UwEAgaC0FBQUE4VlZud0lrGigKAjY4EiIKIAgEKhwKC0FBQUE4VlZud0VjEAgaC0FBQUE4VlZud0lVGigKAjY5EiIKIAgEKhwKC0FBQUE4VlZud0VjEAgaC0FBQUE4VlZud0lnGigKAjcwEiIKIAgEKhwKC0FBQUE4VlZud1NFEAgaC0FBQUE4VlZud1NFIvARCgtBQUFBOFZWbndFNBLFEQoLQUFBQThWVm53RTQSC0FBQUE4VlZud0U0GvgBCgl0ZXh0L2h0bWwS6gHFoG8gbMWrZHp1IGl6Zm9ybXVsxJN0IHVuIHBpZWxpa3QgLSB0YXMgaXIgYXIgZG9tdSBhdGJpbHN0b8WhaSBTVHAgbMSTbXVtYW0gbm8gMjAyMi5nYWRhIDE2LnNlcHRlLG1icmEgLS0mZ3Q7IHZpZW5sYWlrdXMgaWVsaWVrb3QgcHJhc8SrYnUsIGthIGF0Y8STbG90IHJlaXN1cyB1biBwxIFycGzEgW5vam90IGl6cGlsZGVzLCBwxIFydmFkxIF0xIFqYW0gasSBbmVtIHbEk3LEgSBub3RlaWt0cyBhbGdvcml0bXMi9gEKCnRleHQvcGxhaW4S5wHFoG8gbMWrZHp1IGl6Zm9ybXVsxJN0IHVuIHBpZWxpa3QgLSB0YXMgaXIgYXIgZG9tdSBhdGJpbHN0b8WhaSBTVHAgbMSTbXVtYW0gbm8gMjAyMi5nYWRhIDE2LnNlcHRlLG1icmEgLS0+IHZpZW5sYWlrdXMgaWVsaWVrb3QgcHJhc8SrYnUsIGthIGF0Y8STbG90IHJlaXN1cyB1biBwxIFycGzEgW5vam90IGl6cGlsZGVzLCBwxIFydmFkxIF0xIFqYW0gasSBbmVtIHbEk3LEgSBub3RlaWt0cyBhbGdvcml0bXMqRgoNQXJ0xatycyBDYXVuZRo1Ly9zc2wuZ3N0YXRpYy5jb20vZG9jcy9jb21tb24vYmx1ZV9zaWxob3VldHRlOTYtMC5wbmcwwP2asLYxOJnh5922MUKPCgoLQUFBQThWVm53T3cSC0FBQUE4VlZud0U0Go8DCgl0ZXh0L2h0bWwSgQNWYWkgYXRzYXVjZSBpemRhcsSrdGEgdXogU1RQIGzEk211bXUgTnIuIDc/IEphIHRpZWsgxYZlbXRzIHbEk3LEgSBjaXTEgSBrxIFydMSrYsSBIG5vdGVpa3RzIGFsZ29yaXRtcywgdGFkIGrEgWlldHZlciB2YWkgbnUgZGVmaW7Eq2NpamEvc2thaWRyb2p1bXMgdmFpIGF0c2F1Y2UgdXoga29ua3LEk3R1IGvEgXJ0xKtidSwga3VyYWkgYsWrdHUgasSBYsWrdCBsxKtndW1hIHBpZWxpa3VtxIEgdmFpIHB1Ymxpc2tpIHBpZWVqYW1haSAoYXIgYXRzYXVjaSkuIEtyaXN0aXNraWUgcmVpc2kgYXLEqyBuYXYgbMSrZ3VtYSBpZXR2YXJvcyBza2FpZHJvdHMgdGVybWlucy4gU2thdC4gYXLEqyAxNS4xLjE0LiBwdW5rdHUgLSBzYWlzdMSrYsSBIGFyIGF0c2F1Y2kgdXogbm9saWt1bXUuIpADCgp0ZXh0L3BsYWluEoEDVmFpIGF0c2F1Y2UgaXpkYXLEq3RhIHV6IFNUUCBsxJNtdW11IE5yLiA3PyBKYSB0aWVrIMWGZW10cyB2xJNyxIEgY2l0xIEga8SBcnTEq2LEgSBub3RlaWt0cyBhbGdvcml0bXMsIHRhZCBqxIFpZXR2ZXIgdmFpIG51IGRlZmluxKtjaWphL3NrYWlkcm9qdW1zIHZhaSBhdHNhdWNlIHV6IGtvbmtyxJN0dSBrxIFydMSrYnUsIGt1cmFpIGLFq3R1IGrEgWLFq3QgbMSrZ3VtYSBwaWVsaWt1bcSBIHZhaSBwdWJsaXNraSBwaWVlamFtYWkgKGFyIGF0c2F1Y2kpLiBLcmlzdGlza2llIHJlaXNpIGFyxKsgbmF2IGzEq2d1bWEgaWV0dmFyb3Mgc2thaWRyb3RzIHRlcm1pbnMuIFNrYXQuIGFyxKsgMTUuMS4xNC4gcHVua3R1IC0gc2Fpc3TEq2LEgSBhciBhdHNhdWNpIHV6IG5vbGlrdW11LiobIhUxMTgzMjk2NDE3MDI2NzY1NjY2NzkoADgAMLSXtdy2MTiZ4efdtjFaDDh1OGtrc3kyM2lpaXICIAB4AJoBBggAEAAYAKoBhAMSgQNWYWkgYXRzYXVjZSBpemRhcsSrdGEgdXogU1RQIGzEk211bXUgTnIuIDc/IEphIHRpZWsgxYZlbXRzIHbEk3LEgSBjaXTEgSBrxIFydMSrYsSBIG5vdGVpa3RzIGFsZ29yaXRtcywgdGFkIGrEgWlldHZlciB2YWkgbnUgZGVmaW7Eq2NpamEvc2thaWRyb2p1bXMgdmFpIGF0c2F1Y2UgdXoga29ua3LEk3R1IGvEgXJ0xKtidSwga3VyYWkgYsWrdHUgasSBYsWrdCBsxKtndW1hIHBpZWxpa3VtxIEgdmFpIHB1Ymxpc2tpIHBpZWVqYW1haSAoYXIgYXRzYXVjaSkuIEtyaXN0aXNraWUgcmVpc2kgYXLEqyBuYXYgbMSrZ3VtYSBpZXR2YXJvcyBza2FpZHJvdHMgdGVybWlucy4gU2thdC4gYXLEqyAxNS4xLjE0LiBwdW5rdHUgLSBzYWlzdMSrYsSBIGFyIGF0c2F1Y2kgdXogbm9saWt1bXUuckgKDUFydMWrcnMgQ2F1bmUaNwo1Ly9zc2wuZ3N0YXRpYy5jb20vZG9jcy9jb21tb24vYmx1ZV9zaWxob3VldHRlOTYtMC5wbmd4AIgBAZoBBggAEAAYAKoB7QES6gHFoG8gbMWrZHp1IGl6Zm9ybXVsxJN0IHVuIHBpZWxpa3QgLSB0YXMgaXIgYXIgZG9tdSBhdGJpbHN0b8WhaSBTVHAgbMSTbXVtYW0gbm8gMjAyMi5nYWRhIDE2LnNlcHRlLG1icmEgLS0mZ3Q7IHZpZW5sYWlrdXMgaWVsaWVrb3QgcHJhc8SrYnUsIGthIGF0Y8STbG90IHJlaXN1cyB1biBwxIFycGzEgW5vam90IGl6cGlsZGVzLCBwxIFydmFkxIF0xIFqYW0gasSBbmVtIHbEk3LEgSBub3RlaWt0cyBhbGdvcml0bXOwAQC4AQEYwP2asLYxIJnh5922MTAAQglraXguY210MTci1AIKC0FBQUE4VlZud1NFEqUCCgtBQUFBOFZWbndTRRILQUFBQThWVm53U0UaMAoJdGV4dC9odG1sEiN0aWVrIG5vc2zEk2d0cyBsxKtndW1zIGJleiBrb25rdXJzYSIxCgp0ZXh0L3BsYWluEiN0aWVrIG5vc2zEk2d0cyBsxKtndW1zIGJleiBrb25rdXJzYSobIhUxMTU4Nzc2MjM4Mzk1MTM5MDMwNzUoADgAML+ajN62MTi/mozetjFKNAoKdGV4dC9wbGFpbhImS29ua3Vyc2FtIChwaWVkxIF2xIFqdW1hIDMucGllbGlrdW1zKS5aDG8zd3NnYWE1Y2F1YnICIAB4AJoBBggAEAAYAKoBJRIjdGllayBub3NsxJNndHMgbMSrZ3VtcyBiZXoga29ua3Vyc2EYv5qM3rYxIL+ajN62MUIPa2l4LmxmczRrYXZ5djV2IrsGCgtBQUFBOFZWbndPQRKLBgoLQUFBQThWVm53T0ESC0FBQUE4VlZud09BGtsBCgl0ZXh0L2h0bWwSzQFOZXByZWPEq3phIGF0c2F1Y2UgdXogbMSrZ3VtYSBwdW5rdGllbS4gUGllxYZlbWFtLCBrYSBhdHNhdWNlIGl6ZGFyxIFtYSB1eiA2LjEuMyBwdW5rdHU/IHZhaSBrxIFkdSBjaXR1P8KgPGJyPmrEgW5vc2FrYSBsxKtndW1zb2RhIGFwbcSTcnMuIEvEgSBhcsSrIG5vc2Frb3QsIGthIGzEq2d1bXNvZHMgcGllbcSTcm9qYW1zIHBhciBrYXRydSBnYWTEq2p1bXUuItkBCgp0ZXh0L3BsYWluEsoBTmVwcmVjxKt6YSBhdHNhdWNlIHV6IGzEq2d1bWEgcHVua3RpZW0uIFBpZcWGZW1hbSwga2EgYXRzYXVjZSBpemRhcsSBbWEgdXogNi4xLjMgcHVua3R1PyB2YWkga8SBZHUgY2l0dT/CoApqxIFub3Nha2EgbMSrZ3Vtc29kYSBhcG3Ek3JzLiBLxIEgYXLEqyBub3Nha290LCBrYSBsxKtndW1zb2RzIHBpZW3Ek3JvamFtcyBwYXIga2F0cnUgZ2FkxKtqdW11LiobIhUxMTgzMjk2NDE3MDI2NzY1NjY2NzkoADgAMOPDmNy2MTjjw5jctjFKGQoKdGV4dC9wbGFpbhILbm90ZWlrdGFqxIFaDHJ3dTdjN3J6dTAwdnICIAB4AJoBBggAEAAYAKoB0AESzQFOZXByZWPEq3phIGF0c2F1Y2UgdXogbMSrZ3VtYSBwdW5rdGllbS4gUGllxYZlbWFtLCBrYSBhdHNhdWNlIGl6ZGFyxIFtYSB1eiA2LjEuMyBwdW5rdHU/IHZhaSBrxIFkdSBjaXR1P8KgPGJyPmrEgW5vc2FrYSBsxKtndW1zb2RhIGFwbcSTcnMuIEvEgSBhcsSrIG5vc2Frb3QsIGthIGzEq2d1bXNvZHMgcGllbcSTcm9qYW1zIHBhciBrYXRydSBnYWTEq2p1bXUuGOPDmNy2MSDjw5jctjFCEGtpeC53aHZsbHY2aGZ0MWEiugwKC0FBQUE4VlZud0V3EpAMCgtBQUFBOFZWbndFdxILQUFBQThWVm53RXcaegoJdGV4dC9odG1sEm1KxIHFhmVtIMSBcsSBIGF0c2F1Y2UuIFVuIGrEgWllbGllayB0aWUgcGHFoWlpICUsIGthcyBpciBpZXBpcmt1bcSBLiBOQiEgRGHFvsSBcyBkYcS8xIFzIGJpamEgYXLEqyBtxKtudXMgNDAlInsKCnRleHQvcGxhaW4SbUrEgcWGZW0gxIFyxIEgYXRzYXVjZS4gVW4gasSBaWVsaWVrIHRpZSBwYcWhaWkgJSwga2FzIGlyIGllcGlya3VtxIEuIE5CISBEYcW+xIFzIGRhxLzEgXMgYmlqYSBhcsSrIG3Eq251cyA0MCUqRgoNQXJ0xatycyBDYXVuZRo1Ly9zc2wuZ3N0YXRpYy5jb20vZG9jcy9jb21tb24vYmx1ZV9zaWxob3VldHRlOTYtMC5wbmcwwL+Ir7YxOOiP3ti2MULUBwoLQUFBQThWVm53SUUSC0FBQUE4VlZud0V3GqQCCgl0ZXh0L2h0bWwSlgJQaWVrcsSrdGFtLCBrYSBuZXBpZWNpZcWhYW1zIHZpZW7EgWRvdCB1biBpesWGZW10IGF0c2F1Y2kgdXogbm9saWt1bXUuIMWFZW1vdCB2xJNyxIEsIGthIGl6c2thdMSBbSB2aWVudSBsxKtndW1hIHJlZGFrY2lqdSwgbmVpZWvEvGF1amFtIG1haW7Eq2dvIGRhxLx1IGvEgWTEgSBrb25rcsSTdMSBIG1hcsWhcnV0xIEuIMWgaXMgbWFpbsSrZ2FpcyBsaWVsdW1zIGF0a2FyxKtncyBubyBrb25rcsSTdMSBIGzEq2d1bWEgYXIgcGllZ8SBZMSBdMSBanUga29ua3LEk3TEgSBtYXLFoXJ1dMSBLiKlAgoKdGV4dC9wbGFpbhKWAlBpZWtyxKt0YW0sIGthIG5lcGllY2llxaFhbXMgdmllbsSBZG90IHVuIGl6xYZlbXQgYXRzYXVjaSB1eiBub2xpa3VtdS4gxYVlbW90IHbEk3LEgSwga2EgaXpza2F0xIFtIHZpZW51IGzEq2d1bWEgcmVkYWtjaWp1LCBuZWlla8S8YXVqYW0gbWFpbsSrZ28gZGHEvHUga8SBZMSBIGtvbmtyxJN0xIEgbWFyxaFydXTEgS4gxaBpcyBtYWluxKtnYWlzIGxpZWx1bXMgYXRrYXLEq2dzIG5vIGtvbmtyxJN0xIEgbMSrZ3VtYSBhciBwaWVnxIFkxIF0xIFqdSBrb25rcsSTdMSBIG1hcsWhcnV0xIEuKhsiFTExODMyOTY0MTcwMjY3NjU2NjY3OSgAOAAw6I/e2LYxOOiP3ti2MVoMYWxseHp1eHBmbnRhcgIgAHgAmgEGCAAQABgAqgGZAhKWAlBpZWtyxKt0YW0sIGthIG5lcGllY2llxaFhbXMgdmllbsSBZG90IHVuIGl6xYZlbXQgYXRzYXVjaSB1eiBub2xpa3VtdS4gxYVlbW90IHbEk3LEgSwga2EgaXpza2F0xIFtIHZpZW51IGzEq2d1bWEgcmVkYWtjaWp1LCBuZWlla8S8YXVqYW0gbWFpbsSrZ28gZGHEvHUga8SBZMSBIGtvbmtyxJN0xIEgbWFyxaFydXTEgS4gxaBpcyBtYWluxKtnYWlzIGxpZWx1bXMgYXRrYXLEq2dzIG5vIGtvbmtyxJN0xIEgbMSrZ3VtYSBhciBwaWVnxIFkxIF0xIFqdSBrb25rcsSTdMSBIG1hcsWhcnV0xIEusAEAuAEAckgKDUFydMWrcnMgQ2F1bmUaNwo1Ly9zc2wuZ3N0YXRpYy5jb20vZG9jcy9jb21tb24vYmx1ZV9zaWxob3VldHRlOTYtMC5wbmd4AIgBAZoBBggAEAAYAKoBbxJtSsSBxYZlbSDEgXLEgSBhdHNhdWNlLiBVbiBqxIFpZWxpZWsgdGllIHBhxaFpaSAlLCBrYXMgaXIgaWVwaXJrdW3EgS4gTkIhIERhxb7EgXMgZGHEvMSBcyBiaWphIGFyxKsgbcSrbnVzIDQwJbABALgBARjAv4ivtjEg6I/e2LYxMABCCGtpeC5jbXQzIqIHCgtBQUFBOFZWbndEVRL3BgoLQUFBQThWVm53RFUSC0FBQUE4VlZud0RVGt8BCgl0ZXh0L2h0bWwS0QFUYXMgYsWrcyBWYWxtaWVyYXMgZ2FkxKtqdW3EgS4gUMSBcsSTamllbSBub3RlaWt0aSBqxIFza2F0xIFzIHNhdsSBZMSBaywgam8gbMSrZ3VtYSB0ZXJtacWGaSBpciBhdMWhxLdpcsSrZ2kuIFDEgXJza2F0xKvFoWFuYSBub3RpZWsgYXByxKvEvGEgbcSTbmVzxKssIGpvIHRpa2FpIG1hcnRhIGJlaWfEgXMgc2HFhmVtYW0gUMSBcnNrYXR1cyBwYXIgZmVicnXEgXJpLiLgAQoKdGV4dC9wbGFpbhLRAVRhcyBixatzIFZhbG1pZXJhcyBnYWTEq2p1bcSBLiBQxIFyxJNqaWVtIG5vdGVpa3RpIGrEgXNrYXTEgXMgc2F2xIFkxIFrLCBqbyBsxKtndW1hIHRlcm1pxYZpIGlyIGF0xaHEt2lyxKtnaS4gUMSBcnNrYXTEq8WhYW5hIG5vdGllayBhcHLEq8S8YSBtxJNuZXPEqywgam8gdGlrYWkgbWFydGEgYmVpZ8SBcyBzYcWGZW1hbSBQxIFyc2thdHVzIHBhciBmZWJydcSBcmkuKkwKE0tyaXN0xKtuZSBHcsSrdmnFhmEaNS8vc3NsLmdzdGF0aWMuY29tL2RvY3MvY29tbW9uL2JsdWVfc2lsaG91ZXR0ZTk2LTAucG5nMMCxs762MTjAsbO+tjFyTgoTS3Jpc3TEq25lIEdyxKt2acWGYRo3CjUvL3NzbC5nc3RhdGljLmNvbS9kb2NzL2NvbW1vbi9ibHVlX3NpbGhvdWV0dGU5Ni0wLnBuZ3gAiAEBmgEGCAAQABgAqgHUARLRAVRhcyBixatzIFZhbG1pZXJhcyBnYWTEq2p1bcSBLiBQxIFyxJNqaWVtIG5vdGVpa3RpIGrEgXNrYXTEgXMgc2F2xIFkxIFrLCBqbyBsxKtndW1hIHRlcm1pxYZpIGlyIGF0xaHEt2lyxKtnaS4gUMSBcnNrYXTEq8WhYW5hIG5vdGllayBhcHLEq8S8YSBtxJNuZXPEqywgam8gdGlrYWkgbWFydGEgYmVpZ8SBcyBzYcWGZW1hbSBQxIFyc2thdHVzIHBhciBmZWJydcSBcmkusAEAuAEBGMCxs762MSDAsbO+tjEwAEIJa2l4LmNtdDE1Ir0DCgtBQUFBOFZWbndRRRKNAwoLQUFBQThWVm53UUUSC0FBQUE4VlZud1FFGkoKCXRleHQvaHRtbBI9SsSBcGFyZWR6IGzEq2d1bcSBIHNhbmtjaWphIHBhciBuZXBpZWRhbMSrxaFhbm9zIGRhcmJhIGdydXDEgSJLCgp0ZXh0L3BsYWluEj1KxIFwYXJlZHogbMSrZ3VtxIEgc2Fua2NpamEgcGFyIG5lcGllZGFsxKvFoWFub3MgZGFyYmEgZ3J1cMSBKhsiFTExNTg3NzYyMzgzOTUxMzkwMzA3NSgAOAAwl+mA3bYxOLjwgd22MUpOCgp0ZXh0L3BsYWluEkDwn6GqIG1hcsWhcnV0dSB0xKtrbGEgaWVwYXrEq8WhYW5hLCBhdXRvYnVzdSB2YWTEq3TEgWp1IHDEgXJlamEuWgxlaDA5NjNxNWwwZmRyAiAAeACaAQYIABAAGACqAT8SPUrEgXBhcmVkeiBsxKtndW3EgSBzYW5rY2lqYSBwYXIgbmVwaWVkYWzEq8WhYW5vcyBkYXJiYSBncnVwxIEYl+mA3bYxILjwgd22MUIQa2l4LmNjamF6NGVreHdoOCKcCwoLQUFBQThWVm53UGMS7QoKC0FBQUE4VlZud1BjEgtBQUFBOFZWbndQYxriAgoJdGV4dC9odG1sEtQCTGlrdW1zOiBKYSBzYWJpZWRyaXNrxIEgdHJhbnNwb3J0YSBwYWthbHBvanVtdSBzbmllZ8WhYW5hcyB0aWVzxKtiYXMgcMSBcnZhZMSBdMSBamFtIGlyIHBpZcWhxLdpcnRhcywgcGFtYXRvam90aWVzIHV6IDgucGFudGEgcGFudGEgdHJlxaFvIGRhxLx1LCBwxIFydmFkxIF0xIFqYW0gaXIgYWl6bGllZ3RzIG5vZG90IGFwa2FscG/FoWFuYWkgcGFzxat0xKtqdW1hIGzEq2d1bcSBIGlldHZlcnRvIHNhYmllZHJpc2vEgSB0cmFuc3BvcnRhIHBha2FscG9qdW11IHBhc8WrdMSranVtYSBhcGpvbXUgY2l0YW0gcMSBcnZhZMSBdMSBamFtLjxicj48YnI+SsSBxYZlbSDEgXLEgSBubyB2aXNhIHRla3N0YSLdAgoKdGV4dC9wbGFpbhLOAkxpa3VtczogSmEgc2FiaWVkcmlza8SBIHRyYW5zcG9ydGEgcGFrYWxwb2p1bXUgc25pZWfFoWFuYXMgdGllc8SrYmFzIHDEgXJ2YWTEgXTEgWphbSBpciBwaWXFocS3aXJ0YXMsIHBhbWF0b2pvdGllcyB1eiA4LnBhbnRhIHBhbnRhIHRyZcWhbyBkYcS8dSwgcMSBcnZhZMSBdMSBamFtIGlyIGFpemxpZWd0cyBub2RvdCBhcGthbHBvxaFhbmFpIHBhc8WrdMSranVtYSBsxKtndW3EgSBpZXR2ZXJ0byBzYWJpZWRyaXNrxIEgdHJhbnNwb3J0YSBwYWthbHBvanVtdSBwYXPFq3TEq2p1bWEgYXBqb211IGNpdGFtIHDEgXJ2YWTEgXTEgWphbS4KCkrEgcWGZW0gxIFyxIEgbm8gdmlzYSB0ZWtzdGEqGyIVMTE1ODc3NjIzODM5NTEzOTAzMDc1KAA4ADC1nOTctjE4tZzk3LYxSugBCgp0ZXh0L3BsYWluEtkBQXBha8WhdXrFhsSTbcSTanMg4oCTIGZpemlza2EgdmFpIGp1cmlkaXNrYSBwZXJzb25hIHZhaSBwZXJzb251IGFwdmllbsSrYmEsIGtvIFDEgXJ2YWTEgXTEgWpzIGlyIG5vbMSrZHppcyBhdHNldmnFocS3dSwgxaFhasSBIEzEq2d1bcSBIG5vdGVpa3R1IGRhcmJ1IHZlaWvFoWFuYWkgdmFpIHBha2FscG9qdW11IHNuaWVnxaFhbmFpIHZhaSB0xIFzIG5vbMSrZ3TEgSBwZXJzb25hO1oMZmRta3BvZHI1bHVvcgIgAHgAmgEGCAAQABgAqgHXAhLUAkxpa3VtczogSmEgc2FiaWVkcmlza8SBIHRyYW5zcG9ydGEgcGFrYWxwb2p1bXUgc25pZWfFoWFuYXMgdGllc8SrYmFzIHDEgXJ2YWTEgXTEgWphbSBpciBwaWXFocS3aXJ0YXMsIHBhbWF0b2pvdGllcyB1eiA4LnBhbnRhIHBhbnRhIHRyZcWhbyBkYcS8dSwgcMSBcnZhZMSBdMSBamFtIGlyIGFpemxpZWd0cyBub2RvdCBhcGthbHBvxaFhbmFpIHBhc8WrdMSranVtYSBsxKtndW3EgSBpZXR2ZXJ0byBzYWJpZWRyaXNrxIEgdHJhbnNwb3J0YSBwYWthbHBvanVtdSBwYXPFq3TEq2p1bWEgYXBqb211IGNpdGFtIHDEgXJ2YWTEgXTEgWphbS48YnI+PGJyPkrEgcWGZW0gxIFyxIEgbm8gdmlzYSB0ZWtzdGEYtZzk3LYxILWc5Ny2MUIPa2l4LmJ3b2o4Zmx5b3dtIoQDCgtBQUFBOFZWbndGWRLSAgoLQUFBQThWVm53RlkSC0FBQUE4VlZud0ZZGksKCXRleHQvaHRtbBI+U2HEq3NpbsSBanVtcyAmcXVvdDtSZWd1bGEmcXVvdDsgdHVycG3EgWsgdGVrc3TEgSBuYXYgbGlldG90cy4iQgoKdGV4dC9wbGFpbhI0U2HEq3NpbsSBanVtcyAiUmVndWxhIiB0dXJwbcSBayB0ZWtzdMSBIG5hdiBsaWV0b3RzLiobIhUxMTgzMjk2NDE3MDI2NzY1NjY2NzkoADgAMKTEqdi2MTig+cvatjFKFAoKdGV4dC9wbGFpbhIGcHVua3R1WgxyeTVodDB3Z29iN2lyAiAAeACaAQYIABAAGACqAUASPlNhxKtzaW7EgWp1bXMgJnF1b3Q7UmVndWxhJnF1b3Q7IHR1cnBtxIFrIHRla3N0xIEgbmF2IGxpZXRvdHMusAEAuAEAGKTEqdi2MSCg+cvatjEwAEIQa2l4LmxudmVpdHJsdWhsMCKwBwoLQUFBQThWVm53RTgShQcKC0FBQUE4VlZud0U4EgtBQUFBOFZWbndFOBooCgl0ZXh0L2h0bWwSG1ZhaSBhdGlldCDEgXRyxIFrIHBhciAzIG1pbiIpCgp0ZXh0L3BsYWluEhtWYWkgYXRpZXQgxIF0csSBayBwYXIgMyBtaW4qRgoNQXJ0xatycyBDYXVuZRo1Ly9zc2wuZ3N0YXRpYy5jb20vZG9jcy9jb21tb24vYmx1ZV9zaWxob3VldHRlOTYtMC5wbmcwoNKesLYxOOyPody2MUK/BAoLQUFBQThWVm53T0USC0FBQUE4VlZud0U4Gp8BCgl0ZXh0L2h0bWwSkQFQaWXEvGF1amFtLCBrYSBwdW5rdHMgdmFyIHBhbGlrdCBsxKtkesWhaW7Ek2rEgSByZWRha2NpasSBLCBqbyBpZXR2ZXIgYXLEqyBwZXJpb2R1IDEtMyBtaW4gxIF0csSBay4gU2F2dWvEgXJ0IGthdsSTxaFhbmFpIG5vdGVpa3RzIDEwbWluIHBlcmlvZHMuIqABCgp0ZXh0L3BsYWluEpEBUGllxLxhdWphbSwga2EgcHVua3RzIHZhciBwYWxpa3QgbMSrZHrFoWluxJNqxIEgcmVkYWtjaWrEgSwgam8gaWV0dmVyIGFyxKsgcGVyaW9kdSAxLTMgbWluIMSBdHLEgWsuIFNhdnVrxIFydCBrYXbEk8WhYW5haSBub3RlaWt0cyAxMG1pbiBwZXJpb2RzLiobIhUxMTgzMjk2NDE3MDI2NzY1NjY2NzkoADgAMOyPody2MTjsj6HctjFaDHFkMHBhenhiMGlrNXICIAB4AJoBBggAEAAYAKoBlAESkQFQaWXEvGF1amFtLCBrYSBwdW5rdHMgdmFyIHBhbGlrdCBsxKtkesWhaW7Ek2rEgSByZWRha2NpasSBLCBqbyBpZXR2ZXIgYXLEqyBwZXJpb2R1IDEtMyBtaW4gxIF0csSBay4gU2F2dWvEgXJ0IGthdsSTxaFhbmFpIG5vdGVpa3RzIDEwbWluIHBlcmlvZHMuckgKDUFydMWrcnMgQ2F1bmUaNwo1Ly9zc2wuZ3N0YXRpYy5jb20vZG9jcy9jb21tb24vYmx1ZV9zaWxob3VldHRlOTYtMC5wbmd4AIgBAZoBBggAEAAYAKoBHRIbVmFpIGF0aWV0IMSBdHLEgWsgcGFyIDMgbWlusAEAuAEBGKDSnrC2MSDsj6HctjEwAEIJa2l4LmNtdDE4IsMLCgtBQUFBOFZWbndEWRKYCwoLQUFBQThWVm53RFkSC0FBQUE4VlZud0RZGmUKCXRleHQvaHRtbBJYTMWrZHp1LCBhdHNhdWN1IHV6IHB1bmt0dSAxMy4xMDxicj5JZXNwxJNqYW1zIDEzLjEwIHB1bmt0cyBqxIFwxIFyc2thdGEgxaFhasSBIGtvbnRla3N0YSJjCgp0ZXh0L3BsYWluElVMxatkenUsIGF0c2F1Y3UgdXogcHVua3R1IDEzLjEwCkllc3DEk2phbXMgMTMuMTAgcHVua3RzIGrEgXDEgXJza2F0YSDFoWFqxIEga29udGVrc3RhKkYKDUFydMWrcnMgQ2F1bmUaNS8vc3NsLmdzdGF0aWMuY29tL2RvY3MvY29tbW9uL2JsdWVfc2lsaG91ZXR0ZTk2LTAucG5nMMDQqbC2MTi2y8zdtjFCngcKC0FBQUE4VlZud1JNEgtBQUFBOFZWbndEWRqUAgoJdGV4dC9odG1sEoYCxYVlbW90IHbEk3LEgSwga2EgQVREIG5lYsWrdHUgxKNlbmVyxIFsdmllbm/FoWFuxIFzIHN1Ympla3RzIGlyIHDEgXJyYWdyaSBsxKtndW1hIHByb2pla3TEgSBzcHJpZXN0IHBhciDEo2VuZXLEgWx2aWVub8WhxIFuxIFzIG3Ek3LEt2llbSwgxYZlbW90IHbEk3LEgSwga2EgdG9zIG5vdGVpa3RzIMSjZW5lcsSBbHZpZW5vxaFhbsSBcyBzdWJqZWt0aS4gTcWrc3UgaWVza2F0xIEgxaHEgWRzIHB1bmt0cyBpciBwxIFyxIFrIHBsxIHFoXMgdW4gbmVza2FpZHJzLiKVAgoKdGV4dC9wbGFpbhKGAsWFZW1vdCB2xJNyxIEsIGthIEFURCBuZWLFq3R1IMSjZW5lcsSBbHZpZW5vxaFhbsSBcyBzdWJqZWt0cyBpciBwxIFycmFncmkgbMSrZ3VtYSBwcm9qZWt0xIEgc3ByaWVzdCBwYXIgxKNlbmVyxIFsdmllbm/FocSBbsSBcyBtxJNyxLdpZW0sIMWGZW1vdCB2xJNyxIEsIGthIHRvcyBub3RlaWt0cyDEo2VuZXLEgWx2aWVub8WhYW7EgXMgc3ViamVrdGkuIE3Fq3N1IGllc2thdMSBIMWhxIFkcyBwdW5rdHMgaXIgcMSBcsSBayBwbMSBxaFzIHVuIG5lc2thaWRycy4qGyIVMTE4MzI5NjQxNzAyNjc2NTY2Njc5KAA4ADC2y8zdtjE4tsvM3bYxWgwybmpsZTNmNHNieGZyAiAAeACaAQYIABAAGACqAYkCEoYCxYVlbW90IHbEk3LEgSwga2EgQVREIG5lYsWrdHUgxKNlbmVyxIFsdmllbm/FoWFuxIFzIHN1Ympla3RzIGlyIHDEgXJyYWdyaSBsxKtndW1hIHByb2pla3TEgSBzcHJpZXN0IHBhciDEo2VuZXLEgWx2aWVub8WhxIFuxIFzIG3Ek3LEt2llbSwgxYZlbW90IHbEk3LEgSwga2EgdG9zIG5vdGVpa3RzIMSjZW5lcsSBbHZpZW5vxaFhbsSBcyBzdWJqZWt0aS4gTcWrc3UgaWVza2F0xIEgxaHEgWRzIHB1bmt0cyBpciBwxIFyxIFrIHBsxIHFoXMgdW4gbmVza2FpZHJzLnJICg1BcnTFq3JzIENhdW5lGjcKNS8vc3NsLmdzdGF0aWMuY29tL2RvY3MvY29tbW9uL2JsdWVfc2lsaG91ZXR0ZTk2LTAucG5neACIAQGaAQYIABAAGACqAVoSWEzFq2R6dSwgYXRzYXVjdSB1eiBwdW5rdHUgMTMuMTA8YnI+SWVzcMSTamFtcyAxMy4xMCBwdW5rdHMgasSBcMSBcnNrYXRhIMWhYWrEgSBrb250ZWtzdGGwAQC4AQEYwNCpsLYxILbLzN22MTAAQglraXguY210MjEiywMKC0FBQUE4VlZud1FJEpsDCgtBQUFBOFZWbndRSRILQUFBQThWVm53UUkaWwoJdGV4dC9odG1sEk5MxKtndW3EgSBqxIFpZWvEvGF1aiBwYXBpbGR1IGluZm9ybcSBY2lqYSB2YWkgcGF0IHNhZGHEvGEgcGFyIEFURCBkYXJiYSBncnVwdS4iXAoKdGV4dC9wbGFpbhJOTMSrZ3VtxIEgasSBaWVrxLxhdWogcGFwaWxkdSBpbmZvcm3EgWNpamEgdmFpIHBhdCBzYWRhxLxhIHBhciBBVEQgZGFyYmEgZ3J1cHUuKhsiFTExNTg3NzYyMzgzOTUxMzkwMzA3NSgAOAAwkveF3bYxOJL3hd22MUopCgp0ZXh0L3BsYWluEhtBVEQgaXp2ZWlkb3TEgSBkYXJiYSBncnVwxIFaDDZ3bHAxb2J4cWsxNHICIAB4AJoBBggAEAAYAKoBUBJOTMSrZ3VtxIEgasSBaWVrxLxhdWogcGFwaWxkdSBpbmZvcm3EgWNpamEgdmFpIHBhdCBzYWRhxLxhIHBhciBBVEQgZGFyYmEgZ3J1cHUuGJL3hd22MSCS94XdtjFCEGtpeC4yNHJkaHgzMzlrYzAikAIKC0FBQUE4VlZud1JrEuABCgtBQUFBOFZWbndSaxILQUFBQThWVm53UmsaIAoJdGV4dC9odG1sEhNTYXNrYcWGxIEgYXIgUmVndWx1IiEKCnRleHQvcGxhaW4SE1Nhc2thxYbEgSBhciBSZWd1bHUqGyIVMTE1ODc3NjIzODM5NTEzOTAzMDc1KAA4ADDM6d3dtjE4zOnd3bYxSh8KCnRleHQvcGxhaW4SETIgKGRpdmllbSkgZ2FkaWVtWgxjdDRycXhtaXFlcjNyAiAAeACaAQYIABAAGACqARUSE1Nhc2thxYbEgSBhciBSZWd1bHUYzOnd3bYxIMzp3d22MUIQa2l4LmZ2bzl0c3M2cjgwZSLOBQoLQUFBQThWVm53TmcSngUKC0FBQUE4VlZud05nEgtBQUFBOFZWbndOZxpZCgl0ZXh0L2h0bWwSTFBhcGlsZGluxIF0cyBhciBwYXBpbGR1IHB1bmt0aWVtIChwYW1hdHUgbMSrZ3VtYSBwaXJtc3Rlcm1pxYZhIGl6YmVpZ8WhYW5haS4iWgoKdGV4dC9wbGFpbhJMUGFwaWxkaW7EgXRzIGFyIHBhcGlsZHUgcHVua3RpZW0gKHBhbWF0dSBsxKtndW1hIHBpcm1zdGVybWnFhmEgaXpiZWlnxaFhbmFpLiobIhUxMTgzMjk2NDE3MDI2NzY1NjY2NzkoADgAMIDZ79u2MTiA2e/btjFKsQIKCnRleHQvcGxhaW4SogJqYSBQxIFydmFkxIF0xIFqcyBhdGJpbHN0b8WhaSBMxKtndW1hIDE3LjMuYXBha8WhcHVua3RhbSBpciBhdHrEq3RzIHBhciBuZWF0Ymlsc3RvxaF1IFNhYmllZHJpc2vEgSB0cmFuc3BvcnRhIHBha2FscG9qdW11IHNuaWVnxaFhbmFpLgpqYSBQxIFydmFkxIF0xIFqYSBzbmllZ3RhaXMgYXBsaWVjaW7EgWp1bXMgc2Fza2HFhsSBIGFyIEzEq2d1bWEgMy4xLiBwdW5rdMSBIGlyIG5lcGF0aWVzcyB2YWkgamEgUGFzxat0xKt0xIFqYW0gcm9kYXMgxaFhdWJhcyBwYXIgYXBsaWVjaW7EgWp1bWEgcGF0aWVzdW11LloMNDBjYnlmaTNmZzlicgIgAHgAmgEGCAAQABgAqgFOEkxQYXBpbGRpbsSBdHMgYXIgcGFwaWxkdSBwdW5rdGllbSAocGFtYXR1IGzEq2d1bWEgcGlybXN0ZXJtacWGYSBpemJlaWfFoWFuYWkuGIDZ79u2MSCA2e/btjFCEGtpeC5qamptMTI2eXRrZGgi+gsKC0FBQUE4VlZud0pjEsgLCgtBQUFBOFZWbndKYxILQUFBQThWVm53SmMa/AEKCXRleHQvaHRtbBLuAVRpayDEq3PEgSBkYXJiYSB1emRldnVtYSBpenBpbGRlcyB0ZXJtacWGxIEgbmF2IGllc3DEk2phbXMgbm92xJNydMSTdCBSZWd1bGFzIHBpZW3Ek3JvxaFhbmFzIHByb2Nlc3XEgWxvcyBhc3Bla3R1cywgdmFpIFJlZ3VsxIEgaWVrxLzEgXV0xIEgbWVoxIFuaXNtYSBwaWVtxJNyb3TEq2J1IGzEq2d1bWEgbm9zYWPEq2p1bWllbSwga2FzIHRpZWsgaWVrxLxhdXRpIFRpZcWhxIEgcGllxaHEt8SrcnVtYSBsxKtndW1vcy4i/QEKCnRleHQvcGxhaW4S7gFUaWsgxKtzxIEgZGFyYmEgdXpkZXZ1bWEgaXpwaWxkZXMgdGVybWnFhsSBIG5hdiBpZXNwxJNqYW1zIG5vdsSTcnTEk3QgUmVndWxhcyBwaWVtxJNyb8WhYW5hcyBwcm9jZXN1xIFsb3MgYXNwZWt0dXMsIHZhaSBSZWd1bMSBIGlla8S8xIF1dMSBIG1laMSBbmlzbWEgcGllbcSTcm90xKtidSBsxKtndW1hIG5vc2FjxKtqdW1pZW0sIGthcyB0aWVrIGlla8S8YXV0aSBUaWXFocSBIHBpZcWhxLfEq3J1bWEgbMSrZ3Vtb3MuKhsiFTExODMyOTY0MTcwMjY3NjU2NjY3OSgAOAAw2oCO2rYxOIb+o9q2MULWBAoLQUFBQThWVm53Sm8SC0FBQUE4VlZud0pjGqgBCgl0ZXh0L2h0bWwSmgFQdW5rdHMgcGFyIHZpc3DEgXLEk2pvIHJpc2thIG5vdsSTcnTEk2p1bWEgcmV6dWx0xIF0dSBwYW1hdHUgdXoga8SBIGxhdcW+YW1zIGzEq2d1bXMgcMSBcnZpZXRvdGEgdXogc2FkYcS8dSAmcXVvdDtMxKtndW1hIHBpcm1zdGVybWnFhmEgaXpiZWlnxaFhbmEmcXVvdDsuIp8BCgp0ZXh0L3BsYWluEpABUHVua3RzIHBhciB2aXNwxIFyxJNqbyByaXNrYSBub3bEk3J0xJNqdW1hIHJlenVsdMSBdHUgcGFtYXR1IHV6IGvEgSBsYXXFvmFtcyBsxKtndW1zIHDEgXJ2aWV0b3RhIHV6IHNhZGHEvHUgIkzEq2d1bWEgcGlybXN0ZXJtacWGYSBpemJlaWfFoWFuYSIuKhsiFTExODMyOTY0MTcwMjY3NjU2NjY3OSgAOAAwhv6j2rYxOIb+o9q2MVoMOXRjM3N6czd2OGpkcgIgAHgAmgEGCAAQABgAqgGdARKaAVB1bmt0cyBwYXIgdmlzcMSBcsSTam8gcmlza2Egbm92xJNydMSTanVtYSByZXp1bHTEgXR1IHBhbWF0dSB1eiBrxIEgbGF1xb5hbXMgbMSrZ3VtcyBwxIFydmlldG90YSB1eiBzYWRhxLx1ICZxdW90O0zEq2d1bWEgcGlybXN0ZXJtacWGYSBpemJlaWfFoWFuYSZxdW90Oy6wAQC4AQBKEQoKdGV4dC9wbGFpbhIDNjk1WgxvZzk2NzRwaXlxajFyAiAAeACaAQYIABAAGACqAfEBEu4BVGlrIMSrc8SBIGRhcmJhIHV6ZGV2dW1hIGl6cGlsZGVzIHRlcm1pxYbEgSBuYXYgaWVzcMSTamFtcyBub3bEk3J0xJN0IFJlZ3VsYXMgcGllbcSTcm/FoWFuYXMgcHJvY2VzdcSBbG9zIGFzcGVrdHVzLCB2YWkgUmVndWzEgSBpZWvEvMSBdXTEgSBtZWjEgW5pc21hIHBpZW3Ek3JvdMSrYnUgbMSrZ3VtYSBub3NhY8SranVtaWVtLCBrYXMgdGllayBpZWvEvGF1dGkgVGllxaHEgSBwaWXFocS3xKtydW1hIGzEq2d1bW9zLrABALgBABjagI7atjEghv6j2rYxMABCEGtpeC5zZ3l2MGZ5MGR2aGYigQUKC0FBQUE4VlZud0VBEtYECgtBQUFBOFZWbndFQRILQUFBQThWVm53RUEagwEKCXRleHQvaHRtbBJ2RGlza3VzaWFqaSAtIDkwLnRhasSBIGRpZW7EgS4gUGFzxat0xKt0xIFqYW0gaXIgdmFqYWR6xKtncyBzYWdhdGF2b8WhYW7EgXMgbGFpa3MsIGxhaSBwaWVzYWlzdMSrdHUgY2l0dSBwxIFydmFkxIF0xIFqdSKEAQoKdGV4dC9wbGFpbhJ2RGlza3VzaWFqaSAtIDkwLnRhasSBIGRpZW7EgS4gUGFzxat0xKt0xIFqYW0gaXIgdmFqYWR6xKtncyBzYWdhdGF2b8WhYW7EgXMgbGFpa3MsIGxhaSBwaWVzYWlzdMSrdHUgY2l0dSBwxIFydmFkxIF0xIFqdSpGCg1BcnTFq3JzIENhdW5lGjUvL3NzbC5nc3RhdGljLmNvbS9kb2NzL2NvbW1vbi9ibHVlX3NpbGhvdWV0dGU5Ni0wLnBuZzDAo7iwtjE4wKO4sLYxckgKDUFydMWrcnMgQ2F1bmUaNwo1Ly9zc2wuZ3N0YXRpYy5jb20vZG9jcy9jb21tb24vYmx1ZV9zaWxob3VldHRlOTYtMC5wbmd4AIgBAZoBBggAEAAYAKoBeBJ2RGlza3VzaWFqaSAtIDkwLnRhasSBIGRpZW7EgS4gUGFzxat0xKt0xIFqYW0gaXIgdmFqYWR6xKtncyBzYWdhdGF2b8WhYW7EgXMgbGFpa3MsIGxhaSBwaWVzYWlzdMSrdHUgY2l0dSBwxIFydmFkxIF0xIFqdbABALgBARjAo7iwtjEgwKO4sLYxMABCCWtpeC5jbXQyMiKiBAoLQUFBQThWVm53RWsS9wMKC0FBQUE4VlZud0VrEgtBQUFBOFZWbndFaxplCgl0ZXh0L2h0bWwSWEphdW5zIHB1bmt0czxicj7FoGlzIG5vdGVpa3RpIG5wZWllY2llxaFhbXMgdGFqb3MgbMSrZ3Vtb3MsIGt1cm9zIHDEgXJ2YWTEgXTEgWpzIG1haW7EgXMiYwoKdGV4dC9wbGFpbhJVSmF1bnMgcHVua3RzCsWgaXMgbm90ZWlrdGkgbnBlaWVjaWXFoWFtcyB0YWpvcyBsxKtndW1vcywga3Vyb3MgcMSBcnZhZMSBdMSBanMgbWFpbsSBcypGCg1BcnTFq3JzIENhdW5lGjUvL3NzbC5nc3RhdGljLmNvbS9kb2NzL2NvbW1vbi9ibHVlX3NpbGhvdWV0dGU5Ni0wLnBuZzCArvavtjE4gK72r7YxckgKDUFydMWrcnMgQ2F1bmUaNwo1Ly9zc2wuZ3N0YXRpYy5jb20vZG9jcy9jb21tb24vYmx1ZV9zaWxob3VldHRlOTYtMC5wbmd4AIgBAZoBBggAEAAYAKoBWhJYSmF1bnMgcHVua3RzPGJyPsWgaXMgbm90ZWlrdGkgbnBlaWVjaWXFoWFtcyB0YWpvcyBsxKtndW1vcywga3Vyb3MgcMSBcnZhZMSBdMSBanMgbWFpbsSBc7ABALgBARiArvavtjEggK72r7YxMABCCWtpeC5jbXQxMSLTCAoLQUFBQThWVm53RW8SqAgKC0FBQUE4VlZud0VvEgtBQUFBOFZWbndFbxohCgl0ZXh0L2h0bWwSFFBpZWxpa3UgamF1bnUgcHVua3R1IiIKCnRleHQvcGxhaW4SFFBpZWxpa3UgamF1bnUgcHVua3R1KkYKDUFydMWrcnMgQ2F1bmUaNS8vc3NsLmdzdGF0aWMuY29tL2RvY3MvY29tbW9uL2JsdWVfc2lsaG91ZXR0ZTk2LTAucG5nMKCNuK+2MTjg19fZtjFCywEKC0FBQUE4VlZud0lNEgtBQUFBOFZWbndFbxoiCgl0ZXh0L2h0bWwSFUxhYm9qdW1hbSBwaWVrcsSrdGFtLiIjCgp0ZXh0L3BsYWluEhVMYWJvanVtYW0gcGlla3LEq3RhbS4qGyIVMTE4MzI5NjQxNzAyNjc2NTY2Njc5KAA4ADDY8ODYtjE42PDg2LYxWgx0b2NsbjRxcW54Y2FyAiAAeACaAQYIABAAGACqARcSFUxhYm9qdW1hbSBwaWVrcsSrdGFtLrABALgBAELYAgoLQUFBQThWVm53Sk0SC0FBQUE4VlZud0VvGlEKCXRleHQvaHRtbBJEU2HEq3NpbsSBanVtcyBQUk0gaWVwcmlla8WhIHRla3N0xIEgbmF2IGxpZXRvdHMuIEFpY2luxIFtIHByZWNpesSTdC4iUgoKdGV4dC9wbGFpbhJEU2HEq3NpbsSBanVtcyBQUk0gaWVwcmlla8WhIHRla3N0xIEgbmF2IGxpZXRvdHMuIEFpY2luxIFtIHByZWNpesSTdC4qGyIVMTE4MzI5NjQxNzAyNjc2NTY2Njc5KAA4ADCTw9PZtjE4k8PT2bYxWgx0dXlmMXFydm95emJyAiAAeACaAQYIABAAGACqAUYSRFNhxKtzaW7EgWp1bXMgUFJNIGllcHJpZWvFoSB0ZWtzdMSBIG5hdiBsaWV0b3RzLiBBaWNpbsSBbSBwcmVjaXrEk3QusAEAuAEAQs4BCgtBQUFBOFZWbndKURILQUFBQThWVm53RW8aIwoJdGV4dC9odG1sEhZQYXNhxb5pZXJ1IGRyb8WhxKtiYUk/IiQKCnRleHQvcGxhaW4SFlBhc2HFvmllcnUgZHJvxaHEq2JhST8qGyIVMTE4MzI5NjQxNzAyNjc2NTY2Njc5KAA4ADDg19fZtjE44NfX2bYxWgwzYmhlNmE4ZTU0aHVyAiAAeACaAQYIABAAGACqARgSFlBhc2HFvmllcnUgZHJvxaHEq2JhST+wAQC4AQBySAoNQXJ0xatycyBDYXVuZRo3CjUvL3NzbC5nc3RhdGljLmNvbS9kb2NzL2NvbW1vbi9ibHVlX3NpbGhvdWV0dGU5Ni0wLnBuZ3gAiAEBmgEGCAAQABgAqgEWEhRQaWVsaWt1IGphdW51IHB1bmt0dbABALgBARigjbivtjEg4NfX2bYxMABCCWtpeC5jbXQxMCLjBgoLQUFBQThWVm53STQSsQYKC0FBQUE4VlZud0k0EgtBQUFBOFZWbndJNBrSAQoJdGV4dC9odG1sEsQBa8SBZGEgaXIga29tcG9uZW50ZXMgKGRlZ3ZpZWxhKSBhdHRpZWPEq2JhIHByZXQgMTMuMy4gcHVua3TEgSBub3RlaWt0byBjZW51OyBQYXBpbGR1cyBixat0dSBqxIFwYXJlZHogYXLEqyBvdHJ1IGxpZWxvIGtvbXBvbmVudGkgLSBkYXJiYSBhbGd1LSBqYSBtdW1zIGlyIGludGVyZXPEk2pvxaFhIHRyLWwgdmFkxKt0xIFqdSBsYWJixat0xKtiYSLTAQoKdGV4dC9wbGFpbhLEAWvEgWRhIGlyIGtvbXBvbmVudGVzIChkZWd2aWVsYSkgYXR0aWVjxKtiYSBwcmV0IDEzLjMuIHB1bmt0xIEgbm90ZWlrdG8gY2VudTsgUGFwaWxkdXMgYsWrdHUgasSBcGFyZWR6IGFyxKsgb3RydSBsaWVsbyBrb21wb25lbnRpIC0gZGFyYmEgYWxndS0gamEgbXVtcyBpciBpbnRlcmVzxJNqb8WhYSB0ci1sIHZhZMSrdMSBanUgbGFiYsWrdMSrYmEqGyIVMTE1ODc3NjIzODM5NTEzOTAzMDc1KAA4ADCGjIDZtjE4zJjr3bYxSlIKCnRleHQvcGxhaW4SRHBpZWxpa3VtxIEgbm90ZWlrdGFqYWkgcGFrYWxwb2p1bWEgY2VuYXMgcMSBcnNrYXTEq8WhYW5hcyBrxIFydMSrYmFpWgs1a3JtbXFpMGg2bnICIAB4AJoBBggAEAAYAKoBxwESxAFrxIFkYSBpciBrb21wb25lbnRlcyAoZGVndmllbGEpIGF0dGllY8SrYmEgcHJldCAxMy4zLiBwdW5rdMSBIG5vdGVpa3RvIGNlbnU7IFBhcGlsZHVzIGLFq3R1IGrEgXBhcmVkeiBhcsSrIG90cnUgbGllbG8ga29tcG9uZW50aSAtIGRhcmJhIGFsZ3UtIGphIG11bXMgaXIgaW50ZXJlc8STam/FoWEgdHItbCB2YWTEq3TEgWp1IGxhYmLFq3TEq2JhsAEAuAEAGIaMgNm2MSDMmOvdtjEwAEIQa2l4LjRkaDYzZGdhanRjciK6DAoLQUFBQThWVm53RTASjwwKC0FBQUE4VlZud0UwEgtBQUFBOFZWbndFMBqJAQoJdGV4dC9odG1sEnzFoGlzIGLFq3Mga2F0cmFtIHDEgXJ2YWTEgXRqYW0gYXRzZXZpxaHEt2ksIMWhb2JyxKtkIGllcmFrc3TEgW0gcHJpbmNpcHUsIGthIGzEq2R6IGlsZ3Rlcm1pxYZhIGzEq2d1bXUgdXpzxIFrxaFhbmFzIGRhdHVtYW0uIooBCgp0ZXh0L3BsYWluEnzFoGlzIGLFq3Mga2F0cmFtIHDEgXJ2YWTEgXRqYW0gYXRzZXZpxaHEt2ksIMWhb2JyxKtkIGllcmFrc3TEgW0gcHJpbmNpcHUsIGthIGzEq2R6IGlsZ3Rlcm1pxYZhIGzEq2d1bXUgdXpzxIFrxaFhbmFzIGRhdHVtYW0uKkUKDERhaW5hIFByaWVkZRo1Ly9zc2wuZ3N0YXRpYy5jb20vZG9jcy9jb21tb24vYmx1ZV9zaWxob3VldHRlOTYtMC5wbmcwwIHQkLYxOKGWvdm2MUKmBwoLQUFBQThWVm53SWsSC0FBQUE4VlZud0UwGpkCCgl0ZXh0L2h0bWwSiwJMxatkenUgc2thdMSrdCBhdGJpbGRpIHV6IGllcHJpZWvFocSTam8ga29tZW50xIFydS4gQWx0ZXJuYXTEq3ZpIC3CoGzEq2R6IG7EgWthbcSBIGzEq2d1bWEgcGFyICZxdW90O3BhciBzYWJpZWRyaXNrxIEgdHJhbnNwb3J0YSBwYWthbHBvanVtdSBzbmllZ8WhYW51PGJyPmFyIGF1dG9idXNpZW0gcmXEo2lvbsSBbMSBcyBub3rEq21lcyBtYXLFoXJ1dHUgdMSra2xhIGRhxLzEgSDigJxfX19fX+KAnSZxdW90OyBwYWthbHBvanVtYSB1enPEgWvFoWFuYXMgZGF0dW1hbS4ijQIKCnRleHQvcGxhaW4S/gFMxatkenUgc2thdMSrdCBhdGJpbGRpIHV6IGllcHJpZWvFocSTam8ga29tZW50xIFydS4gQWx0ZXJuYXTEq3ZpIC3CoGzEq2R6IG7EgWthbcSBIGzEq2d1bWEgcGFyICJwYXIgc2FiaWVkcmlza8SBIHRyYW5zcG9ydGEgcGFrYWxwb2p1bXUgc25pZWfFoWFudQphciBhdXRvYnVzaWVtIHJlxKNpb27EgWzEgXMgbm96xKttZXMgbWFyxaFydXR1IHTEq2tsYSBkYcS8xIEg4oCcX19fX1/igJ0iIHBha2FscG9qdW1hIHV6c8SBa8WhYW5hcyBkYXR1bWFtLiobIhUxMTgzMjk2NDE3MDI2NzY1NjY2NzkoADgAMNvr8di2MTihlr3ZtjFaDGhid29qYXFwa2Nxa3ICIAB4AJoBBggAEAAYAKoBjgISiwJMxatkenUgc2thdMSrdCBhdGJpbGRpIHV6IGllcHJpZWvFocSTam8ga29tZW50xIFydS4gQWx0ZXJuYXTEq3ZpIC3CoGzEq2R6IG7EgWthbcSBIGzEq2d1bWEgcGFyICZxdW90O3BhciBzYWJpZWRyaXNrxIEgdHJhbnNwb3J0YSBwYWthbHBvanVtdSBzbmllZ8WhYW51PGJyPmFyIGF1dG9idXNpZW0gcmXEo2lvbsSBbMSBcyBub3rEq21lcyBtYXLFoXJ1dHUgdMSra2xhIGRhxLzEgSDigJxfX19fX+KAnSZxdW90OyBwYWthbHBvanVtYSB1enPEgWvFoWFuYXMgZGF0dW1hbS6wAQC4AQByRwoMRGFpbmEgUHJpZWRlGjcKNS8vc3NsLmdzdGF0aWMuY29tL2RvY3MvY29tbW9uL2JsdWVfc2lsaG91ZXR0ZTk2LTAucG5neACIAQGaAQYIABAAGACqAX4SfMWgaXMgYsWrcyBrYXRyYW0gcMSBcnZhZMSBdGphbSBhdHNldmnFocS3aSwgxaFvYnLEq2QgaWVyYWtzdMSBbSBwcmluY2lwdSwga2EgbMSrZHogaWxndGVybWnFhmEgbMSrZ3VtdSB1enPEgWvFoWFuYXMgZGF0dW1hbS6wAQC4AQEYwIHQkLYxIKGWvdm2MTAAQglraXguY210MjQiogUKC0FBQUE4VlZud0RREvcECgtBQUFBOFZWbndEURILQUFBQThWVm53RFEaTAoJdGV4dC9odG1sEj/FoGlzIGl6c2tsYXVzxIFzIHDEk2MgbmVpenN0csSBZMSBdGEgbMSrZHogZ2FsYW0gbMSrZ3VtYSBwdW5rdGEiTQoKdGV4dC9wbGFpbhI/xaBpcyBpenNrbGF1c8SBcyBwxJNjIG5laXpzdHLEgWTEgXRhIGzEq2R6IGdhbGFtIGzEq2d1bWEgcHVua3RhKkYKDUFydMWrcnMgQ2F1bmUaNS8vc3NsLmdzdGF0aWMuY29tL2RvY3MvY29tbW9uL2JsdWVfc2lsaG91ZXR0ZTk2LTAucG5nMICBhbC2MTjAjaXdtjFCxQEKC0FBQUE4VlZud1FrEgtBQUFBOFZWbndEURoiCgl0ZXh0L2h0bWwSFU1hemxpZXQgcHJlY2l6xJNqxIFtLiIjCgp0ZXh0L3BsYWluEhVNYXpsaWV0IHByZWNpesSTasSBbS4qGyIVMTE4MzI5NjQxNzAyNjc2NTY2Njc5KAA4ADDAjaXdtjE4wI2l3bYxWgxnNm4zc3V1eG9ncnpyAiAAeACaAQYIABAAGACqARcSFU1hemxpZXQgcHJlY2l6xJNqxIFtLnJICg1BcnTFq3JzIENhdW5lGjcKNS8vc3NsLmdzdGF0aWMuY29tL2RvY3MvY29tbW9uL2JsdWVfc2lsaG91ZXR0ZTk2LTAucG5neACIAQGaAQYIABAAGACqAUESP8WgaXMgaXpza2xhdXPEgXMgcMSTYyBuZWl6c3RyxIFkxIF0YSBsxKtkeiBnYWxhbSBsxKtndW1hIHB1bmt0YbABALgBARiAgYWwtjEgwI2l3bYxMABCCWtpeC5jbXQxNCK8BQoLQUFBQThWVm53RVUSkgUKC0FBQUE4VlZud0VVEgtBQUFBOFZWbndFVRpMCgl0ZXh0L2h0bWwSP1VuIG5lZHLEq2tzdCBpemJyYXVrdCBwaXJtcyBrdXN0xKtiYXMgc2FyYWtzdMSBIG5vdGVpa3TEgSBsYWlrYSJNCgp0ZXh0L3BsYWluEj9VbiBuZWRyxKtrc3QgaXpicmF1a3QgcGlybXMga3VzdMSrYmFzIHNhcmFrc3TEgSBub3RlaWt0xIEgbGFpa2EqRgoNQXJ0xatycyBDYXVuZRo1Ly9zc2wuZ3N0YXRpYy5jb20vZG9jcy9jb21tb24vYmx1ZV9zaWxob3VldHRlOTYtMC5wbmcw4OOwr7YxOO7Iz9m2MULgAQoLQUFBQThWVm53SkkSC0FBQUE4VlZud0VVGikKCXRleHQvaHRtbBIcxYVlbXRzIHbEk3LEgSwgcGFwaWxkaW7EgXRzLiIqCgp0ZXh0L3BsYWluEhzFhWVtdHMgdsSTcsSBLCBwYXBpbGRpbsSBdHMuKhsiFTExODMyOTY0MTcwMjY3NjU2NjY3OSgAOAAw7sjP2bYxOO7Iz9m2MVoMYXUxejg2bTNicWxscgIgAHgAmgEGCAAQABgAqgEeEhzFhWVtdHMgdsSTcsSBLCBwYXBpbGRpbsSBdHMusAEAuAEAckgKDUFydMWrcnMgQ2F1bmUaNwo1Ly9zc2wuZ3N0YXRpYy5jb20vZG9jcy9jb21tb24vYmx1ZV9zaWxob3VldHRlOTYtMC5wbmd4AIgBAZoBBggAEAAYAKoBQRI/VW4gbmVkcsSra3N0IGl6YnJhdWt0IHBpcm1zIGt1c3TEq2JhcyBzYXJha3N0xIEgbm90ZWlrdMSBIGxhaWthsAEAuAEBGODjsK+2MSDuyM/ZtjEwAEIIa2l4LmNtdDki4AUKC0FBQUE4VlZud0Q0ErYFCgtBQUFBOFZWbndENBILQUFBQThWVm53RDQaWAoJdGV4dC9odG1sEktKxIFwYXBpbGRpbmEgYXIgcGllbsSBa3VtdSBzbmllZ3QgaW5mb3JtxIFjaWp1IHBhciBhbHRlcm5hdMSrdmFqaWVtIHJlaXNpZW0iWQoKdGV4dC9wbGFpbhJLSsSBcGFwaWxkaW5hIGFyIHBpZW7EgWt1bXUgc25pZWd0IGluZm9ybcSBY2lqdSBwYXIgYWx0ZXJuYXTEq3ZhamllbSByZWlzaWVtKkYKDUFydMWrcnMgQ2F1bmUaNS8vc3NsLmdzdGF0aWMuY29tL2RvY3MvY29tbW9uL2JsdWVfc2lsaG91ZXR0ZTk2LTAucG5nMOCQoq+2MTiFwrHZtjFC4AEKC0FBQUE4VlZud0pBEgtBQUFBOFZWbndENBopCgl0ZXh0L2h0bWwSHMWFZW10cyB2xJNyxIEuIFBhcGlsZGluxIF0cy4iKgoKdGV4dC9wbGFpbhIcxYVlbXRzIHbEk3LEgS4gUGFwaWxkaW7EgXRzLiobIhUxMTgzMjk2NDE3MDI2NzY1NjY2NzkoADgAMIXCsdm2MTiFwrHZtjFaDDZ4OHQycGNpeWpiZHICIAB4AJoBBggAEAAYAKoBHhIcxYVlbXRzIHbEk3LEgS4gUGFwaWxkaW7EgXRzLrABALgBAHJICg1BcnTFq3JzIENhdW5lGjcKNS8vc3NsLmdzdGF0aWMuY29tL2RvY3MvY29tbW9uL2JsdWVfc2lsaG91ZXR0ZTk2LTAucG5neACIAQGaAQYIABAAGACqAU0SS0rEgXBhcGlsZGluYSBhciBwaWVuxIFrdW11IHNuaWVndCBpbmZvcm3EgWNpanUgcGFyIGFsdGVybmF0xKt2YWppZW0gcmVpc2llbbABALgBARjgkKKvtjEghcKx2bYxMABCCGtpeC5jbXQ4IqcLCgtBQUFBOFZWbndFWRL9CgoLQUFBQThWVm53RVkSC0FBQUE4VlZud0VZGpcBCgl0ZXh0L2h0bWwSiQFOxJMuIFDEgXJ2YWTEgXTEgWphbSBpciBwaWVuxIFrdW1zIG5vZHJvxaFpbsSBdCByZWlzdSBpenBpbGRpIHDEk2MgZ3JvesSranVtdSBwYXppxYZvxaFhbmFzIGF0dGllY8SrZ2kgdHJpc2Rlc21pdCB2YWkgNjAgZGllbmFzIGllcHJpZWvFoSKYAQoKdGV4dC9wbGFpbhKJAU7Eky4gUMSBcnZhZMSBdMSBamFtIGlyIHBpZW7EgWt1bXMgbm9kcm/FoWluxIF0IHJlaXN1IGl6cGlsZGkgcMSTYyBncm96xKtqdW11IHBhemnFhm/FoWFuYXMgYXR0aWVjxKtnaSB0cmlzZGVzbWl0IHZhaSA2MCBkaWVuYXMgaWVwcmlla8WhKkYKDUFydMWrcnMgQ2F1bmUaNS8vc3NsLmdzdGF0aWMuY29tL2RvY3MvY29tbW9uL2JsdWVfc2lsaG91ZXR0ZTk2LTAucG5nMOCQoq+2MTjOn+zctjFC5wUKC0FBQUE4VlZud0k4EgtBQUFBOFZWbndFWRrVAQoJdGV4dC9odG1sEscBUGllxLxhdWphbSwga2EgcMSTZMSTamFpcyB0ZWlrdW1zIGlyIHNhaXN0xKt0cyBhciBncm96xKtqdW11IHZlaWvFoWFudSBsxKtndW3EgSBwYXIga3VyaWVtIHB1c8STbSBzYXZzdGFycMSTamkgdG9txJNyIGrEgXZpZW5vamFzLiBQxIFydmFkxIF0xIFqcyBuZXZhcsSTcyByxJPEt2luxIF0aWVzIGFyIGFwam9tdSB1biBzYXZpZW0gcmVzdXJzaWVtLiLWAQoKdGV4dC9wbGFpbhLHAVBpZcS8YXVqYW0sIGthIHDEk2TEk2phaXMgdGVpa3VtcyBpciBzYWlzdMSrdHMgYXIgZ3JvesSranVtdSB2ZWlrxaFhbnUgbMSrZ3VtxIEgcGFyIGt1cmllbSBwdXPEk20gc2F2c3RhcnDEk2ppIHRvbcSTciBqxIF2aWVub2phcy4gUMSBcnZhZMSBdMSBanMgbmV2YXLEk3MgcsSTxLdpbsSBdGllcyBhciBhcGpvbXUgdW4gc2F2aWVtIHJlc3Vyc2llbS4qGyIVMTE4MzI5NjQxNzAyNjc2NTY2Njc5KAA4ADCQ2qTZtjE4zp/s3LYxWgw4N2FkeHhqZzIzY29yAiAAeACaAQYIABAAGACqAcoBEscBUGllxLxhdWphbSwga2EgcMSTZMSTamFpcyB0ZWlrdW1zIGlyIHNhaXN0xKt0cyBhciBncm96xKtqdW11IHZlaWvFoWFudSBsxKtndW3EgSBwYXIga3VyaWVtIHB1c8STbSBzYXZzdGFycMSTamkgdG9txJNyIGrEgXZpZW5vamFzLiBQxIFydmFkxIF0xIFqcyBuZXZhcsSTcyByxJPEt2luxIF0aWVzIGFyIGFwam9tdSB1biBzYXZpZW0gcmVzdXJzaWVtLrABALgBAHJICg1BcnTFq3JzIENhdW5lGjcKNS8vc3NsLmdzdGF0aWMuY29tL2RvY3MvY29tbW9uL2JsdWVfc2lsaG91ZXR0ZTk2LTAucG5neACIAQGaAQYIABAAGACqAYwBEokBTsSTLiBQxIFydmFkxIF0xIFqYW0gaXIgcGllbsSBa3VtcyBub2Ryb8WhaW7EgXQgcmVpc3UgaXpwaWxkaSBwxJNjIGdyb3rEq2p1bXUgcGF6acWGb8WhYW5hcyBhdHRpZWPEq2dpIHRyaXNkZXNtaXQgdmFpIDYwIGRpZW5hcyBpZXByaWVrxaGwAQC4AQEY4JCir7YxIM6f7Ny2MTAAQghraXguY210NyLWBwoLQUFBQThWVm53RDgSrAcKC0FBQUE4VlZud0Q4EgtBQUFBOFZWbndEOBqLAQoJdGV4dC9odG1sEn5TVElGcz8gVXpza2F0dSwga2EgYXLEqyBzdGlmYSBkZWZpbsSrY2lqYSBqxIFwaWVsaWVrIHZhaSB0xIEgasSBcHJlY2l6xJM8YnI+SsSBcGllbGllayBkZWZpbsSrY2lqYSBhcsSrIGF0Y2VsdG8gcmVpc3Ugc2FkYcS8YWkiiQEKCnRleHQvcGxhaW4Se1NUSUZzPyBVenNrYXR1LCBrYSBhcsSrIHN0aWZhIGRlZmluxKtjaWphIGrEgXBpZWxpZWsgdmFpIHTEgSBqxIFwcmVjaXrEkwpKxIFwaWVsaWVrIGRlZmluxKtjaWphIGFyxKsgYXRjZWx0byByZWlzdSBzYWRhxLxhaSpGCg1BcnTFq3JzIENhdW5lGjUvL3NzbC5nc3RhdGljLmNvbS9kb2NzL2NvbW1vbi9ibHVlX3NpbGhvdWV0dGU5Ni0wLnBuZzDg6oSvtjE4rvSo2rYxQr0CCgtBQUFBOFZWbndJQRILQUFBQThWVm53RDgaSAoJdGV4dC9odG1sEjtLb21lbnTEgXJhIG5lc2thaWRyxKtiYXMgZMSTxLwgbmV2YXJhbSB2ZWlrdCBwcmVjaXrEk2p1bXVzLiJJCgp0ZXh0L3BsYWluEjtLb21lbnTEgXJhIG5lc2thaWRyxKtiYXMgZMSTxLwgbmV2YXJhbSB2ZWlrdCBwcmVjaXrEk2p1bXVzLiobIhUxMTgzMjk2NDE3MDI2NzY1NjY2NzkoADgAMLuMzdi2MTiu9KjatjFaDDUxbnVqMTg3NGI5ZnICIAB4AJoBBggAEAAYAKoBPRI7S29tZW50xIFyYSBuZXNrYWlkcsSrYmFzIGTEk8S8IG5ldmFyYW0gdmVpa3QgcHJlY2l6xJNqdW11cy6wAQC4AQBySAoNQXJ0xatycyBDYXVuZRo3CjUvL3NzbC5nc3RhdGljLmNvbS9kb2NzL2NvbW1vbi9ibHVlX3NpbGhvdWV0dGU5Ni0wLnBuZ3gAiAEBmgEGCAAQABgAqgGAARJ+U1RJRnM/IFV6c2thdHUsIGthIGFyxKsgc3RpZmEgZGVmaW7Eq2NpamEgasSBcGllbGllayB2YWkgdMSBIGrEgXByZWNpesSTPGJyPkrEgXBpZWxpZWsgZGVmaW7Eq2NpamEgYXLEqyBhdGNlbHRvIHJlaXN1IHNhZGHEvGFpsAEAuAEBGODqhK+2MSCu9KjatjEwAEIIa2l4LmNtdDIixgUKC0FBQUE4VlZud0R3EpsFCgtBQUFBOFZWbndEdxILQUFBQThWVm53RHcaKwoJdGV4dC9odG1sEh5OYXYgc2thaWRycyBsxKtndW1zb2RhIGFwbcSTcnMiLAoKdGV4dC9wbGFpbhIeTmF2IHNrYWlkcnMgbMSrZ3Vtc29kYSBhcG3Ek3JzKkYKDUFydMWrcnMgQ2F1bmUaNS8vc3NsLmdzdGF0aWMuY29tL2RvY3MvY29tbW9uL2JsdWVfc2lsaG91ZXR0ZTk2LTAucG5nMKDSnrC2MTjE2KbctjFCzAIKC0FBQUE4VlZud09REgtBQUFBOFZWbndEdxpPCgl0ZXh0L2h0bWwSQlNhcHJvdGFtLCBrYSBhdHNhdWNlIGlyIHV6IDE1LjEuMTUucHVua3R1LCBrdXLEgSBub3RlaWt0aSBhcG3Ek3JpLiJQCgp0ZXh0L3BsYWluEkJTYXByb3RhbSwga2EgYXRzYXVjZSBpciB1eiAxNS4xLjE1LnB1bmt0dSwga3VyxIEgbm90ZWlrdGkgYXBtxJNyaS4qGyIVMTE4MzI5NjQxNzAyNjc2NTY2Njc5KAA4ADDE2KbctjE4xNim3LYxWgxjOThweXFlc2Y2NDJyAiAAeACaAQYIABAAGACqAUQSQlNhcHJvdGFtLCBrYSBhdHNhdWNlIGlyIHV6IDE1LjEuMTUucHVua3R1LCBrdXLEgSBub3RlaWt0aSBhcG3Ek3JpLnJICg1BcnTFq3JzIENhdW5lGjcKNS8vc3NsLmdzdGF0aWMuY29tL2RvY3MvY29tbW9uL2JsdWVfc2lsaG91ZXR0ZTk2LTAucG5neACIAQGaAQYIABAAGACqASASHk5hdiBza2FpZHJzIGzEq2d1bXNvZGEgYXBtxJNyc7ABALgBARig0p6wtjEgxNim3LYxMABCCWtpeC5jbXQxOSKsBAoLQUFBQThWVm53SkUS+gMKC0FBQUE4VlZud0pFEgtBQUFBOFZWbndKRRpDCgl0ZXh0L2h0bWwSNlByZWNpesSTdHMsIGxhaSBub2Ryb8WhaW7EgXR1IGRlZmluxKtjaWphcyBza2FpZHLEq2J1LiJECgp0ZXh0L3BsYWluEjZQcmVjaXrEk3RzLCBsYWkgbm9kcm/FoWluxIF0dSBkZWZpbsSrY2lqYXMgc2thaWRyxKtidS4qGyIVMTE4MzI5NjQxNzAyNjc2NTY2Njc5KAA4ADDhxcbZtjE44cXG2bYxSsoBCgp0ZXh0L3BsYWluErsBaXpndWRyb2p1bWksIGtvbWVyY25vc2zEk3B1bWkgKGF0Ymlsc3RvxaFpIEtvbWVyY25vc2zEk3B1bWEgYWl6c2FyZHrEq2JhcyBsaWt1bWEgZGVmaW7Eq2NpamFpKSAtIHDEgXJ2YWTEgXTEgWphbSBpciBwaWVuxIFrdW1zIG5vcsSBZMSrdCwga2EgYXR0aWVjxKtnxIEgaW5mb3JtxIFjaWphIGlyIGtvbWVyY25vc2zEk3B1bXMpLFoLODZ1NDd4YTQ0ZHVyAiAAeACaAQYIABAAGACqATgSNlByZWNpesSTdHMsIGxhaSBub2Ryb8WhaW7EgXR1IGRlZmluxKtjaWphcyBza2FpZHLEq2J1LrABALgBABjhxcbZtjEg4cXG2bYxMABCEGtpeC5ndXpldmtiZ2t0dWgikh4KC0FBQUE4VlZud0VjErsdCgtBQUFBOFZWbndFYxILQUFBQThWVm53RWMaDQoJdGV4dC9odG1sEgAiDgoKdGV4dC9wbGFpbhIAKkoKEUtyaXN0xKtuZSBTaWxpxYZhGjUvL3NzbC5nc3RhdGljLmNvbS9kb2NzL2NvbW1vbi9ibHVlX3NpbGhvdWV0dGU5Ni0wLnBuZzCAwNOPtjE4oP/v2LYxQpcDCgtBQUFBOFZWbndJVRILQUFBQThWVm53RWMaZgoJdGV4dC9odG1sElnFhWVtdHMgdsSTcsSBIGtvbWVudMSBcnMsIGthcyBzYcWGZW10cyBlLXBhc3TEgS4gS29ua3LEk3RhaXMgbMSrZ3VtYSBwdW5rdHMgcGFwaWxkaW7EgXRzLiJnCgp0ZXh0L3BsYWluElnFhWVtdHMgdsSTcsSBIGtvbWVudMSBcnMsIGthcyBzYcWGZW10cyBlLXBhc3TEgS4gS29ua3LEk3RhaXMgbMSrZ3VtYSBwdW5rdHMgcGFwaWxkaW7EgXRzLiobIhUxMTgzMjk2NDE3MDI2NzY1NjY2NzkoADgAML7x5Ni2MTi+8eTYtjFaDGRiamUxbDJ3NzNmOHICIAB4AJoBBggAEAAYAKoBWxJZxYVlbXRzIHbEk3LEgSBrb21lbnTEgXJzLCBrYXMgc2HFhmVtdHMgZS1wYXN0xIEuIEtvbmtyxJN0YWlzIGzEq2d1bWEgcHVua3RzIHBhcGlsZGluxIF0cy6wAQC4AQBCtBcKC0FBQUE4VlZud0lnEgtBQUFBOFZWbndFYxrFBwoJdGV4dC9odG1sErcHVmllbmxhaWt1cyBwaWXEvGF1amFtYW0sIGthIGzEq2d1bWEgcHJvamVrdMSBIGlla8S8YXV0xIEgcHVua3RhIHJlZGFrY2lqYSB2ZWlkb3RhIGF0Ymlsc3RvxaFpwqBTYWJpZWRyaXNrxIFzIHRyYW5zcG9ydGEgcGFkb21lcyAyMDIzLmdhZGEgMjMub2t0b2JyYSBsxJNtdW11IE5yLjEgKHByb3QuIE5yLjnCpzEpIOKAnFBhciBzYWJpZWRyaXNrxIEgdHJhbnNwb3J0YSBwYWthbHBvanVtdSBvcmdhbml6xJPFoWFudSByZcSjaW9uxIFsxIFzIG5vesSrbWVzIG1hcsWhcnV0dSB0xKtrbGEgZGHEvMSBcyDigJxBdXN0cnVtaeKAnSwg4oCcQ2VudHJzLTLigJ0sIOKAnERvYmVsZeKAnSwg4oCcR3VsYmVuZSwgQWzFq2tzbmUsIEJhbHZp4oCdLCDigJxSxJN6ZWtuZSwgTHVkemHigJ0sIOKAnFRhbHNp4oCdLCDigJxUdWt1bXPigJ0sIOKAnFZhbG1pZXJhLCBWYWxrYSwgU21pbHRlbmXigJ0gdW4g4oCcVmVudHNwaWxz4oCdIG5vIDIwMjMuZ2FkYSAxLm5vdmVtYnJhIG5vbGVtam/FoWFqYWkgZGHEvGFpLsKgPGJyPlRvbcSTciwgaWVwYXrEq3N0b3RpcyBhcsKgU2FiaWVkcmlza8SBcyB0cmFuc3BvcnRhIHBhZG9tZXMgMjAyMy5nYWRhIDIzLm9rdG9icmEgbMSTbXVtdSBOci4xIHVuIMWhbyBsxKtndW1hIHByb2pla3TEgSBpZWvEvGF1dG8gcHVua3RhIHJlZGFrY2lqdSwgcm9kYXMgbmVza2FpZHLEq2JhcyBzYWlzdMSrYsSBIGFyIMSrc3Rlcm1pxYZhIGzEq2d1bWllbSB1biDFoW8gcGFyYWzEk2xvIHByb2Nlc3UuIEphIGzEq2d1bWEgZGFyYsSrYmFzIHRlcm1pxYbFoSB0aWVrIG5vdGVpa3RzIGzEq2R6IGlsZ3Rlcm1pxYZhIGzEq2d1bWEgdXpzxIFrxaFhbmFpIGFyxKsgcMSBcnZhZMSBdMSBamllbSB2YXIgcmFzdGllcyBqYXV0xIFqdW1pIHBhciDEq3N0ZXJtacWGYSBsxKtndW11IGllcGlya3VtdSBwcm9jZXNhIGxpZXRkZXLEq2J1IHVuIGRhcmLEq2J1IHNhc2thxYZvdMSrYnUuIsMHCgp0ZXh0L3BsYWluErQHVmllbmxhaWt1cyBwaWXEvGF1amFtYW0sIGthIGzEq2d1bWEgcHJvamVrdMSBIGlla8S8YXV0xIEgcHVua3RhIHJlZGFrY2lqYSB2ZWlkb3RhIGF0Ymlsc3RvxaFpwqBTYWJpZWRyaXNrxIFzIHRyYW5zcG9ydGEgcGFkb21lcyAyMDIzLmdhZGEgMjMub2t0b2JyYSBsxJNtdW11IE5yLjEgKHByb3QuIE5yLjnCpzEpIOKAnFBhciBzYWJpZWRyaXNrxIEgdHJhbnNwb3J0YSBwYWthbHBvanVtdSBvcmdhbml6xJPFoWFudSByZcSjaW9uxIFsxIFzIG5vesSrbWVzIG1hcsWhcnV0dSB0xKtrbGEgZGHEvMSBcyDigJxBdXN0cnVtaeKAnSwg4oCcQ2VudHJzLTLigJ0sIOKAnERvYmVsZeKAnSwg4oCcR3VsYmVuZSwgQWzFq2tzbmUsIEJhbHZp4oCdLCDigJxSxJN6ZWtuZSwgTHVkemHigJ0sIOKAnFRhbHNp4oCdLCDigJxUdWt1bXPigJ0sIOKAnFZhbG1pZXJhLCBWYWxrYSwgU21pbHRlbmXigJ0gdW4g4oCcVmVudHNwaWxz4oCdIG5vIDIwMjMuZ2FkYSAxLm5vdmVtYnJhIG5vbGVtam/FoWFqYWkgZGHEvGFpLsKgClRvbcSTciwgaWVwYXrEq3N0b3RpcyBhcsKgU2FiaWVkcmlza8SBcyB0cmFuc3BvcnRhIHBhZG9tZXMgMjAyMy5nYWRhIDIzLm9rdG9icmEgbMSTbXVtdSBOci4xIHVuIMWhbyBsxKtndW1hIHByb2pla3TEgSBpZWvEvGF1dG8gcHVua3RhIHJlZGFrY2lqdSwgcm9kYXMgbmVza2FpZHLEq2JhcyBzYWlzdMSrYsSBIGFyIMSrc3Rlcm1pxYZhIGzEq2d1bWllbSB1biDFoW8gcGFyYWzEk2xvIHByb2Nlc3UuIEphIGzEq2d1bWEgZGFyYsSrYmFzIHRlcm1pxYbFoSB0aWVrIG5vdGVpa3RzIGzEq2R6IGlsZ3Rlcm1pxYZhIGzEq2d1bWEgdXpzxIFrxaFhbmFpIGFyxKsgcMSBcnZhZMSBdMSBamllbSB2YXIgcmFzdGllcyBqYXV0xIFqdW1pIHBhciDEq3N0ZXJtacWGYSBsxKtndW11IGllcGlya3VtdSBwcm9jZXNhIGxpZXRkZXLEq2J1IHVuIGRhcmLEq2J1IHNhc2thxYZvdMSrYnUuKhsiFTExODMyOTY0MTcwMjY3NjU2NjY3OSgAOAAwoP/v2LYxOKD/79i2MVoMb3lzam9ybGhnNm80cgIgAHgAmgEGCAAQABgAqgG6BxK3B1ZpZW5sYWlrdXMgcGllxLxhdWphbWFtLCBrYSBsxKtndW1hIHByb2pla3TEgSBpZWvEvGF1dMSBIHB1bmt0YSByZWRha2NpamEgdmVpZG90YSBhdGJpbHN0b8WhacKgU2FiaWVkcmlza8SBcyB0cmFuc3BvcnRhIHBhZG9tZXMgMjAyMy5nYWRhIDIzLm9rdG9icmEgbMSTbXVtdSBOci4xIChwcm90LiBOci45wqcxKSDigJxQYXIgc2FiaWVkcmlza8SBIHRyYW5zcG9ydGEgcGFrYWxwb2p1bXUgb3JnYW5pesSTxaFhbnUgcmXEo2lvbsSBbMSBcyBub3rEq21lcyBtYXLFoXJ1dHUgdMSra2xhIGRhxLzEgXMg4oCcQXVzdHJ1bWnigJ0sIOKAnENlbnRycy0y4oCdLCDigJxEb2JlbGXigJ0sIOKAnEd1bGJlbmUsIEFsxatrc25lLCBCYWx2aeKAnSwg4oCcUsSTemVrbmUsIEx1ZHph4oCdLCDigJxUYWxzaeKAnSwg4oCcVHVrdW1z4oCdLCDigJxWYWxtaWVyYSwgVmFsa2EsIFNtaWx0ZW5l4oCdIHVuIOKAnFZlbnRzcGlsc+KAnSBubyAyMDIzLmdhZGEgMS5ub3ZlbWJyYSBub2xlbWpvxaFhamFpIGRhxLxhaS7CoDxicj5Ub23Ek3IsIGllcGF6xKtzdG90aXMgYXLCoFNhYmllZHJpc2vEgXMgdHJhbnNwb3J0YSBwYWRvbWVzIDIwMjMuZ2FkYSAyMy5va3RvYnJhIGzEk211bXUgTnIuMSB1biDFoW8gbMSrZ3VtYSBwcm9qZWt0xIEgaWVrxLxhdXRvIHB1bmt0YSByZWRha2NpanUsIHJvZGFzIG5lc2thaWRyxKtiYXMgc2Fpc3TEq2LEgSBhciDEq3N0ZXJtacWGYSBsxKtndW1pZW0gdW4gxaFvIHBhcmFsxJNsbyBwcm9jZXN1LiBKYSBsxKtndW1hIGRhcmLEq2JhcyB0ZXJtacWGxaEgdGllayBub3RlaWt0cyBsxKtkeiBpbGd0ZXJtacWGYSBsxKtndW1hIHV6c8SBa8WhYW5haSBhcsSrIHDEgXJ2YWTEgXTEgWppZW0gdmFyIHJhc3RpZXMgamF1dMSBanVtaSBwYXIgxKtzdGVybWnFhmEgbMSrZ3VtdSBpZXBpcmt1bXUgcHJvY2VzYSBsaWV0ZGVyxKtidSB1biBkYXJixKtidSBzYXNrYcWGb3TEq2J1LrABALgBAEo7CiRhcHBsaWNhdGlvbi92bmQuZ29vZ2xlLWFwcHMuZG9jcy5tZHMaE8LX2uQBDRoLCgcKAS4QARgAEAFyTAoRS3Jpc3TEq25lIFNpbGnFhmEaNwo1Ly9zc2wuZ3N0YXRpYy5jb20vZG9jcy9jb21tb24vYmx1ZV9zaWxob3VldHRlOTYtMC5wbmd4AIIBNXN1Z2dlc3RJZEltcG9ydGFhNjVmOGVlLWE5ZDktNDJlMy05OWU2LWU2ZTFjMDRiOWQ1ZV83iAEBmgEGCAAQABgAsAEAuAEBGIDA04+2MSCg/+/YtjEwAEI1c3VnZ2VzdElkSW1wb3J0YWE2NWY4ZWUtYTlkOS00MmUzLTk5ZTYtZTZlMWMwNGI5ZDVlXzcizxQKC0FBQUE4VlZud0VFEqUUCgtBQUFBOFZWbndFRRILQUFBQThWVm53RUUazwEKCXRleHQvaHRtbBLBAcWgZWl0IGlyIGrEgWLFq3Qgbm8gU1REIG5vbWluxJN0YW0gY2lsdsSTa2FtLCBrdXLFoSBhdGJpbGTEq2dzIHBhciBrb25rcsSTdMSBIGzEq2d1bWEgdmFkxKtidTxicj5WaXN0aWNhbcSBaywgU1REIGrEgXNhZGFsYSwgam8gdmllbmEgcGVyc29uYSB2aXN0aWNhbcSBayBuZXZhciBub2Ryb8WhaW7EgXQgdmlzdSBsxKtndW11IHZhZMSrYnUizQEKCnRleHQvcGxhaW4SvgHFoGVpdCBpciBqxIFixat0IG5vIFNURCBub21pbsSTdGFtIGNpbHbEk2thbSwga3VyxaEgYXRiaWxkxKtncyBwYXIga29ua3LEk3TEgSBsxKtndW1hIHZhZMSrYnUKVmlzdGljYW3EgWssIFNURCBqxIFzYWRhbGEsIGpvIHZpZW5hIHBlcnNvbmEgdmlzdGljYW3EgWsgbmV2YXIgbm9kcm/FoWluxIF0IHZpc3UgbMSrZ3VtdSB2YWTEq2J1KkYKDUFydMWrcnMgQ2F1bmUaNS8vc3NsLmdzdGF0aWMuY29tL2RvY3MvY29tbW9uL2JsdWVfc2lsaG91ZXR0ZTk2LTAucG5nMIDpj6+2MTjkleTbtjFC5QYKC0FBQUE4VlZud0VJEgtBQUFBOFZWbndFRRrhAQoJdGV4dC9odG1sEtMBUGFwaWxkdXMgcGFwaWxkaW7EgW0gYXIgc3BlY2lmaXNrxIFtIGtvbnRha3RwZXJzb27EgW06PGJyPi0ga3LEq3rEk20gdW4gxIFya8SBcnRhcyBzaXR1xIFjaWrEgW08YnI+LSBhcHppxYZvxaFhbnUgdW4ga3LEq3plcyBrb211bmlrxIFjaWp1PGJyPjxicj5QxIFyxJNqaWUgamF1dMSBanVtaSBpZXQgY2F1ciBsxKtndW1hIHZhZMSrdMSBanUgLyBrb250YWt0cGVyc29udSLWAQoKdGV4dC9wbGFpbhLHAVBhcGlsZHVzIHBhcGlsZGluxIFtIGFyIHNwZWNpZmlza8SBbSBrb250YWt0cGVyc29uxIFtOgotIGtyxKt6xJNtIHVuIMSBcmvEgXJ0YXMgc2l0dcSBY2lqxIFtCi0gYXB6acWGb8WhYW51IHVuIGtyxKt6ZXMga29tdW5pa8SBY2lqdQoKUMSBcsSTamllIGphdXTEgWp1bWkgaWV0IGNhdXIgbMSrZ3VtYSB2YWTEq3TEgWp1IC8ga29udGFrdHBlcnNvbnUqRgoNQXJ0xatycyBDYXVuZRo1Ly9zc2wuZ3N0YXRpYy5jb20vZG9jcy9jb21tb24vYmx1ZV9zaWxob3VldHRlOTYtMC5wbmcwwJKXr7YxOMCSl6+2MXJICg1BcnTFq3JzIENhdW5lGjcKNS8vc3NsLmdzdGF0aWMuY29tL2RvY3MvY29tbW9uL2JsdWVfc2lsaG91ZXR0ZTk2LTAucG5neACIAQGaAQYIABAAGACqAdYBEtMBUGFwaWxkdXMgcGFwaWxkaW7EgW0gYXIgc3BlY2lmaXNrxIFtIGtvbnRha3RwZXJzb27EgW06PGJyPi0ga3LEq3rEk20gdW4gxIFya8SBcnRhcyBzaXR1xIFjaWrEgW08YnI+LSBhcHppxYZvxaFhbnUgdW4ga3LEq3plcyBrb211bmlrxIFjaWp1PGJyPjxicj5QxIFyxJNqaWUgamF1dMSBanVtaSBpZXQgY2F1ciBsxKtndW1hIHZhZMSrdMSBanUgLyBrb250YWt0cGVyc29udbABALgBAUK5BAoLQUFBQThWVm53TlUSC0FBQUE4VlZud0VFGp0BCgl0ZXh0L2h0bWwSjwHFoG9zIGtvbWVudMSBcnVzIG5ldmFyYW0gaWVzdHLEgWTEgXQsIMWGZW1vdCB2xJNyxIEsIGthIG3Fq3N1IHLEq2PEq2LEgSBuYXYgemnFhnUgcGFyIGF0YmlsZMSrYmFzIG5vdGVpa8WhYW51IHZhaSBrb25rcsSTdHUgcGVyc29udSBrb21wZXRlbmNpLiKeAQoKdGV4dC9wbGFpbhKPAcWgb3Mga29tZW50xIFydXMgbmV2YXJhbSBpZXN0csSBZMSBdCwgxYZlbW90IHbEk3LEgSwga2EgbcWrc3UgcsSrY8SrYsSBIG5hdiB6acWGdSBwYXIgYXRiaWxkxKtiYXMgbm90ZWlrxaFhbnUgdmFpIGtvbmtyxJN0dSBwZXJzb251IGtvbXBldGVuY2kuKhsiFTExODMyOTY0MTcwMjY3NjU2NjY3OSgAOAAw9+Li27YxOPfi4tu2MVoMbXRmeGZ1aGd0bm1scgIgAHgAmgEGCAAQABgAqgGSARKPAcWgb3Mga29tZW50xIFydXMgbmV2YXJhbSBpZXN0csSBZMSBdCwgxYZlbW90IHbEk3LEgSwga2EgbcWrc3UgcsSrY8SrYsSBIG5hdiB6acWGdSBwYXIgYXRiaWxkxKtiYXMgbm90ZWlrxaFhbnUgdmFpIGtvbmtyxJN0dSBwZXJzb251IGtvbXBldGVuY2kuQsYCCgtBQUFBOFZWbndOWRILQUFBQThWVm53RUUaTQoJdGV4dC9odG1sEkBWaWVubGFpa3VzIGF0YmFsc3TEgW0gcGxhxaHEgWt1IGtvbnRha3RwZXJzb251IGxva3Ugbm90ZWlrxaFhbnUuIk4KCnRleHQvcGxhaW4SQFZpZW5sYWlrdXMgYXRiYWxzdMSBbSBwbGHFocSBa3Uga29udGFrdHBlcnNvbnUgbG9rdSBub3RlaWvFoWFudS4qGyIVMTE4MzI5NjQxNzAyNjc2NTY2Njc5KAA4ADDkleTbtjE45JXk27YxWgxlNmRvcGVtcjA4ejZyAiAAeACaAQYIABAAGACqAUISQFZpZW5sYWlrdXMgYXRiYWxzdMSBbSBwbGHFocSBa3Uga29udGFrdHBlcnNvbnUgbG9rdSBub3RlaWvFoWFudS5ySAoNQXJ0xatycyBDYXVuZRo3CjUvL3NzbC5nc3RhdGljLmNvbS9kb2NzL2NvbW1vbi9ibHVlX3NpbGhvdWV0dGU5Ni0wLnBuZ3gAiAEBmgEGCAAQABgAqgHEARLBAcWgZWl0IGlyIGrEgWLFq3Qgbm8gU1REIG5vbWluxJN0YW0gY2lsdsSTa2FtLCBrdXLFoSBhdGJpbGTEq2dzIHBhciBrb25rcsSTdMSBIGzEq2d1bWEgdmFkxKtidTxicj5WaXN0aWNhbcSBaywgU1REIGrEgXNhZGFsYSwgam8gdmllbmEgcGVyc29uYSB2aXN0aWNhbcSBayBuZXZhciBub2Ryb8WhaW7EgXQgdmlzdSBsxKtndW11IHZhZMSrYnWwAQC4AQEYgOmPr7YxIOSV5Nu2MTAAQghraXguY210NSLWBAoLQUFBQThWVm53RGMSqwQKC0FBQUE4VlZud0RjEgtBQUFBOFZWbndEYxorCgl0ZXh0L2h0bWwSHkFyIHphxLx1IHBpZWxpa3UgcHJlY2l6xJNqdW11cyIsCgp0ZXh0L3BsYWluEh5BciB6YcS8dSBwaWVsaWt1IHByZWNpesSTanVtdXMqRgoNQXJ0xatycyBDYXVuZRo1Ly9zc2wuZ3N0YXRpYy5jb20vZG9jcy9jb21tb24vYmx1ZV9zaWxob3VldHRlOTYtMC5wbmcw4KiXsLYxOJaVqN22MULcAQoLQUFBQThWVm53UW8SC0FBQUE4VlZud0RjGioKCXRleHQvaHRtbBIdUGFwaWxkaW7EgWp1bWkgxYZlbXRpIHbEk3LEgS4iKwoKdGV4dC9wbGFpbhIdUGFwaWxkaW7EgWp1bWkgxYZlbXRpIHbEk3LEgS4qGyIVMTE4MzI5NjQxNzAyNjc2NTY2Njc5KAA4ADCWlajdtjE4lpWo3bYxWgszNGdpZ3F0cTAxc3ICIAB4AJoBBggAEAAYAKoBHxIdUGFwaWxkaW7EgWp1bWkgxYZlbXRpIHbEk3LEgS5ySAoNQXJ0xatycyBDYXVuZRo3CjUvL3NzbC5nc3RhdGljLmNvbS9kb2NzL2NvbW1vbi9ibHVlX3NpbGhvdWV0dGU5Ni0wLnBuZ3gAiAEBmgEGCAAQABgAqgEgEh5BciB6YcS8dSBwaWVsaWt1IHByZWNpesSTanVtdXOwAQC4AQEY4KiXsLYxIJaVqN22MTAAQglraXguY210MTYi5wcKC0FBQUE4VlZud1JzErcHCgtBQUFBOFZWbndScxILQUFBQThWVm53UnMamwIKCXRleHQvaHRtbBKNAkzFq2R6YW0gxYZlbXQgdsSTcsSBIGtvbWVudMSBcnUgbMSrZ3VtYSBzYWt1bcSBIHBhciBpZXNwxJNqdSBwaWVzYWlzdMSrdCBhcGFrxaF1esWGxJNtxJNqdXMgbMSrZ3VtYSBpenBpbGTEky4gTmVwaWVjaWXFoWFtcyB2aXPEgSB0ZWtzdMSBIGl6xYZlbXQgYXRzYXVjZXMgdXogJnF1b3Q7YXRrbMSBdG8ga29ua3Vyc3UmcXVvdDssICZxdW90O25vbGlrdW11JnF1b3Q7LCBrdXIgdGVrc3RzIGllc3DEk2phbXMgcMSBcsWGZW10cyBubyBjaXRhIGzEq2d1bWEgcHJvamVrdGEuIogCCgp0ZXh0L3BsYWluEvkBTMWrZHphbSDFhmVtdCB2xJNyxIEga29tZW50xIFydSBsxKtndW1hIHNha3VtxIEgcGFyIGllc3DEk2p1IHBpZXNhaXN0xKt0IGFwYWvFoXV6xYbEk23Ek2p1cyBsxKtndW1hIGl6cGlsZMSTLiBOZXBpZWNpZcWhYW1zIHZpc8SBIHRla3N0xIEgaXrFhmVtdCBhdHNhdWNlcyB1eiAiYXRrbMSBdG8ga29ua3Vyc3UiLCAibm9saWt1bXUiLCBrdXIgdGVrc3RzIGllc3DEk2phbXMgcMSBcsWGZW10cyBubyBjaXRhIGzEq2d1bWEgcHJvamVrdGEuKhsiFTExODMyOTY0MTcwMjY3NjU2NjY3OSgAOAAw7PHk3bYxOOzx5N22MUoWCgp0ZXh0L3BsYWluEghub21hacWGYVoMd3hycTl5NDRuMmw0cgIgAHgAmgEGCAAQABgAqgGQAhKNAkzFq2R6YW0gxYZlbXQgdsSTcsSBIGtvbWVudMSBcnUgbMSrZ3VtYSBzYWt1bcSBIHBhciBpZXNwxJNqdSBwaWVzYWlzdMSrdCBhcGFrxaF1esWGxJNtxJNqdXMgbMSrZ3VtYSBpenBpbGTEky4gTmVwaWVjaWXFoWFtcyB2aXPEgSB0ZWtzdMSBIGl6xYZlbXQgYXRzYXVjZXMgdXogJnF1b3Q7YXRrbMSBdG8ga29ua3Vyc3UmcXVvdDssICZxdW90O25vbGlrdW11JnF1b3Q7LCBrdXIgdGVrc3RzIGllc3DEk2phbXMgcMSBcsWGZW10cyBubyBjaXRhIGzEq2d1bWEgcHJvamVrdGEuGOzx5N22MSDs8eTdtjFCEGtpeC45cmdzMnA3ZW5qZzQiwgMKC0FBQUE4VlZud0prEpADCgtBQUFBOFZWbndKaxILQUFBQThWVm53SmsaXAoJdGV4dC9odG1sEk9OYXYgc2Fwcm90YW1zIHV6IGvEgWR1IHB1bmt0dSBpemRhcsSrdGEgYXRzYXVjZS4gUGllxYZlbWFtLCBrYSB1eiAxOS41LiBwdW5rdHUuIl0KCnRleHQvcGxhaW4ST05hdiBzYXByb3RhbXMgdXoga8SBZHUgcHVua3R1IGl6ZGFyxKt0YSBhdHNhdWNlLiBQaWXFhmVtYW0sIGthIHV6IDE5LjUuIHB1bmt0dS4qGyIVMTE4MzI5NjQxNzAyNjc2NTY2Njc5KAA4ADCUzJTatjE4lMyU2rYxShUKCnRleHQvcGxhaW4SB3B1bmt0xIFaDGc1ZGozMHdvbWx3MnICIAB4AJoBBggAEAAYAKoBURJPTmF2IHNhcHJvdGFtcyB1eiBrxIFkdSBwdW5rdHUgaXpkYXLEq3RhIGF0c2F1Y2UuIFBpZcWGZW1hbSwga2EgdXogMTkuNS4gcHVua3R1LrABALgBABiUzJTatjEglMyU2rYxMABCEGtpeC5meXdncHQzandtdzYioBoKC0FBQUE4VlZud0RnEvUZCgtBQUFBOFZWbndEZxILQUFBQThWVm53RGcahgEKCXRleHQvaHRtbBJ5TMWrZHp1LCBwYXJza2F0xKt0IMWhby4gxaBlaXQgaXIgc2lzdGVtxIF0aXNrcyBwxIFya8SBcHVtcyBubyBwYXPFq3TEq3TEgWphIHB1c2VzPGJyPk1hbnVwcsSBdCwgasSBYsWrdCBnYXLEgWthbSBwZXJpb2RhbSKEAQoKdGV4dC9wbGFpbhJ2TMWrZHp1LCBwYXJza2F0xKt0IMWhby4gxaBlaXQgaXIgc2lzdGVtxIF0aXNrcyBwxIFya8SBcHVtcyBubyBwYXPFq3TEq3TEgWphIHB1c2VzCk1hbnVwcsSBdCwgasSBYsWrdCBnYXLEgWthbSBwZXJpb2RhbSpGCg1BcnTFq3JzIENhdW5lGjUvL3NzbC5nc3RhdGljLmNvbS9kb2NzL2NvbW1vbi9ibHVlX3NpbGhvdWV0dGU5Ni0wLnBuZzDgzrSwtjE495iD3LYxQuEICgtBQUFBOFZWbndKVRILQUFBQThWVm53RGca0wIKCXRleHQvaHRtbBLFAkFpY2luxIFtIG5vdsSTcnTEk3Qgc2FtxJNyxKtndSBhcsSrIG5vIFDEgXJ2YWTEgXTEgWphIHB1c2VzLCDFhmVtb3QgdsSTcsSBIGFwZ3JvesSBbW8gbMSrZHpla8S8dSBuZXBpZWNpZcWhYW3Eq2J1LCBwaWVtxJNyYW0sIGxhaSBzZWd0dSBkYXJiaW5pZWt1IGFsZ2FzLCB1LmMuIEFyxKsgUGFzxat0xKt0xIFqYSBzaXN0ZW3EgXRpc2thIHNhaXN0xKt0dSBuZWl6cGlsZGUgdmFyIGlldGVrbcSTdCB1biBpZXRla23EkyBQxIFydmFkxIF0xIFqYSBpZXNwxJNqYXMgc25pZWd0IHBha2FscG9qdW11IHBpbG7EgSBhcGpvbcSBIHVuIGF0Ymlsc3RvxaHEgSBrdmFsaXTEgXTEky4i1AIKCnRleHQvcGxhaW4SxQJBaWNpbsSBbSBub3bEk3J0xJN0IHNhbcSTcsSrZ3UgYXLEqyBubyBQxIFydmFkxIF0xIFqYSBwdXNlcywgxYZlbW90IHbEk3LEgSBhcGdyb3rEgW1vIGzEq2R6ZWvEvHUgbmVwaWVjaWXFoWFtxKtidSwgcGllbcSTcmFtLCBsYWkgc2VndHUgZGFyYmluaWVrdSBhbGdhcywgdS5jLiBBcsSrIFBhc8WrdMSrdMSBamEgc2lzdGVtxIF0aXNrYSBzYWlzdMSrdHUgbmVpenBpbGRlIHZhciBpZXRla23Ek3QgdW4gaWV0ZWttxJMgUMSBcnZhZMSBdMSBamEgaWVzcMSTamFzIHNuaWVndCBwYWthbHBvanVtdSBwaWxuxIEgYXBqb23EgSB1biBhdGJpbHN0b8WhxIEga3ZhbGl0xIF0xJMuKhsiFTExODMyOTY0MTcwMjY3NjU2NjY3OSgAOAAwgYn22bYxOIGJ9tm2MVoMMjJtZWh2ZXBpemR5cgIgAHgAmgEGCAAQABgAqgHIAhLFAkFpY2luxIFtIG5vdsSTcnTEk3Qgc2FtxJNyxKtndSBhcsSrIG5vIFDEgXJ2YWTEgXTEgWphIHB1c2VzLCDFhmVtb3QgdsSTcsSBIGFwZ3JvesSBbW8gbMSrZHpla8S8dSBuZXBpZWNpZcWhYW3Eq2J1LCBwaWVtxJNyYW0sIGxhaSBzZWd0dSBkYXJiaW5pZWt1IGFsZ2FzLCB1LmMuIEFyxKsgUGFzxat0xKt0xIFqYSBzaXN0ZW3EgXRpc2thIHNhaXN0xKt0dSBuZWl6cGlsZGUgdmFyIGlldGVrbcSTdCB1biBpZXRla23EkyBQxIFydmFkxIF0xIFqYSBpZXNwxJNqYXMgc25pZWd0IHBha2FscG9qdW11IHBpbG7EgSBhcGpvbcSBIHVuIGF0Ymlsc3RvxaHEgSBrdmFsaXTEgXTEky6wAQC4AQBCsgwKC0FBQUE4VlZud0pZEgtBQUFBOFZWbndEZxruAwoJdGV4dC9odG1sEuADTm8gQVREIGludGVyZcWhdSB2aWVkb2vEvGEgNjAgLSA5MCBkaWVuYXMgYsWrdHUgdXpza2F0xIFtYXMgcGFyIG9wdGltxIFsdSB0ZXJtacWGdSwgc2FsxKtkemluxIFqdW3EgSBhciDEq3PEgWt1IGxhaWthIHBlcmlvZHUuIEJleiBpZXbEk3LEq2JhcyBuZWLFq3R1IGF0c3TEgWphbXMgdGFzLCBrYcKgIDE5LjMuLCBnYW4gMTkuNC4gcHVua3RzIG5vIHNla3UgdmllZG9rxLxhIGlyIGlkZW50aXNrcyAobGFpIGFyaSBjxJNsb8WGaSBhdMWha2lyYXMpLCBwcm90aSwgdGllayBwxIFydHJhdWt0YSBwYWthbHBvanVtdSBzbmllZ8WhYW5hLiBBVEQgbmVwaWVjaWXFoWFtcyBub2Ryb8WhaW7EgXQgcGFrYWxwb2p1bWEgc25pZWfFoWFuYXMgbmVwxIFydHJhdWt0xKtidSB1biBixat0dSBqxIFub3Nha2EgbMSrZHrEq2dzIGxhaWtzLCBsYWkgc2VrdSBpZXN0xIHFoWFuxIFzIGdhZMSranVtxIEgcGllc2Fpc3TEq3R1IGNpdHUgcMSBcnZhZMSBdMSBanUuIu8DCgp0ZXh0L3BsYWluEuADTm8gQVREIGludGVyZcWhdSB2aWVkb2vEvGEgNjAgLSA5MCBkaWVuYXMgYsWrdHUgdXpza2F0xIFtYXMgcGFyIG9wdGltxIFsdSB0ZXJtacWGdSwgc2FsxKtkemluxIFqdW3EgSBhciDEq3PEgWt1IGxhaWthIHBlcmlvZHUuIEJleiBpZXbEk3LEq2JhcyBuZWLFq3R1IGF0c3TEgWphbXMgdGFzLCBrYcKgIDE5LjMuLCBnYW4gMTkuNC4gcHVua3RzIG5vIHNla3UgdmllZG9rxLxhIGlyIGlkZW50aXNrcyAobGFpIGFyaSBjxJNsb8WGaSBhdMWha2lyYXMpLCBwcm90aSwgdGllayBwxIFydHJhdWt0YSBwYWthbHBvanVtdSBzbmllZ8WhYW5hLiBBVEQgbmVwaWVjaWXFoWFtcyBub2Ryb8WhaW7EgXQgcGFrYWxwb2p1bWEgc25pZWfFoWFuYXMgbmVwxIFydHJhdWt0xKtidSB1biBixat0dSBqxIFub3Nha2EgbMSrZHrEq2dzIGxhaWtzLCBsYWkgc2VrdSBpZXN0xIHFoWFuxIFzIGdhZMSranVtxIEgcGllc2Fpc3TEq3R1IGNpdHUgcMSBcnZhZMSBdMSBanUuKhsiFTExODMyOTY0MTcwMjY3NjU2NjY3OSgAOAAwrfz52bYxOPeYg9y2MVoMZ2ljdTRkaWNiOHF5cgIgAHgAmgEGCAAQABgAqgHjAxLgA05vIEFURCBpbnRlcmXFoXUgdmllZG9rxLxhIDYwIC0gOTAgZGllbmFzIGLFq3R1IHV6c2thdMSBbWFzIHBhciBvcHRpbcSBbHUgdGVybWnFhnUsIHNhbMSrZHppbsSBanVtxIEgYXIgxKtzxIFrdSBsYWlrYSBwZXJpb2R1LiBCZXogaWV2xJNyxKtiYXMgbmVixat0dSBhdHN0xIFqYW1zIHRhcywga2HCoCAxOS4zLiwgZ2FuIDE5LjQuIHB1bmt0cyBubyBzZWt1IHZpZWRva8S8YSBpciBpZGVudGlza3MgKGxhaSBhcmkgY8STbG/FhmkgYXTFoWtpcmFzKSwgcHJvdGksIHRpZWsgcMSBcnRyYXVrdGEgcGFrYWxwb2p1bXUgc25pZWfFoWFuYS4gQVREIG5lcGllY2llxaFhbXMgbm9kcm/FoWluxIF0IHBha2FscG9qdW1hIHNuaWVnxaFhbmFzIG5lcMSBcnRyYXVrdMSrYnUgdW4gYsWrdHUgasSBbm9zYWthIGzEq2R6xKtncyBsYWlrcywgbGFpIHNla3UgaWVzdMSBxaFhbsSBcyBnYWTEq2p1bcSBIHBpZXNhaXN0xKt0dSBjaXR1IHDEgXJ2YWTEgXTEgWp1LrABALgBAHJICg1BcnTFq3JzIENhdW5lGjcKNS8vc3NsLmdzdGF0aWMuY29tL2RvY3MvY29tbW9uL2JsdWVfc2lsaG91ZXR0ZTk2LTAucG5neACIAQGaAQYIABAAGACqAXsSeUzFq2R6dSwgcGFyc2thdMSrdCDFoW8uIMWgZWl0IGlyIHNpc3RlbcSBdGlza3MgcMSBcmvEgXB1bXMgbm8gcGFzxat0xKt0xIFqYSBwdXNlczxicj5NYW51cHLEgXQsIGrEgWLFq3QgZ2FyxIFrYW0gcGVyaW9kYW2wAQC4AQEY4M60sLYxIPeYg9y2MTAAQglraXguY210MjMijQIKC0FBQUE4VlZud1I4Et0BCgtBQUFBOFZWbndSOBILQUFBQThWVm53UjgaIAoJdGV4dC9odG1sEhNOYXYgbcWrc3UgcsSrY8SrYsSBIiEKCnRleHQvcGxhaW4SE05hdiBtxatzdSByxKtjxKtixIEqGyIVMTE1ODc3NjIzODM5NTEzOTAzMDc1KAA4ADCruIjetjE4q7iI3rYxShwKCnRleHQvcGxhaW4SDuKApi5waWVsaWt1bcSBWgw3ZmRkczNyNnozOG9yAiAAeACaAQYIABAAGACqARUSE05hdiBtxatzdSByxKtjxKtixIEYq7iI3rYxIKu4iN62MUIQa2l4LnU4Mjk1bHA5b3dwbiK+BQoLQUFBQThWVm53UVkSjgUKC0FBQUE4VlZud1FZEgtBQUFBOFZWbndRWRqyAQoJdGV4dC9odG1sEqQBSmF1IGllcHJpZWvFoSBlc2FtIGtvbWVudMSTanXFoWkgZGFyYmluaWVrdSBwxIFyxJNqYXMgamF1dMSBanVtdSwgxaHEgWRzIGzEq2d1bWEgcHVua3RzIChrb25rcsSTdMSBIGRhxLxhIHBhciBhdXRvYnVzdSB2YWTEq3TEgWp1IHDEgXLEk2p1IMWhb2JyxKtkIG5hdiBzYXByb3RhbXMuICkiswEKCnRleHQvcGxhaW4SpAFKYXUgaWVwcmlla8WhIGVzYW0ga29tZW50xJNqdcWhaSBkYXJiaW5pZWt1IHDEgXLEk2phcyBqYXV0xIFqdW11LCDFocSBZHMgbMSrZ3VtYSBwdW5rdHMgKGtvbmtyxJN0xIEgZGHEvGEgcGFyIGF1dG9idXN1IHZhZMSrdMSBanUgcMSBcsSTanUgxaFvYnLEq2QgbmF2IHNhcHJvdGFtcy4gKSobIhUxMTgzMjk2NDE3MDI2NzY1NjY2NzkoADgAMLTLjd22MTi0y43dtjFKFAoKdGV4dC9wbGFpbhIGZ3J1cMSBWgw3dnA4dGd3Zzdya2pyAiAAeACaAQYIABAAGACqAacBEqQBSmF1IGllcHJpZWvFoSBlc2FtIGtvbWVudMSTanXFoWkgZGFyYmluaWVrdSBwxIFyxJNqYXMgamF1dMSBanVtdSwgxaHEgWRzIGzEq2d1bWEgcHVua3RzIChrb25rcsSTdMSBIGRhxLxhIHBhciBhdXRvYnVzdSB2YWTEq3TEgWp1IHDEgXLEk2p1IMWhb2JyxKtkIG5hdiBzYXByb3RhbXMuICkYtMuN3bYxILTLjd22MUIQa2l4LnUyNDJqbGk3NXFweCKfAwoLQUFBQThWVm53UDgS7wIKC0FBQUE4VlZud1A4EgtBQUFBOFZWbndQOBpTCgl0ZXh0L2h0bWwSRk5lcGllY2llxaFhbXMgaWVrxLxhdXQga29ua3LEk3RvIG1hcsWhcnV0dSBhdGJpbHN0b8WhaSBsxKtndW1hIHB1c8STbS4iVAoKdGV4dC9wbGFpbhJGTmVwaWVjaWXFoWFtcyBpZWvEvGF1dCBrb25rcsSTdG8gbWFyxaFydXR1IGF0Ymlsc3RvxaFpIGzEq2d1bWEgcHVzxJNtLiobIhUxMTgzMjk2NDE3MDI2NzY1NjY2NzkoADgAMPC5+ty2MTjwufrctjFKFQoKdGV4dC9wbGFpbhIHZMSBxLzEgVoMNnpvd3U1aW16dDM4cgIgAHgAmgEGCAAQABgAqgFIEkZOZXBpZWNpZcWhYW1zIGlla8S8YXV0IGtvbmtyxJN0byBtYXLFoXJ1dHUgYXRiaWxzdG/FoWkgbMSrZ3VtYSBwdXPEk20uGPC5+ty2MSDwufrctjFCEGtpeC55Mmg4bm9hMHFiOHMi6AcKC0FBQUE4VlZud0VNEr4HCgtBQUFBOFZWbndFTRILQUFBQThWVm53RU0amwEKCXRleHQvaHRtbBKNAUF0c2F1Y2UgdXogU1RQIGzEk211bXU/IDxicj5VenNrYXR1LCBrYSBixat0dSBqxIFwaWVsaWVrLiBVbiwgaWVzcMSTamFtcywgaXpyYWtzdHMgbm8gbMSTbXVtYSBwaWVsaWt1bcSBIChkYcS8YSwga2FzIGF0dGllY2FzIHV6IMWhbyBsxKtndW11KSKZAQoKdGV4dC9wbGFpbhKKAUF0c2F1Y2UgdXogU1RQIGzEk211bXU/IApVenNrYXR1LCBrYSBixat0dSBqxIFwaWVsaWVrLiBVbiwgaWVzcMSTamFtcywgaXpyYWtzdHMgbm8gbMSTbXVtYSBwaWVsaWt1bcSBIChkYcS8YSwga2FzIGF0dGllY2FzIHV6IMWhbyBsxKtndW11KSpGCg1BcnTFq3JzIENhdW5lGjUvL3NzbC5nc3RhdGljLmNvbS9kb2NzL2NvbW1vbi9ibHVlX3NpbGhvdWV0dGU5Ni0wLnBuZzDA7PmutjE44fu02LYxQp8CCgtBQUFBOFZWbndHTRILQUFBQThWVm53RU0aPgoJdGV4dC9odG1sEjFQYXBpbGRpbsSBdHMuIEF0YmFsc3TEgW0gcGllbGlrdW1hIHBpZXZpZW5vxaFhbnUuIj8KCnRleHQvcGxhaW4SMVBhcGlsZGluxIF0cy4gQXRiYWxzdMSBbSBwaWVsaWt1bWEgcGlldmllbm/FoWFudS4qGyIVMTE4MzI5NjQxNzAyNjc2NTY2Njc5KAA4ADDh+7TYtjE44fu02LYxWgx0MmN1bjZnbGRpb3pyAiAAeACaAQYIABAAGACqATMSMVBhcGlsZGluxIF0cy4gQXRiYWxzdMSBbSBwaWVsaWt1bWEgcGlldmllbm/FoWFudS6wAQC4AQBySAoNQXJ0xatycyBDYXVuZRo3CjUvL3NzbC5nc3RhdGljLmNvbS9kb2NzL2NvbW1vbi9ibHVlX3NpbGhvdWV0dGU5Ni0wLnBuZ3gAiAEBmgEGCAAQABgAqgGQARKNAUF0c2F1Y2UgdXogU1RQIGzEk211bXU/IDxicj5VenNrYXR1LCBrYSBixat0dSBqxIFwaWVsaWVrLiBVbiwgaWVzcMSTamFtcywgaXpyYWtzdHMgbm8gbMSTbXVtYSBwaWVsaWt1bcSBIChkYcS8YSwga2FzIGF0dGllY2FzIHV6IMWhbyBsxKtndW11KbABALgBARjA7PmutjEg4fu02LYxMABCCGtpeC5jbXQwIqwGCgtBQUFBOFZWbndFURKBBgoLQUFBQThWVm53RVESC0FBQUE4VlZud0VRGjEKCXRleHQvaHRtbBIkxaBvIHRhxI11IG3Ek3MgxYZlbWFtIMSBcsSBLCB2YWkgbmU/IjIKCnRleHQvcGxhaW4SJMWgbyB0YcSNdSBtxJNzIMWGZW1hbSDEgXLEgSwgdmFpIG5lPypGCg1BcnTFq3JzIENhdW5lGjUvL3NzbC5nc3RhdGljLmNvbS9kb2NzL2NvbW1vbi9ibHVlX3NpbGhvdWV0dGU5Ni0wLnBuZzCgrIGwtjE4gbjq27YxQqADCgtBQUFBOFZWbndOYxILQUFBQThWVm53RVEaawoJdGV4dC9odG1sEl5OZXZhcmFtIMWhbyBrb21lbnTEk3QsIGpvIG3Fq3N1IHLEq2PEq2LEgSBuYXYgYXRiaWxzdG/FoWFzIGluZm9ybcSBY2lqYXMgdmFyIEFURCB2YWphZHrEq2LEgW0uImwKCnRleHQvcGxhaW4SXk5ldmFyYW0gxaFvIGtvbWVudMSTdCwgam8gbcWrc3UgcsSrY8SrYsSBIG5hdiBhdGJpbHN0b8WhYXMgaW5mb3JtxIFjaWphcyB2YXIgQVREIHZhamFkesSrYsSBbS4qGyIVMTE4MzI5NjQxNzAyNjc2NTY2Njc5KAA4ADCBuOrbtjE4gbjq27YxWgwxd3FzbHY2M2N4anVyAiAAeACaAQYIABAAGACqAWASXk5ldmFyYW0gxaFvIGtvbWVudMSTdCwgam8gbcWrc3UgcsSrY8SrYsSBIG5hdiBhdGJpbHN0b8WhYXMgaW5mb3JtxIFjaWphcyB2YXIgQVREIHZhamFkesSrYsSBbS5ySAoNQXJ0xatycyBDYXVuZRo3CjUvL3NzbC5nc3RhdGljLmNvbS9kb2NzL2NvbW1vbi9ibHVlX3NpbGhvdWV0dGU5Ni0wLnBuZ3gAiAEBmgEGCAAQABgAqgEmEiTFoG8gdGHEjXUgbcSTcyDFhmVtYW0gxIFyxIEsIHZhaSBuZT+wAQC4AQEYoKyBsLYxIIG46tu2MTAAQglraXguY210MTMilQsKC0FBQUE4VlZud0QwEusKCgtBQUFBOFZWbndEMBILQUFBQThWVm53RDAangEKCXRleHQvaHRtbBKQAUllc3DEk2phbXMsIGrEgXBpZWxpZWsgYXLEqyBhdHNhdWNlIHV6IMSBcmvEgXJ0YXMgc2l0dcSBY2lqdSwgamEgdMSBIHR1cnBpbsSBcyBpbGfEgWsgcGFyIDUgZGllbsSBbSAoc2thdMSrdCA7YXJrxIFydGFzIHNpdHXEgWNpamFzIGRlZmluxKtjaWp1KSKfAQoKdGV4dC9wbGFpbhKQAUllc3DEk2phbXMsIGrEgXBpZWxpZWsgYXLEqyBhdHNhdWNlIHV6IMSBcmvEgXJ0YXMgc2l0dcSBY2lqdSwgamEgdMSBIHR1cnBpbsSBcyBpbGfEgWsgcGFyIDUgZGllbsSBbSAoc2thdMSrdCA7YXJrxIFydGFzIHNpdHXEgWNpamFzIGRlZmluxKtjaWp1KSpGCg1BcnTFq3JzIENhdW5lGjUvL3NzbC5nc3RhdGljLmNvbS9kb2NzL2NvbW1vbi9ibHVlX3NpbGhvdWV0dGU5Ni0wLnBuZzCgwf2utjE4urLL2LYxQsAFCgtBQUFBOFZWbndIOBILQUFBQThWVm53RDAayQEKCXRleHQvaHRtbBK7AU5lc2Fza2F0xIFtIG5lcGllY2llxaFhbcSrYnUuIMSAcmvEgXJ0YXMgc2l0dcSBY2lqYXMgZGVmaW7Eq2NpasSBIGphdSBpZWvEvGF1dGEgbm9yxIFkZSwga2EgdMSBIHZhciBpZWvEvGF1dCBuZXDEgXJ2YXJhbWFzIHZhcmFzIGdhZMSranVtYSBwYXrEq21lcy7CoDxicj5BYmFzIGRlZmluxKtjaWphcyBpciBub8WhxLdpcnRhcy4ixwEKCnRleHQvcGxhaW4SuAFOZXNhc2thdMSBbSBuZXBpZWNpZcWhYW3Eq2J1LiDEgHJrxIFydGFzIHNpdHXEgWNpamFzIGRlZmluxKtjaWrEgSBqYXUgaWVrxLxhdXRhIG5vcsSBZGUsIGthIHTEgSB2YXIgaWVrxLxhdXQgbmVwxIFydmFyYW1hcyB2YXJhcyBnYWTEq2p1bWEgcGF6xKttZXMuwqAKQWJhcyBkZWZpbsSrY2lqYXMgaXIgbm/FocS3aXJ0YXMuKhsiFTExODMyOTY0MTcwMjY3NjU2NjY3OSgAOAAwurLL2LYxOLqyy9i2MVoMaGJ1Z2Q5eGFoOWprcgIgAHgAmgEGCAAQABgAqgG+ARK7AU5lc2Fza2F0xIFtIG5lcGllY2llxaFhbcSrYnUuIMSAcmvEgXJ0YXMgc2l0dcSBY2lqYXMgZGVmaW7Eq2NpasSBIGphdSBpZWvEvGF1dGEgbm9yxIFkZSwga2EgdMSBIHZhciBpZWvEvGF1dCBuZXDEgXJ2YXJhbWFzIHZhcmFzIGdhZMSranVtYSBwYXrEq21lcy7CoDxicj5BYmFzIGRlZmluxKtjaWphcyBpciBub8WhxLdpcnRhcy6wAQC4AQBySAoNQXJ0xatycyBDYXVuZRo3CjUvL3NzbC5nc3RhdGljLmNvbS9kb2NzL2NvbW1vbi9ibHVlX3NpbGhvdWV0dGU5Ni0wLnBuZ3gAiAEBmgEGCAAQABgAqgGTARKQAUllc3DEk2phbXMsIGrEgXBpZWxpZWsgYXLEqyBhdHNhdWNlIHV6IMSBcmvEgXJ0YXMgc2l0dcSBY2lqdSwgamEgdMSBIHR1cnBpbsSBcyBpbGfEgWsgcGFyIDUgZGllbsSBbSAoc2thdMSrdCA7YXJrxIFydGFzIHNpdHXEgWNpamFzIGRlZmluxKtjaWp1KbABALgBARigwf2utjEgurLL2LYxMABCCGtpeC5jbXQxItQMCgtBQUFBOFZWbndEbxKqDAoLQUFBQThWVm53RG8SC0FBQUE4VlZud0RvGn4KCXRleHQvaHRtbBJxxaBlaXQgasSBcGFwaWxkaW5hIGFyIHByZXRrYXJ0ZcS8YSB0ZWlrdW11LCBrxIEgYXLEqyBhcGxpZWNpbmEsIGthIG5hdiBzbmllZHppcyBtYWxkaW5vxaF1IGluZm9yIHZhaSB0YW1sxKtkesSrZ2kifwoKdGV4dC9wbGFpbhJxxaBlaXQgasSBcGFwaWxkaW5hIGFyIHByZXRrYXJ0ZcS8YSB0ZWlrdW11LCBrxIEgYXLEqyBhcGxpZWNpbmEsIGthIG5hdiBzbmllZHppcyBtYWxkaW5vxaF1IGluZm9yIHZhaSB0YW1sxKtkesSrZ2kqRgoNQXJ0xatycyBDYXVuZRo1Ly9zc2wuZ3N0YXRpYy5jb20vZG9jcy9jb21tb24vYmx1ZV9zaWxob3VldHRlOTYtMC5wbmcwoJSMr7YxOIzf39u2MULYBQoLQUFBQThWVm53S2sSC0FBQUE4VlZud0RvGtABCgl0ZXh0L2h0bWwSwgFQaWVkxIF2xIFqYW0gaWVrxLxhdXQgbmVwYXRpZXNhcywgbWFsZGlub8WhYXMgdmFpIGFwemluxIF0aSBuZXByZWPEq3phcyBpbmZvcm3EgWNpamFzIHNuaWVnxaFhbnUga8SBIHBhbWF0dSBsxKtndW1hIHBpcm1zdGVybWnFhmEgaXpiZWlnxaFhbmFpLCBsYWkgbWF6aW7EgXR1IHJpc2t1IGllc3TEgcWhYW7EgXMgdmFyYsWrdMSrYnUgQVRELiLRAQoKdGV4dC9wbGFpbhLCAVBpZWTEgXbEgWphbSBpZWvEvGF1dCBuZXBhdGllc2FzLCBtYWxkaW5vxaFhcyB2YWkgYXB6aW7EgXRpIG5lcHJlY8SremFzIGluZm9ybcSBY2lqYXMgc25pZWfFoWFudSBrxIEgcGFtYXR1IGzEq2d1bWEgcGlybXN0ZXJtacWGYSBpemJlaWfFoWFuYWksIGxhaSBtYXppbsSBdHUgcmlza3UgaWVzdMSBxaFhbsSBcyB2YXJixat0xKtidSBBVEQuKhsiFTExODMyOTY0MTcwMjY3NjU2NjY3OSgAOAAw5/bP2rYxOOf2z9q2MVoMZjdnNnljZWtpM3h4cgIgAHgAmgEGCAAQABgAqgHFARLCAVBpZWTEgXbEgWphbSBpZWvEvGF1dCBuZXBhdGllc2FzLCBtYWxkaW5vxaFhcyB2YWkgYXB6aW7EgXRpIG5lcHJlY8SremFzIGluZm9ybcSBY2lqYXMgc25pZWfFoWFudSBrxIEgcGFtYXR1IGzEq2d1bWEgcGlybXN0ZXJtacWGYSBpemJlaWfFoWFuYWksIGxhaSBtYXppbsSBdHUgcmlza3UgaWVzdMSBxaFhbsSBcyB2YXJixat0xKtidSBBVEQusAEAuAEAQocCCgtBQUFBOFZWbndOURILQUFBQThWVm53RG8aOAoJdGV4dC9odG1sEitQYXBpbGRpbsSBdHMgYXIgxLxvdGkgcGxhxaF1IDMuMS41LiBwdW5rdHUuIjkKCnRleHQvcGxhaW4SK1BhcGlsZGluxIF0cyBhciDEvG90aSBwbGHFoXUgMy4xLjUuIHB1bmt0dS4qGyIVMTE4MzI5NjQxNzAyNjc2NTY2Njc5KAA4ADCM39/btjE4jN/f27YxWgx6ZXJ6ajluMHBwbHNyAiAAeACaAQYIABAAGACqAS0SK1BhcGlsZGluxIF0cyBhciDEvG90aSBwbGHFoXUgMy4xLjUuIHB1bmt0dS5ySAoNQXJ0xatycyBDYXVuZRo3CjUvL3NzbC5nc3RhdGljLmNvbS9kb2NzL2NvbW1vbi9ibHVlX3NpbGhvdWV0dGU5Ni0wLnBuZ3gAiAEBmgEGCAAQABgAqgFzEnHFoGVpdCBqxIFwYXBpbGRpbmEgYXIgcHJldGthcnRlxLxhIHRlaWt1bXUsIGvEgSBhcsSrIGFwbGllY2luYSwga2EgbmF2IHNuaWVkemlzIG1hbGRpbm/FoXUgaW5mb3IgdmFpIHRhbWzEq2R6xKtnabABALgBARiglIyvtjEgjN/f27YxMABCCGtpeC5jbXQ0MghoLmdqZGd4czIOaC5md2dudnQ4ZWNrNWQ4AGpKCjVzdWdnZXN0SWRJbXBvcnRhYTY1ZjhlZS1hOWQ5LTQyZTMtOTllNi1lNmUxYzA0YjlkNWVfOBIRS3Jpc3TEq25lIFNpbGnFhmFqSgo1c3VnZ2VzdElkSW1wb3J0YWE2NWY4ZWUtYTlkOS00MmUzLTk5ZTYtZTZlMWMwNGI5ZDVlXzcSEUtyaXN0xKtuZSBTaWxpxYZhakIKNXN1Z2dlc3RJZEltcG9ydGFhNjVmOGVlLWE5ZDktNDJlMy05OWU2LWU2ZTFjMDRiOWQ1ZV8xEglQd0MgTGVnYWxyITFVYTZYMXhQTHdpaHNITEhDdDczWUN6VFFrc3o5aEph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D44655-16F4-4CF6-80A0-A87FBE06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28511</Words>
  <Characters>16252</Characters>
  <Application>Microsoft Office Word</Application>
  <DocSecurity>0</DocSecurity>
  <Lines>135</Lines>
  <Paragraphs>89</Paragraphs>
  <ScaleCrop>false</ScaleCrop>
  <Company>PricewaterhouseCoopers</Company>
  <LinksUpToDate>false</LinksUpToDate>
  <CharactersWithSpaces>44674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Vizma Bahareva</dc:creator>
  <cp:lastModifiedBy>Oskars Putāns</cp:lastModifiedBy>
  <cp:revision>8</cp:revision>
  <dcterms:created xsi:type="dcterms:W3CDTF">2024-06-04T11:52:00Z</dcterms:created>
  <dcterms:modified xsi:type="dcterms:W3CDTF">2024-06-05T09:10:00Z</dcterms:modified>
</cp:coreProperties>
</file>