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920BE" w14:textId="77777777" w:rsidR="00F14089" w:rsidRPr="00F14089" w:rsidRDefault="00F14089" w:rsidP="00F14089">
      <w:pPr>
        <w:jc w:val="center"/>
        <w:textAlignment w:val="baseline"/>
        <w:rPr>
          <w:rFonts w:ascii="Segoe UI" w:eastAsia="Times New Roman" w:hAnsi="Segoe UI" w:cs="Segoe UI"/>
          <w:kern w:val="0"/>
          <w:sz w:val="18"/>
          <w:szCs w:val="18"/>
          <w:lang w:eastAsia="lv-LV"/>
          <w14:ligatures w14:val="none"/>
        </w:rPr>
      </w:pPr>
      <w:r w:rsidRPr="00F14089">
        <w:rPr>
          <w:rFonts w:eastAsia="Times New Roman"/>
          <w:b/>
          <w:bCs/>
          <w:kern w:val="0"/>
          <w:lang w:eastAsia="lv-LV"/>
          <w14:ligatures w14:val="none"/>
        </w:rPr>
        <w:t>TEHNISKĀ SPECIFIKĀCIJA </w:t>
      </w:r>
      <w:r w:rsidRPr="00F14089">
        <w:rPr>
          <w:rFonts w:eastAsia="Times New Roman"/>
          <w:kern w:val="0"/>
          <w:lang w:eastAsia="lv-LV"/>
          <w14:ligatures w14:val="none"/>
        </w:rPr>
        <w:t> </w:t>
      </w:r>
    </w:p>
    <w:p w14:paraId="4449F03D" w14:textId="77777777" w:rsidR="00F14089" w:rsidRPr="00F14089" w:rsidRDefault="00F14089" w:rsidP="00F14089">
      <w:pPr>
        <w:jc w:val="center"/>
        <w:textAlignment w:val="baseline"/>
        <w:rPr>
          <w:rFonts w:ascii="Segoe UI" w:eastAsia="Times New Roman" w:hAnsi="Segoe UI" w:cs="Segoe UI"/>
          <w:kern w:val="0"/>
          <w:sz w:val="18"/>
          <w:szCs w:val="18"/>
          <w:lang w:eastAsia="lv-LV"/>
          <w14:ligatures w14:val="none"/>
        </w:rPr>
      </w:pPr>
      <w:r w:rsidRPr="00F14089">
        <w:rPr>
          <w:rFonts w:eastAsia="Times New Roman"/>
          <w:b/>
          <w:bCs/>
          <w:kern w:val="0"/>
          <w:lang w:eastAsia="lv-LV"/>
          <w14:ligatures w14:val="none"/>
        </w:rPr>
        <w:t>(Darba uzdevums) </w:t>
      </w:r>
      <w:r w:rsidRPr="00F14089">
        <w:rPr>
          <w:rFonts w:eastAsia="Times New Roman"/>
          <w:kern w:val="0"/>
          <w:lang w:eastAsia="lv-LV"/>
          <w14:ligatures w14:val="none"/>
        </w:rPr>
        <w:t> </w:t>
      </w:r>
    </w:p>
    <w:p w14:paraId="63923E7B" w14:textId="77777777" w:rsidR="00F14089" w:rsidRPr="00F14089" w:rsidRDefault="00F14089" w:rsidP="00F14089">
      <w:pPr>
        <w:jc w:val="both"/>
        <w:textAlignment w:val="baseline"/>
        <w:rPr>
          <w:rFonts w:ascii="Segoe UI" w:eastAsia="Times New Roman" w:hAnsi="Segoe UI" w:cs="Segoe UI"/>
          <w:kern w:val="0"/>
          <w:sz w:val="18"/>
          <w:szCs w:val="18"/>
          <w:lang w:eastAsia="lv-LV"/>
          <w14:ligatures w14:val="none"/>
        </w:rPr>
      </w:pPr>
      <w:r w:rsidRPr="00F14089">
        <w:rPr>
          <w:rFonts w:eastAsia="Times New Roman"/>
          <w:kern w:val="0"/>
          <w:lang w:eastAsia="lv-LV"/>
          <w14:ligatures w14:val="none"/>
        </w:rPr>
        <w:t> </w:t>
      </w:r>
    </w:p>
    <w:p w14:paraId="7C73EB37" w14:textId="77777777" w:rsidR="00F14089" w:rsidRDefault="00F14089" w:rsidP="00F14089">
      <w:pPr>
        <w:tabs>
          <w:tab w:val="left" w:pos="993"/>
        </w:tabs>
        <w:ind w:firstLine="709"/>
        <w:textAlignment w:val="baseline"/>
        <w:rPr>
          <w:rFonts w:eastAsia="Times New Roman"/>
          <w:kern w:val="0"/>
          <w:lang w:eastAsia="lv-LV"/>
          <w14:ligatures w14:val="none"/>
        </w:rPr>
      </w:pPr>
      <w:r w:rsidRPr="00F14089">
        <w:rPr>
          <w:rFonts w:eastAsia="Times New Roman"/>
          <w:b/>
          <w:bCs/>
          <w:kern w:val="0"/>
          <w:lang w:eastAsia="lv-LV"/>
          <w14:ligatures w14:val="none"/>
        </w:rPr>
        <w:t>1.Pakalpojuma (pasūtījuma) apjoms un pakalpojuma apraksts (apraksts).</w:t>
      </w:r>
      <w:r w:rsidRPr="00F14089">
        <w:rPr>
          <w:rFonts w:eastAsia="Times New Roman"/>
          <w:kern w:val="0"/>
          <w:lang w:eastAsia="lv-LV"/>
          <w14:ligatures w14:val="none"/>
        </w:rPr>
        <w:t> </w:t>
      </w:r>
    </w:p>
    <w:p w14:paraId="097ED807" w14:textId="77777777" w:rsidR="00F14089" w:rsidRPr="00F14089" w:rsidRDefault="00F14089" w:rsidP="00F14089">
      <w:pPr>
        <w:tabs>
          <w:tab w:val="left" w:pos="993"/>
        </w:tabs>
        <w:ind w:firstLine="709"/>
        <w:textAlignment w:val="baseline"/>
        <w:rPr>
          <w:rFonts w:ascii="Segoe UI" w:eastAsia="Times New Roman" w:hAnsi="Segoe UI" w:cs="Segoe UI"/>
          <w:kern w:val="0"/>
          <w:sz w:val="18"/>
          <w:szCs w:val="18"/>
          <w:lang w:eastAsia="lv-LV"/>
          <w14:ligatures w14:val="none"/>
        </w:rPr>
      </w:pPr>
    </w:p>
    <w:p w14:paraId="0613AAD3" w14:textId="77777777" w:rsidR="00F14089" w:rsidRPr="00F14089" w:rsidRDefault="00F14089" w:rsidP="00F14089">
      <w:pPr>
        <w:numPr>
          <w:ilvl w:val="0"/>
          <w:numId w:val="1"/>
        </w:numPr>
        <w:tabs>
          <w:tab w:val="left" w:pos="993"/>
        </w:tabs>
        <w:ind w:left="0" w:firstLine="709"/>
        <w:jc w:val="both"/>
        <w:textAlignment w:val="baseline"/>
        <w:rPr>
          <w:rFonts w:eastAsia="Times New Roman"/>
          <w:kern w:val="0"/>
          <w:lang w:eastAsia="lv-LV"/>
          <w14:ligatures w14:val="none"/>
        </w:rPr>
      </w:pPr>
      <w:r w:rsidRPr="00F14089">
        <w:rPr>
          <w:rFonts w:eastAsia="Times New Roman"/>
          <w:kern w:val="0"/>
          <w:lang w:eastAsia="lv-LV"/>
          <w14:ligatures w14:val="none"/>
        </w:rPr>
        <w:t>Pārvadātājam jāsniedz sabiedriskā transporta pakalpojumi ar autobusiem tādā apjomā un intensitātē, kāds noteikts līguma 1., 2. un 6.pielikumā. </w:t>
      </w:r>
    </w:p>
    <w:p w14:paraId="3B8D0E49" w14:textId="77777777" w:rsidR="00F14089" w:rsidRPr="00F14089" w:rsidRDefault="00F14089" w:rsidP="00F14089">
      <w:pPr>
        <w:numPr>
          <w:ilvl w:val="0"/>
          <w:numId w:val="2"/>
        </w:numPr>
        <w:tabs>
          <w:tab w:val="left" w:pos="993"/>
        </w:tabs>
        <w:ind w:left="0" w:firstLine="709"/>
        <w:jc w:val="both"/>
        <w:textAlignment w:val="baseline"/>
        <w:rPr>
          <w:rFonts w:eastAsia="Times New Roman"/>
          <w:kern w:val="0"/>
          <w:lang w:eastAsia="lv-LV"/>
          <w14:ligatures w14:val="none"/>
        </w:rPr>
      </w:pPr>
      <w:r w:rsidRPr="00F14089">
        <w:rPr>
          <w:rFonts w:eastAsia="Times New Roman"/>
          <w:kern w:val="0"/>
          <w:lang w:eastAsia="lv-LV"/>
          <w14:ligatures w14:val="none"/>
        </w:rPr>
        <w:t>Ja sabiedriskā transporta pakalpojumu nodrošināšanā Pārvadātājs ir paredzējis iesaistīt Apakšuzņēmējus, vismaz 50% no maršrutu skaita apkalpošanas attiecīgajā maršrutu tīkla daļā jānodrošina pašam Pārvadātājam (</w:t>
      </w:r>
      <w:r w:rsidRPr="00F14089">
        <w:rPr>
          <w:rFonts w:eastAsia="Times New Roman"/>
          <w:i/>
          <w:iCs/>
          <w:kern w:val="0"/>
          <w:lang w:eastAsia="lv-LV"/>
          <w14:ligatures w14:val="none"/>
        </w:rPr>
        <w:t xml:space="preserve">prasība ir noteikta, pamatojoties uz Eiropas Parlamenta un Padomes 2007. gada 23. oktobra Regulas (EK) Nr. </w:t>
      </w:r>
      <w:hyperlink r:id="rId5" w:tgtFrame="_blank" w:history="1">
        <w:r w:rsidRPr="00F14089">
          <w:rPr>
            <w:rFonts w:eastAsia="Times New Roman"/>
            <w:i/>
            <w:iCs/>
            <w:color w:val="0000FF"/>
            <w:kern w:val="0"/>
            <w:u w:val="single"/>
            <w:lang w:eastAsia="lv-LV"/>
            <w14:ligatures w14:val="none"/>
          </w:rPr>
          <w:t>1370/2007</w:t>
        </w:r>
      </w:hyperlink>
      <w:r w:rsidRPr="00F14089">
        <w:rPr>
          <w:rFonts w:eastAsia="Times New Roman"/>
          <w:i/>
          <w:iCs/>
          <w:kern w:val="0"/>
          <w:lang w:eastAsia="lv-LV"/>
          <w14:ligatures w14:val="none"/>
        </w:rPr>
        <w:t xml:space="preserve"> par sabiedriskā pasažieru transporta pakalpojumiem, izmantojot dzelzceļu un autoceļus, un ar ko atceļ Padomes regulu (EEK) Nr. </w:t>
      </w:r>
      <w:hyperlink r:id="rId6" w:tgtFrame="_blank" w:history="1">
        <w:r w:rsidRPr="00F14089">
          <w:rPr>
            <w:rFonts w:eastAsia="Times New Roman"/>
            <w:i/>
            <w:iCs/>
            <w:color w:val="0000FF"/>
            <w:kern w:val="0"/>
            <w:u w:val="single"/>
            <w:lang w:eastAsia="lv-LV"/>
            <w14:ligatures w14:val="none"/>
          </w:rPr>
          <w:t>1191/69</w:t>
        </w:r>
      </w:hyperlink>
      <w:r w:rsidRPr="00F14089">
        <w:rPr>
          <w:rFonts w:eastAsia="Times New Roman"/>
          <w:i/>
          <w:iCs/>
          <w:kern w:val="0"/>
          <w:lang w:eastAsia="lv-LV"/>
          <w14:ligatures w14:val="none"/>
        </w:rPr>
        <w:t xml:space="preserve"> un Padomes regulu (EEK) Nr. </w:t>
      </w:r>
      <w:hyperlink r:id="rId7" w:tgtFrame="_blank" w:history="1">
        <w:r w:rsidRPr="00F14089">
          <w:rPr>
            <w:rFonts w:eastAsia="Times New Roman"/>
            <w:i/>
            <w:iCs/>
            <w:color w:val="0000FF"/>
            <w:kern w:val="0"/>
            <w:u w:val="single"/>
            <w:lang w:eastAsia="lv-LV"/>
            <w14:ligatures w14:val="none"/>
          </w:rPr>
          <w:t>1107/70</w:t>
        </w:r>
      </w:hyperlink>
      <w:r w:rsidRPr="00F14089">
        <w:rPr>
          <w:rFonts w:eastAsia="Times New Roman"/>
          <w:i/>
          <w:iCs/>
          <w:color w:val="0000FF"/>
          <w:kern w:val="0"/>
          <w:u w:val="single"/>
          <w:lang w:eastAsia="lv-LV"/>
          <w14:ligatures w14:val="none"/>
        </w:rPr>
        <w:t xml:space="preserve"> un </w:t>
      </w:r>
      <w:r w:rsidRPr="00F14089">
        <w:rPr>
          <w:rFonts w:eastAsia="Times New Roman"/>
          <w:i/>
          <w:iCs/>
          <w:kern w:val="0"/>
          <w:lang w:eastAsia="lv-LV"/>
          <w14:ligatures w14:val="none"/>
        </w:rPr>
        <w:t>Sabiedriskā transporta pakalpojumu likumā regulējumu</w:t>
      </w:r>
      <w:r w:rsidRPr="00F14089">
        <w:rPr>
          <w:rFonts w:eastAsia="Times New Roman"/>
          <w:kern w:val="0"/>
          <w:lang w:eastAsia="lv-LV"/>
          <w14:ligatures w14:val="none"/>
        </w:rPr>
        <w:t>). </w:t>
      </w:r>
    </w:p>
    <w:p w14:paraId="2D69D1C0" w14:textId="77777777" w:rsidR="00F14089" w:rsidRPr="00F14089" w:rsidRDefault="00F14089" w:rsidP="00F14089">
      <w:pPr>
        <w:numPr>
          <w:ilvl w:val="0"/>
          <w:numId w:val="3"/>
        </w:numPr>
        <w:tabs>
          <w:tab w:val="left" w:pos="993"/>
        </w:tabs>
        <w:ind w:left="0" w:firstLine="709"/>
        <w:jc w:val="both"/>
        <w:textAlignment w:val="baseline"/>
        <w:rPr>
          <w:rFonts w:eastAsia="Times New Roman"/>
          <w:kern w:val="0"/>
          <w:lang w:eastAsia="lv-LV"/>
          <w14:ligatures w14:val="none"/>
        </w:rPr>
      </w:pPr>
      <w:r w:rsidRPr="00F14089">
        <w:rPr>
          <w:rFonts w:eastAsia="Times New Roman"/>
          <w:kern w:val="0"/>
          <w:lang w:eastAsia="lv-LV"/>
          <w14:ligatures w14:val="none"/>
        </w:rPr>
        <w:t>Ņemot vērā faktisko sabiedriskā transporta pakalpojumu pieprasījumu, ievērojot nepieciešamo pārvadājumu intensitāti un regularitāti maršrutu tīklā, pārvadājumu ekonomisko nodrošinājumu, sabiedrisko transportlīdzekļu izmantošanas prioritāti, kas noteikta normatīvajos aktos, un izmaiņas pilsētas nozīmes maršrutos, kas iziet ārpus pilsētas administratīvās teritorijas, maršrutu tīkla kopējais nobraukuma apjoms (kilometros) var tikt samazināts vai palielināts. Detalizēta informācija par maršrutu tīkla daļā (</w:t>
      </w:r>
      <w:proofErr w:type="spellStart"/>
      <w:r w:rsidRPr="00F14089">
        <w:rPr>
          <w:rFonts w:eastAsia="Times New Roman"/>
          <w:kern w:val="0"/>
          <w:lang w:eastAsia="lv-LV"/>
          <w14:ligatures w14:val="none"/>
        </w:rPr>
        <w:t>lotē</w:t>
      </w:r>
      <w:proofErr w:type="spellEnd"/>
      <w:r w:rsidRPr="00F14089">
        <w:rPr>
          <w:rFonts w:eastAsia="Times New Roman"/>
          <w:kern w:val="0"/>
          <w:lang w:eastAsia="lv-LV"/>
          <w14:ligatures w14:val="none"/>
        </w:rPr>
        <w:t>) “Cēsis” / “Limbaži, Sigulda” maksimāli pieļaujamo apjoma palielinājumu vai samazinājumu ir attēlots tabulā Nr.1.  </w:t>
      </w:r>
    </w:p>
    <w:p w14:paraId="4FA07450" w14:textId="77777777" w:rsidR="00F14089" w:rsidRPr="00F14089" w:rsidRDefault="00F14089" w:rsidP="00F14089">
      <w:pPr>
        <w:numPr>
          <w:ilvl w:val="0"/>
          <w:numId w:val="4"/>
        </w:numPr>
        <w:tabs>
          <w:tab w:val="left" w:pos="993"/>
        </w:tabs>
        <w:ind w:left="0" w:firstLine="709"/>
        <w:jc w:val="both"/>
        <w:textAlignment w:val="baseline"/>
        <w:rPr>
          <w:rFonts w:eastAsia="Times New Roman"/>
          <w:kern w:val="0"/>
          <w:lang w:eastAsia="lv-LV"/>
          <w14:ligatures w14:val="none"/>
        </w:rPr>
      </w:pPr>
      <w:r w:rsidRPr="00F14089">
        <w:rPr>
          <w:rFonts w:eastAsia="Times New Roman"/>
          <w:kern w:val="0"/>
          <w:lang w:eastAsia="lv-LV"/>
          <w14:ligatures w14:val="none"/>
        </w:rPr>
        <w:t>Pārvadātājs pakalpojumu sniegšanā ir tiesīgs iesaistīt I klases autobusus</w:t>
      </w:r>
      <w:r w:rsidRPr="00F14089">
        <w:rPr>
          <w:rFonts w:eastAsia="Times New Roman"/>
          <w:kern w:val="0"/>
          <w:sz w:val="19"/>
          <w:szCs w:val="19"/>
          <w:vertAlign w:val="superscript"/>
          <w:lang w:eastAsia="lv-LV"/>
          <w14:ligatures w14:val="none"/>
        </w:rPr>
        <w:t>5</w:t>
      </w:r>
      <w:r w:rsidRPr="00F14089">
        <w:rPr>
          <w:rFonts w:eastAsia="Times New Roman"/>
          <w:kern w:val="0"/>
          <w:lang w:eastAsia="lv-LV"/>
          <w14:ligatures w14:val="none"/>
        </w:rPr>
        <w:t>, t.i., autobusus, kas parasti tiek paredzēti pasažieru pārvadāšanai pilsētas maršrutos, tikai maršrutu reisos, kas iziet ārpus pilsētas teritorijas ne vairāk par 50,00 (piecdesmit) km. </w:t>
      </w:r>
    </w:p>
    <w:p w14:paraId="599AF86D" w14:textId="77777777" w:rsidR="00F14089" w:rsidRPr="00F14089" w:rsidRDefault="00F14089" w:rsidP="00F14089">
      <w:pPr>
        <w:ind w:firstLine="720"/>
        <w:jc w:val="right"/>
        <w:textAlignment w:val="baseline"/>
        <w:rPr>
          <w:rFonts w:ascii="Segoe UI" w:eastAsia="Times New Roman" w:hAnsi="Segoe UI" w:cs="Segoe UI"/>
          <w:kern w:val="0"/>
          <w:sz w:val="18"/>
          <w:szCs w:val="18"/>
          <w:lang w:eastAsia="lv-LV"/>
          <w14:ligatures w14:val="none"/>
        </w:rPr>
      </w:pPr>
      <w:r w:rsidRPr="00F14089">
        <w:rPr>
          <w:rFonts w:eastAsia="Times New Roman"/>
          <w:b/>
          <w:bCs/>
          <w:i/>
          <w:iCs/>
          <w:kern w:val="0"/>
          <w:lang w:eastAsia="lv-LV"/>
          <w14:ligatures w14:val="none"/>
        </w:rPr>
        <w:t>Tabula Nr.1</w:t>
      </w:r>
      <w:r w:rsidRPr="00F14089">
        <w:rPr>
          <w:rFonts w:eastAsia="Times New Roman"/>
          <w:kern w:val="0"/>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7"/>
        <w:gridCol w:w="1327"/>
        <w:gridCol w:w="2522"/>
        <w:gridCol w:w="1820"/>
        <w:gridCol w:w="2179"/>
      </w:tblGrid>
      <w:tr w:rsidR="00F14089" w:rsidRPr="00F14089" w14:paraId="682773B4" w14:textId="77777777" w:rsidTr="00F14089">
        <w:trPr>
          <w:trHeight w:val="1488"/>
        </w:trPr>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3965DC" w14:textId="4956BAE4"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b/>
                <w:bCs/>
                <w:color w:val="000000"/>
                <w:kern w:val="0"/>
                <w:sz w:val="20"/>
                <w:szCs w:val="20"/>
                <w:lang w:eastAsia="lv-LV"/>
                <w14:ligatures w14:val="none"/>
              </w:rPr>
              <w:t>Maršrutu tīkla daļas (</w:t>
            </w:r>
            <w:proofErr w:type="spellStart"/>
            <w:r w:rsidRPr="00F14089">
              <w:rPr>
                <w:rFonts w:eastAsia="Times New Roman"/>
                <w:b/>
                <w:bCs/>
                <w:color w:val="000000"/>
                <w:kern w:val="0"/>
                <w:sz w:val="20"/>
                <w:szCs w:val="20"/>
                <w:lang w:eastAsia="lv-LV"/>
                <w14:ligatures w14:val="none"/>
              </w:rPr>
              <w:t>lotes</w:t>
            </w:r>
            <w:proofErr w:type="spellEnd"/>
            <w:r w:rsidRPr="00F14089">
              <w:rPr>
                <w:rFonts w:eastAsia="Times New Roman"/>
                <w:b/>
                <w:bCs/>
                <w:color w:val="000000"/>
                <w:kern w:val="0"/>
                <w:sz w:val="20"/>
                <w:szCs w:val="20"/>
                <w:lang w:eastAsia="lv-LV"/>
                <w14:ligatures w14:val="none"/>
              </w:rPr>
              <w:t>) nosaukums</w:t>
            </w:r>
          </w:p>
        </w:tc>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0570DB" w14:textId="1F4CA030"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b/>
                <w:bCs/>
                <w:color w:val="000000"/>
                <w:kern w:val="0"/>
                <w:sz w:val="20"/>
                <w:szCs w:val="20"/>
                <w:lang w:eastAsia="lv-LV"/>
                <w14:ligatures w14:val="none"/>
              </w:rPr>
              <w:t>Plānotais nobraukums līguma izpildes laikā (milj. km)</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C7436B" w14:textId="59AA165F"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b/>
                <w:bCs/>
                <w:kern w:val="0"/>
                <w:sz w:val="20"/>
                <w:szCs w:val="20"/>
                <w:lang w:eastAsia="lv-LV"/>
                <w14:ligatures w14:val="none"/>
              </w:rPr>
              <w:t>Pieļaujamais nobraukuma samazinājums vai palielinājums no iepirkumu dokumentācijā iekļautajā tehniskajā specifikācijā plānotā nobraukuma gadā (%)</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72531C" w14:textId="6D29188B"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b/>
                <w:bCs/>
                <w:kern w:val="0"/>
                <w:sz w:val="20"/>
                <w:szCs w:val="20"/>
                <w:lang w:eastAsia="lv-LV"/>
                <w14:ligatures w14:val="none"/>
              </w:rPr>
              <w:t>Minimālais un maksimālais nobraukums gada griezumā no/līdz</w:t>
            </w:r>
            <w:r w:rsidRPr="00F14089">
              <w:rPr>
                <w:rFonts w:eastAsia="Times New Roman"/>
                <w:kern w:val="0"/>
                <w:sz w:val="20"/>
                <w:szCs w:val="20"/>
                <w:lang w:eastAsia="lv-LV"/>
                <w14:ligatures w14:val="none"/>
              </w:rPr>
              <w:t> </w:t>
            </w:r>
            <w:r w:rsidRPr="00F14089">
              <w:rPr>
                <w:rFonts w:eastAsia="Times New Roman"/>
                <w:kern w:val="0"/>
                <w:sz w:val="20"/>
                <w:szCs w:val="20"/>
                <w:lang w:eastAsia="lv-LV"/>
                <w14:ligatures w14:val="none"/>
              </w:rPr>
              <w:br/>
            </w:r>
            <w:r w:rsidRPr="00F14089">
              <w:rPr>
                <w:rFonts w:eastAsia="Times New Roman"/>
                <w:b/>
                <w:bCs/>
                <w:kern w:val="0"/>
                <w:sz w:val="20"/>
                <w:szCs w:val="20"/>
                <w:lang w:eastAsia="lv-LV"/>
                <w14:ligatures w14:val="none"/>
              </w:rPr>
              <w:t>(milj. km)</w:t>
            </w:r>
          </w:p>
        </w:tc>
        <w:tc>
          <w:tcPr>
            <w:tcW w:w="22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EB40F2" w14:textId="5C9F8B20"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b/>
                <w:bCs/>
                <w:color w:val="000000"/>
                <w:kern w:val="0"/>
                <w:sz w:val="20"/>
                <w:szCs w:val="20"/>
                <w:lang w:eastAsia="lv-LV"/>
                <w14:ligatures w14:val="none"/>
              </w:rPr>
              <w:t>Līguma darbības termiņš</w:t>
            </w:r>
          </w:p>
        </w:tc>
      </w:tr>
      <w:tr w:rsidR="00F14089" w:rsidRPr="00F14089" w14:paraId="33DCED5A" w14:textId="77777777" w:rsidTr="00F14089">
        <w:trPr>
          <w:trHeight w:val="630"/>
        </w:trPr>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8EC0E4" w14:textId="1411C458"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color w:val="000000"/>
                <w:kern w:val="0"/>
                <w:sz w:val="20"/>
                <w:szCs w:val="20"/>
                <w:lang w:eastAsia="lv-LV"/>
                <w14:ligatures w14:val="none"/>
              </w:rPr>
              <w:t>Cēsis</w:t>
            </w:r>
          </w:p>
        </w:tc>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8AD860" w14:textId="08A629CE"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kern w:val="0"/>
                <w:sz w:val="20"/>
                <w:szCs w:val="20"/>
                <w:lang w:eastAsia="lv-LV"/>
                <w14:ligatures w14:val="none"/>
              </w:rPr>
              <w:t>2,10</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9BA3C8" w14:textId="699E8266"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kern w:val="0"/>
                <w:sz w:val="20"/>
                <w:szCs w:val="20"/>
                <w:lang w:eastAsia="lv-LV"/>
                <w14:ligatures w14:val="none"/>
              </w:rPr>
              <w:t>-10%/+5%</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E6FF61" w14:textId="00FD7699"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kern w:val="0"/>
                <w:sz w:val="20"/>
                <w:szCs w:val="20"/>
                <w:lang w:eastAsia="lv-LV"/>
                <w14:ligatures w14:val="none"/>
              </w:rPr>
              <w:t>1,89 – 2,21</w:t>
            </w:r>
          </w:p>
        </w:tc>
        <w:tc>
          <w:tcPr>
            <w:tcW w:w="22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E01044" w14:textId="16BB8282"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color w:val="000000"/>
                <w:kern w:val="0"/>
                <w:sz w:val="20"/>
                <w:szCs w:val="20"/>
                <w:lang w:eastAsia="lv-LV"/>
                <w14:ligatures w14:val="none"/>
              </w:rPr>
              <w:t>01.07.2024.-31.12.2024.</w:t>
            </w:r>
          </w:p>
        </w:tc>
      </w:tr>
      <w:tr w:rsidR="00F14089" w:rsidRPr="00F14089" w14:paraId="17CB20A2" w14:textId="77777777" w:rsidTr="00F14089">
        <w:trPr>
          <w:trHeight w:val="630"/>
        </w:trPr>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8A57B5" w14:textId="328A6E2D"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color w:val="000000"/>
                <w:kern w:val="0"/>
                <w:sz w:val="20"/>
                <w:szCs w:val="20"/>
                <w:lang w:eastAsia="lv-LV"/>
                <w14:ligatures w14:val="none"/>
              </w:rPr>
              <w:t>Limbaži, Sigulda</w:t>
            </w:r>
          </w:p>
        </w:tc>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539590" w14:textId="03B17521"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kern w:val="0"/>
                <w:sz w:val="20"/>
                <w:szCs w:val="20"/>
                <w:lang w:eastAsia="lv-LV"/>
                <w14:ligatures w14:val="none"/>
              </w:rPr>
              <w:t>2,67</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9DBB36" w14:textId="49E7145E"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kern w:val="0"/>
                <w:sz w:val="20"/>
                <w:szCs w:val="20"/>
                <w:lang w:eastAsia="lv-LV"/>
                <w14:ligatures w14:val="none"/>
              </w:rPr>
              <w:t>-10%/+5%</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23D0DE" w14:textId="41054423"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kern w:val="0"/>
                <w:sz w:val="20"/>
                <w:szCs w:val="20"/>
                <w:lang w:eastAsia="lv-LV"/>
                <w14:ligatures w14:val="none"/>
              </w:rPr>
              <w:t>2,40 – 2,80</w:t>
            </w:r>
          </w:p>
        </w:tc>
        <w:tc>
          <w:tcPr>
            <w:tcW w:w="22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10D513" w14:textId="0213B6C1"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color w:val="000000"/>
                <w:kern w:val="0"/>
                <w:sz w:val="20"/>
                <w:szCs w:val="20"/>
                <w:lang w:eastAsia="lv-LV"/>
                <w14:ligatures w14:val="none"/>
              </w:rPr>
              <w:t>01.07.2024.-31.12.2024.</w:t>
            </w:r>
          </w:p>
        </w:tc>
      </w:tr>
    </w:tbl>
    <w:p w14:paraId="66AF9B73" w14:textId="77777777" w:rsidR="00F14089" w:rsidRPr="00F14089" w:rsidRDefault="00F14089" w:rsidP="00F14089">
      <w:pPr>
        <w:ind w:firstLine="720"/>
        <w:jc w:val="right"/>
        <w:textAlignment w:val="baseline"/>
        <w:rPr>
          <w:rFonts w:ascii="Segoe UI" w:eastAsia="Times New Roman" w:hAnsi="Segoe UI" w:cs="Segoe UI"/>
          <w:kern w:val="0"/>
          <w:sz w:val="18"/>
          <w:szCs w:val="18"/>
          <w:lang w:eastAsia="lv-LV"/>
          <w14:ligatures w14:val="none"/>
        </w:rPr>
      </w:pPr>
      <w:r w:rsidRPr="00F14089">
        <w:rPr>
          <w:rFonts w:eastAsia="Times New Roman"/>
          <w:kern w:val="0"/>
          <w:lang w:eastAsia="lv-LV"/>
          <w14:ligatures w14:val="none"/>
        </w:rPr>
        <w:t> </w:t>
      </w:r>
    </w:p>
    <w:p w14:paraId="79EB783F" w14:textId="77777777" w:rsidR="00F14089" w:rsidRPr="00F14089" w:rsidRDefault="00F14089" w:rsidP="00F14089">
      <w:pPr>
        <w:numPr>
          <w:ilvl w:val="0"/>
          <w:numId w:val="5"/>
        </w:numPr>
        <w:tabs>
          <w:tab w:val="clear" w:pos="720"/>
          <w:tab w:val="num" w:pos="993"/>
        </w:tabs>
        <w:ind w:left="0" w:firstLine="709"/>
        <w:jc w:val="both"/>
        <w:textAlignment w:val="baseline"/>
        <w:rPr>
          <w:rFonts w:eastAsia="Times New Roman"/>
          <w:kern w:val="0"/>
          <w:lang w:eastAsia="lv-LV"/>
          <w14:ligatures w14:val="none"/>
        </w:rPr>
      </w:pPr>
      <w:r w:rsidRPr="00F14089">
        <w:rPr>
          <w:rFonts w:eastAsia="Times New Roman"/>
          <w:b/>
          <w:bCs/>
          <w:kern w:val="0"/>
          <w:lang w:eastAsia="lv-LV"/>
          <w14:ligatures w14:val="none"/>
        </w:rPr>
        <w:t>Obligātās prasības autobusiem un to aprīkojumam:</w:t>
      </w:r>
      <w:r w:rsidRPr="00F14089">
        <w:rPr>
          <w:rFonts w:eastAsia="Times New Roman"/>
          <w:kern w:val="0"/>
          <w:lang w:eastAsia="lv-LV"/>
          <w14:ligatures w14:val="none"/>
        </w:rPr>
        <w:t> </w:t>
      </w:r>
    </w:p>
    <w:p w14:paraId="5970F130" w14:textId="77777777" w:rsidR="00F14089" w:rsidRPr="00F14089" w:rsidRDefault="00F14089" w:rsidP="00F14089">
      <w:pPr>
        <w:tabs>
          <w:tab w:val="num" w:pos="993"/>
        </w:tabs>
        <w:ind w:firstLine="709"/>
        <w:jc w:val="both"/>
        <w:textAlignment w:val="baseline"/>
        <w:rPr>
          <w:rFonts w:ascii="Segoe UI" w:eastAsia="Times New Roman" w:hAnsi="Segoe UI" w:cs="Segoe UI"/>
          <w:kern w:val="0"/>
          <w:sz w:val="18"/>
          <w:szCs w:val="18"/>
          <w:lang w:eastAsia="lv-LV"/>
          <w14:ligatures w14:val="none"/>
        </w:rPr>
      </w:pPr>
      <w:r w:rsidRPr="00F14089">
        <w:rPr>
          <w:rFonts w:eastAsia="Times New Roman"/>
          <w:kern w:val="0"/>
          <w:lang w:eastAsia="lv-LV"/>
          <w14:ligatures w14:val="none"/>
        </w:rPr>
        <w:t> </w:t>
      </w:r>
    </w:p>
    <w:p w14:paraId="5CE19248" w14:textId="77777777" w:rsidR="00F14089" w:rsidRPr="00F14089" w:rsidRDefault="00F14089" w:rsidP="00F14089">
      <w:pPr>
        <w:numPr>
          <w:ilvl w:val="0"/>
          <w:numId w:val="6"/>
        </w:numPr>
        <w:shd w:val="clear" w:color="auto" w:fill="FFFFFF"/>
        <w:tabs>
          <w:tab w:val="clear" w:pos="720"/>
          <w:tab w:val="num" w:pos="993"/>
        </w:tabs>
        <w:ind w:left="0" w:firstLine="709"/>
        <w:jc w:val="both"/>
        <w:textAlignment w:val="baseline"/>
        <w:rPr>
          <w:rFonts w:eastAsia="Times New Roman"/>
          <w:kern w:val="0"/>
          <w:lang w:eastAsia="lv-LV"/>
          <w14:ligatures w14:val="none"/>
        </w:rPr>
      </w:pPr>
      <w:r w:rsidRPr="00F14089">
        <w:rPr>
          <w:rFonts w:eastAsia="Times New Roman"/>
          <w:kern w:val="0"/>
          <w:lang w:eastAsia="lv-LV"/>
          <w14:ligatures w14:val="none"/>
        </w:rPr>
        <w:t xml:space="preserve">Pārvadātājs nodrošina, ka </w:t>
      </w:r>
      <w:r w:rsidRPr="00F14089">
        <w:rPr>
          <w:rFonts w:eastAsia="Times New Roman"/>
          <w:b/>
          <w:bCs/>
          <w:kern w:val="0"/>
          <w:lang w:eastAsia="lv-LV"/>
          <w14:ligatures w14:val="none"/>
        </w:rPr>
        <w:t>starppilsētu nozīmes maršrutos</w:t>
      </w:r>
      <w:r w:rsidRPr="00F14089">
        <w:rPr>
          <w:rFonts w:eastAsia="Times New Roman"/>
          <w:kern w:val="0"/>
          <w:lang w:eastAsia="lv-LV"/>
          <w14:ligatures w14:val="none"/>
        </w:rPr>
        <w:t xml:space="preserve"> sabiedriskā transporta pakalpojumu sniegšanā tiek iesaistīts autobusu parks, kura </w:t>
      </w:r>
      <w:r w:rsidRPr="00F14089">
        <w:rPr>
          <w:rFonts w:eastAsia="Times New Roman"/>
          <w:color w:val="000000"/>
          <w:kern w:val="0"/>
          <w:lang w:eastAsia="lv-LV"/>
          <w14:ligatures w14:val="none"/>
        </w:rPr>
        <w:t xml:space="preserve">vidējais vecums </w:t>
      </w:r>
      <w:r w:rsidRPr="00F14089">
        <w:rPr>
          <w:rFonts w:eastAsia="Times New Roman"/>
          <w:b/>
          <w:bCs/>
          <w:color w:val="000000"/>
          <w:kern w:val="0"/>
          <w:lang w:eastAsia="lv-LV"/>
          <w14:ligatures w14:val="none"/>
        </w:rPr>
        <w:t>&lt;= 10 gadi</w:t>
      </w:r>
      <w:r w:rsidRPr="00F14089">
        <w:rPr>
          <w:rFonts w:eastAsia="Times New Roman"/>
          <w:color w:val="000000"/>
          <w:kern w:val="0"/>
          <w:lang w:eastAsia="lv-LV"/>
          <w14:ligatures w14:val="none"/>
        </w:rPr>
        <w:t>; </w:t>
      </w:r>
    </w:p>
    <w:p w14:paraId="54B5B7CF" w14:textId="77777777" w:rsidR="00F14089" w:rsidRPr="00F14089" w:rsidRDefault="00F14089" w:rsidP="00F14089">
      <w:pPr>
        <w:numPr>
          <w:ilvl w:val="0"/>
          <w:numId w:val="7"/>
        </w:numPr>
        <w:shd w:val="clear" w:color="auto" w:fill="FFFFFF"/>
        <w:tabs>
          <w:tab w:val="clear" w:pos="720"/>
          <w:tab w:val="num" w:pos="993"/>
        </w:tabs>
        <w:ind w:left="0" w:firstLine="709"/>
        <w:jc w:val="both"/>
        <w:textAlignment w:val="baseline"/>
        <w:rPr>
          <w:rFonts w:eastAsia="Times New Roman"/>
          <w:kern w:val="0"/>
          <w:lang w:eastAsia="lv-LV"/>
          <w14:ligatures w14:val="none"/>
        </w:rPr>
      </w:pPr>
      <w:r w:rsidRPr="00F14089">
        <w:rPr>
          <w:rFonts w:eastAsia="Times New Roman"/>
          <w:kern w:val="0"/>
          <w:lang w:eastAsia="lv-LV"/>
          <w14:ligatures w14:val="none"/>
        </w:rPr>
        <w:t xml:space="preserve">Pārvadātājs nodrošina, ka </w:t>
      </w:r>
      <w:r w:rsidRPr="00F14089">
        <w:rPr>
          <w:rFonts w:eastAsia="Times New Roman"/>
          <w:b/>
          <w:bCs/>
          <w:kern w:val="0"/>
          <w:lang w:eastAsia="lv-LV"/>
          <w14:ligatures w14:val="none"/>
        </w:rPr>
        <w:t>vietējās nozīmes maršrutos</w:t>
      </w:r>
      <w:r w:rsidRPr="00F14089">
        <w:rPr>
          <w:rFonts w:eastAsia="Times New Roman"/>
          <w:kern w:val="0"/>
          <w:lang w:eastAsia="lv-LV"/>
          <w14:ligatures w14:val="none"/>
        </w:rPr>
        <w:t xml:space="preserve"> sabiedriskā transporta pakalpojumu sniegšanā tiek iesaistīts autobusu parks, kura </w:t>
      </w:r>
      <w:r w:rsidRPr="00F14089">
        <w:rPr>
          <w:rFonts w:eastAsia="Times New Roman"/>
          <w:color w:val="000000"/>
          <w:kern w:val="0"/>
          <w:lang w:eastAsia="lv-LV"/>
          <w14:ligatures w14:val="none"/>
        </w:rPr>
        <w:t xml:space="preserve">vidējais vecums </w:t>
      </w:r>
      <w:r w:rsidRPr="00F14089">
        <w:rPr>
          <w:rFonts w:eastAsia="Times New Roman"/>
          <w:b/>
          <w:bCs/>
          <w:color w:val="000000"/>
          <w:kern w:val="0"/>
          <w:lang w:eastAsia="lv-LV"/>
          <w14:ligatures w14:val="none"/>
        </w:rPr>
        <w:t>&lt;= 20 gadi</w:t>
      </w:r>
      <w:r w:rsidRPr="00F14089">
        <w:rPr>
          <w:rFonts w:eastAsia="Times New Roman"/>
          <w:color w:val="000000"/>
          <w:kern w:val="0"/>
          <w:lang w:eastAsia="lv-LV"/>
          <w14:ligatures w14:val="none"/>
        </w:rPr>
        <w:t xml:space="preserve"> un </w:t>
      </w:r>
      <w:r w:rsidRPr="00F14089">
        <w:rPr>
          <w:rFonts w:eastAsia="Times New Roman"/>
          <w:kern w:val="0"/>
          <w:lang w:eastAsia="lv-LV"/>
          <w14:ligatures w14:val="none"/>
        </w:rPr>
        <w:t xml:space="preserve">bet katra atsevišķa autobusa vecums nedrīkst būt lielāks par </w:t>
      </w:r>
      <w:r w:rsidRPr="00F14089">
        <w:rPr>
          <w:rFonts w:eastAsia="Times New Roman"/>
          <w:b/>
          <w:bCs/>
          <w:kern w:val="0"/>
          <w:lang w:eastAsia="lv-LV"/>
          <w14:ligatures w14:val="none"/>
        </w:rPr>
        <w:t xml:space="preserve">25 </w:t>
      </w:r>
      <w:r w:rsidRPr="00F14089">
        <w:rPr>
          <w:rFonts w:eastAsia="Times New Roman"/>
          <w:kern w:val="0"/>
          <w:lang w:eastAsia="lv-LV"/>
          <w14:ligatures w14:val="none"/>
        </w:rPr>
        <w:t>gadiem. </w:t>
      </w:r>
    </w:p>
    <w:p w14:paraId="5A59705E" w14:textId="77777777" w:rsidR="00F14089" w:rsidRPr="00F14089" w:rsidRDefault="00F14089" w:rsidP="00F14089">
      <w:pPr>
        <w:numPr>
          <w:ilvl w:val="0"/>
          <w:numId w:val="8"/>
        </w:numPr>
        <w:shd w:val="clear" w:color="auto" w:fill="FFFFFF"/>
        <w:tabs>
          <w:tab w:val="clear" w:pos="720"/>
          <w:tab w:val="num" w:pos="993"/>
        </w:tabs>
        <w:ind w:left="0" w:firstLine="709"/>
        <w:jc w:val="both"/>
        <w:textAlignment w:val="baseline"/>
        <w:rPr>
          <w:rFonts w:eastAsia="Times New Roman"/>
          <w:kern w:val="0"/>
          <w:lang w:eastAsia="lv-LV"/>
          <w14:ligatures w14:val="none"/>
        </w:rPr>
      </w:pPr>
      <w:r w:rsidRPr="00F14089">
        <w:rPr>
          <w:rFonts w:eastAsia="Times New Roman"/>
          <w:kern w:val="0"/>
          <w:lang w:eastAsia="lv-LV"/>
          <w14:ligatures w14:val="none"/>
        </w:rPr>
        <w:t>Pārvadātāja pakalpojuma sniegšanā iesaistītajiem autobusiem jābūt aprīkotiem ar tādām ventilācijas un apkures iekārtām, kas neatkarīgi no laika apstākļiem, nodrošina tīru gaisu un pastāvīgu temperatūru autobusa salonā robežās no + 16</w:t>
      </w:r>
      <w:r w:rsidRPr="00F14089">
        <w:rPr>
          <w:rFonts w:eastAsia="Times New Roman"/>
          <w:kern w:val="0"/>
          <w:sz w:val="19"/>
          <w:szCs w:val="19"/>
          <w:vertAlign w:val="superscript"/>
          <w:lang w:eastAsia="lv-LV"/>
          <w14:ligatures w14:val="none"/>
        </w:rPr>
        <w:t>0</w:t>
      </w:r>
      <w:r w:rsidRPr="00F14089">
        <w:rPr>
          <w:rFonts w:eastAsia="Times New Roman"/>
          <w:kern w:val="0"/>
          <w:lang w:eastAsia="lv-LV"/>
          <w14:ligatures w14:val="none"/>
        </w:rPr>
        <w:t xml:space="preserve">C līdz + </w:t>
      </w:r>
      <w:r w:rsidRPr="00F14089">
        <w:rPr>
          <w:rFonts w:eastAsia="Times New Roman"/>
          <w:color w:val="000000"/>
          <w:kern w:val="0"/>
          <w:lang w:eastAsia="lv-LV"/>
          <w14:ligatures w14:val="none"/>
        </w:rPr>
        <w:t>24</w:t>
      </w:r>
      <w:r w:rsidRPr="00F14089">
        <w:rPr>
          <w:rFonts w:eastAsia="Times New Roman"/>
          <w:color w:val="000000"/>
          <w:kern w:val="0"/>
          <w:sz w:val="19"/>
          <w:szCs w:val="19"/>
          <w:vertAlign w:val="superscript"/>
          <w:lang w:eastAsia="lv-LV"/>
          <w14:ligatures w14:val="none"/>
        </w:rPr>
        <w:t>0</w:t>
      </w:r>
      <w:r w:rsidRPr="00F14089">
        <w:rPr>
          <w:rFonts w:eastAsia="Times New Roman"/>
          <w:color w:val="000000"/>
          <w:kern w:val="0"/>
          <w:lang w:eastAsia="lv-LV"/>
          <w14:ligatures w14:val="none"/>
        </w:rPr>
        <w:t>C (atbilstoši sezonai); </w:t>
      </w:r>
    </w:p>
    <w:p w14:paraId="34389CC4" w14:textId="77777777" w:rsidR="00F14089" w:rsidRPr="00F14089" w:rsidRDefault="00F14089" w:rsidP="00F14089">
      <w:pPr>
        <w:numPr>
          <w:ilvl w:val="0"/>
          <w:numId w:val="9"/>
        </w:numPr>
        <w:shd w:val="clear" w:color="auto" w:fill="FFFFFF"/>
        <w:tabs>
          <w:tab w:val="clear" w:pos="720"/>
          <w:tab w:val="num" w:pos="993"/>
        </w:tabs>
        <w:ind w:left="0" w:firstLine="709"/>
        <w:jc w:val="both"/>
        <w:textAlignment w:val="baseline"/>
        <w:rPr>
          <w:rFonts w:eastAsia="Times New Roman"/>
          <w:kern w:val="0"/>
          <w:lang w:eastAsia="lv-LV"/>
          <w14:ligatures w14:val="none"/>
        </w:rPr>
      </w:pPr>
      <w:r w:rsidRPr="00F14089">
        <w:rPr>
          <w:rFonts w:eastAsia="Times New Roman"/>
          <w:kern w:val="0"/>
          <w:lang w:eastAsia="lv-LV"/>
          <w14:ligatures w14:val="none"/>
        </w:rPr>
        <w:t>10 (desmit) % no Pārvadātāja pakalpojuma sniegšanā iesaistītajiem autobusiem jābūt pielāgotiem personām ar funkcionāliem traucējumiem, grūtnieču un personu ar maziem bērniem (tai skaitā ar bērnu ratiņiem) pārvadāšanai; </w:t>
      </w:r>
    </w:p>
    <w:p w14:paraId="7AE2E424" w14:textId="77777777" w:rsidR="00F14089" w:rsidRPr="00F14089" w:rsidRDefault="00F14089" w:rsidP="00F14089">
      <w:pPr>
        <w:numPr>
          <w:ilvl w:val="0"/>
          <w:numId w:val="10"/>
        </w:numPr>
        <w:shd w:val="clear" w:color="auto" w:fill="FFFFFF"/>
        <w:tabs>
          <w:tab w:val="clear" w:pos="720"/>
          <w:tab w:val="num" w:pos="993"/>
        </w:tabs>
        <w:ind w:left="0" w:firstLine="709"/>
        <w:jc w:val="both"/>
        <w:textAlignment w:val="baseline"/>
        <w:rPr>
          <w:rFonts w:eastAsia="Times New Roman"/>
          <w:kern w:val="0"/>
          <w:lang w:eastAsia="lv-LV"/>
          <w14:ligatures w14:val="none"/>
        </w:rPr>
      </w:pPr>
      <w:r w:rsidRPr="00F14089">
        <w:rPr>
          <w:rFonts w:eastAsia="Times New Roman"/>
          <w:kern w:val="0"/>
          <w:lang w:eastAsia="lv-LV"/>
          <w14:ligatures w14:val="none"/>
        </w:rPr>
        <w:t xml:space="preserve">Pārvadātājs pakalpojuma sniegšanā iesaistītajos autobusos izmanto elektroniskas kontroles ierīces, ja normatīvajos aktos vai atsevišķā līgumā ar Pasūtītāju ir paredzēts, ka </w:t>
      </w:r>
      <w:r w:rsidRPr="00F14089">
        <w:rPr>
          <w:rFonts w:eastAsia="Times New Roman"/>
          <w:kern w:val="0"/>
          <w:lang w:eastAsia="lv-LV"/>
          <w14:ligatures w14:val="none"/>
        </w:rPr>
        <w:lastRenderedPageBreak/>
        <w:t>pārvadātājam transportlīdzekļos jāizmanto elektroniskas kontroles ierīces līguma izpildes kontroles nodrošināšanai; </w:t>
      </w:r>
    </w:p>
    <w:p w14:paraId="6D572A38" w14:textId="77777777" w:rsidR="00F14089" w:rsidRPr="00F14089" w:rsidRDefault="00F14089" w:rsidP="00F14089">
      <w:pPr>
        <w:numPr>
          <w:ilvl w:val="0"/>
          <w:numId w:val="11"/>
        </w:numPr>
        <w:shd w:val="clear" w:color="auto" w:fill="FFFFFF"/>
        <w:tabs>
          <w:tab w:val="clear" w:pos="720"/>
          <w:tab w:val="num" w:pos="993"/>
        </w:tabs>
        <w:ind w:left="0" w:firstLine="709"/>
        <w:jc w:val="both"/>
        <w:textAlignment w:val="baseline"/>
        <w:rPr>
          <w:rFonts w:eastAsia="Times New Roman"/>
          <w:kern w:val="0"/>
          <w:lang w:eastAsia="lv-LV"/>
          <w14:ligatures w14:val="none"/>
        </w:rPr>
      </w:pPr>
      <w:r w:rsidRPr="00F14089">
        <w:rPr>
          <w:rFonts w:eastAsia="Times New Roman"/>
          <w:kern w:val="0"/>
          <w:lang w:eastAsia="lv-LV"/>
          <w14:ligatures w14:val="none"/>
        </w:rPr>
        <w:t xml:space="preserve">Pārvadātājs pakalpojuma sniegšanā iesaistīto autobusu salonā nodrošina, lai pasažierim informācija par attiecīgām sabiedriskā transportlīdzekļa pieturvietām maršrutā būtu pieejama </w:t>
      </w:r>
      <w:proofErr w:type="spellStart"/>
      <w:r w:rsidRPr="00F14089">
        <w:rPr>
          <w:rFonts w:eastAsia="Times New Roman"/>
          <w:kern w:val="0"/>
          <w:lang w:eastAsia="lv-LV"/>
          <w14:ligatures w14:val="none"/>
        </w:rPr>
        <w:t>audiāli</w:t>
      </w:r>
      <w:proofErr w:type="spellEnd"/>
      <w:r w:rsidRPr="00F14089">
        <w:rPr>
          <w:rFonts w:eastAsia="Times New Roman"/>
          <w:kern w:val="0"/>
          <w:lang w:eastAsia="lv-LV"/>
          <w14:ligatures w14:val="none"/>
        </w:rPr>
        <w:t xml:space="preserve"> </w:t>
      </w:r>
      <w:r w:rsidRPr="00F14089">
        <w:rPr>
          <w:rFonts w:eastAsia="Times New Roman"/>
          <w:i/>
          <w:iCs/>
          <w:kern w:val="0"/>
          <w:lang w:eastAsia="lv-LV"/>
          <w14:ligatures w14:val="none"/>
        </w:rPr>
        <w:t>vai</w:t>
      </w:r>
      <w:r w:rsidRPr="00F14089">
        <w:rPr>
          <w:rFonts w:eastAsia="Times New Roman"/>
          <w:kern w:val="0"/>
          <w:lang w:eastAsia="lv-LV"/>
          <w14:ligatures w14:val="none"/>
        </w:rPr>
        <w:t xml:space="preserve"> vizuāli; </w:t>
      </w:r>
    </w:p>
    <w:p w14:paraId="43FB8AF9" w14:textId="77777777" w:rsidR="00F14089" w:rsidRPr="00F14089" w:rsidRDefault="00F14089" w:rsidP="00F14089">
      <w:pPr>
        <w:numPr>
          <w:ilvl w:val="0"/>
          <w:numId w:val="12"/>
        </w:numPr>
        <w:shd w:val="clear" w:color="auto" w:fill="FFFFFF"/>
        <w:tabs>
          <w:tab w:val="clear" w:pos="720"/>
          <w:tab w:val="num" w:pos="993"/>
        </w:tabs>
        <w:ind w:left="0" w:firstLine="709"/>
        <w:jc w:val="both"/>
        <w:textAlignment w:val="baseline"/>
        <w:rPr>
          <w:rFonts w:eastAsia="Times New Roman"/>
          <w:kern w:val="0"/>
          <w:lang w:eastAsia="lv-LV"/>
          <w14:ligatures w14:val="none"/>
        </w:rPr>
      </w:pPr>
      <w:r w:rsidRPr="00F14089">
        <w:rPr>
          <w:rFonts w:eastAsia="Times New Roman"/>
          <w:kern w:val="0"/>
          <w:lang w:eastAsia="lv-LV"/>
          <w14:ligatures w14:val="none"/>
        </w:rPr>
        <w:t>Pārvadātājs nodrošina, ka pakalpojuma sniegšanā iesaistītajiem autobusiem ir maršruta zīme.  </w:t>
      </w:r>
    </w:p>
    <w:p w14:paraId="240F4A33" w14:textId="77777777" w:rsidR="00F14089" w:rsidRPr="00F14089" w:rsidRDefault="00F14089" w:rsidP="00F14089">
      <w:pPr>
        <w:numPr>
          <w:ilvl w:val="0"/>
          <w:numId w:val="13"/>
        </w:numPr>
        <w:shd w:val="clear" w:color="auto" w:fill="FFFFFF"/>
        <w:tabs>
          <w:tab w:val="clear" w:pos="720"/>
          <w:tab w:val="num" w:pos="993"/>
        </w:tabs>
        <w:ind w:left="0" w:firstLine="709"/>
        <w:jc w:val="both"/>
        <w:textAlignment w:val="baseline"/>
        <w:rPr>
          <w:rFonts w:eastAsia="Times New Roman"/>
          <w:kern w:val="0"/>
          <w:lang w:eastAsia="lv-LV"/>
          <w14:ligatures w14:val="none"/>
        </w:rPr>
      </w:pPr>
      <w:r w:rsidRPr="00F14089">
        <w:rPr>
          <w:rFonts w:eastAsia="Times New Roman"/>
          <w:kern w:val="0"/>
          <w:lang w:eastAsia="lv-LV"/>
          <w14:ligatures w14:val="none"/>
        </w:rPr>
        <w:t>Pārvadātājs nodrošina, ka sabiedriskā transporta pakalpojumu sniegšanā tiek iesaistīti autobusi, kuros ir pieejami bezskaidras naudas norēķini. </w:t>
      </w:r>
    </w:p>
    <w:p w14:paraId="799E54E6" w14:textId="77777777" w:rsidR="00F14089" w:rsidRPr="00F14089" w:rsidRDefault="00F14089" w:rsidP="00F14089">
      <w:pPr>
        <w:tabs>
          <w:tab w:val="num" w:pos="993"/>
        </w:tabs>
        <w:ind w:firstLine="709"/>
        <w:jc w:val="both"/>
        <w:textAlignment w:val="baseline"/>
        <w:rPr>
          <w:rFonts w:ascii="Segoe UI" w:eastAsia="Times New Roman" w:hAnsi="Segoe UI" w:cs="Segoe UI"/>
          <w:kern w:val="0"/>
          <w:sz w:val="18"/>
          <w:szCs w:val="18"/>
          <w:lang w:eastAsia="lv-LV"/>
          <w14:ligatures w14:val="none"/>
        </w:rPr>
      </w:pPr>
      <w:r w:rsidRPr="00F14089">
        <w:rPr>
          <w:rFonts w:eastAsia="Times New Roman"/>
          <w:kern w:val="0"/>
          <w:lang w:eastAsia="lv-LV"/>
          <w14:ligatures w14:val="none"/>
        </w:rPr>
        <w:t> </w:t>
      </w:r>
    </w:p>
    <w:p w14:paraId="4A2BFB9B" w14:textId="77777777" w:rsidR="00F14089" w:rsidRPr="00F14089" w:rsidRDefault="00F14089" w:rsidP="00F14089">
      <w:pPr>
        <w:numPr>
          <w:ilvl w:val="0"/>
          <w:numId w:val="14"/>
        </w:numPr>
        <w:tabs>
          <w:tab w:val="clear" w:pos="720"/>
          <w:tab w:val="num" w:pos="993"/>
        </w:tabs>
        <w:ind w:left="0" w:firstLine="709"/>
        <w:jc w:val="both"/>
        <w:textAlignment w:val="baseline"/>
        <w:rPr>
          <w:rFonts w:eastAsia="Times New Roman"/>
          <w:kern w:val="0"/>
          <w:lang w:eastAsia="lv-LV"/>
          <w14:ligatures w14:val="none"/>
        </w:rPr>
      </w:pPr>
      <w:r w:rsidRPr="00F14089">
        <w:rPr>
          <w:rFonts w:eastAsia="Times New Roman"/>
          <w:b/>
          <w:bCs/>
          <w:kern w:val="0"/>
          <w:lang w:eastAsia="lv-LV"/>
          <w14:ligatures w14:val="none"/>
        </w:rPr>
        <w:t xml:space="preserve">Obligātās prasības pakalpojumu nodrošināšanai. </w:t>
      </w:r>
      <w:r w:rsidRPr="00F14089">
        <w:rPr>
          <w:rFonts w:eastAsia="Times New Roman"/>
          <w:kern w:val="0"/>
          <w:lang w:eastAsia="lv-LV"/>
          <w14:ligatures w14:val="none"/>
        </w:rPr>
        <w:t>Pārvadātājs apņemas nodrošināt Tabulā nr.2 ietvertās prasības pakalpojuma pieejamībai, komfortam un biļešu tirdzniecībai un kontrolei.  </w:t>
      </w:r>
    </w:p>
    <w:p w14:paraId="1460537C" w14:textId="77777777" w:rsidR="00F14089" w:rsidRPr="00F14089" w:rsidRDefault="00F14089" w:rsidP="00F14089">
      <w:pPr>
        <w:ind w:firstLine="720"/>
        <w:jc w:val="right"/>
        <w:textAlignment w:val="baseline"/>
        <w:rPr>
          <w:rFonts w:ascii="Segoe UI" w:eastAsia="Times New Roman" w:hAnsi="Segoe UI" w:cs="Segoe UI"/>
          <w:kern w:val="0"/>
          <w:sz w:val="18"/>
          <w:szCs w:val="18"/>
          <w:lang w:eastAsia="lv-LV"/>
          <w14:ligatures w14:val="none"/>
        </w:rPr>
      </w:pPr>
      <w:r w:rsidRPr="00F14089">
        <w:rPr>
          <w:rFonts w:eastAsia="Times New Roman"/>
          <w:b/>
          <w:bCs/>
          <w:i/>
          <w:iCs/>
          <w:kern w:val="0"/>
          <w:lang w:eastAsia="lv-LV"/>
          <w14:ligatures w14:val="none"/>
        </w:rPr>
        <w:t>Tabula Nr.2</w:t>
      </w:r>
      <w:r w:rsidRPr="00F14089">
        <w:rPr>
          <w:rFonts w:eastAsia="Times New Roman"/>
          <w:kern w:val="0"/>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8215"/>
      </w:tblGrid>
      <w:tr w:rsidR="00F14089" w:rsidRPr="00F14089" w14:paraId="2AA6D12A" w14:textId="77777777" w:rsidTr="00F14089">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6F7E48" w14:textId="77777777"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b/>
                <w:bCs/>
                <w:kern w:val="0"/>
                <w:lang w:eastAsia="lv-LV"/>
                <w14:ligatures w14:val="none"/>
              </w:rPr>
              <w:t>Nr.</w:t>
            </w:r>
            <w:r w:rsidRPr="00F14089">
              <w:rPr>
                <w:rFonts w:eastAsia="Times New Roman"/>
                <w:kern w:val="0"/>
                <w:lang w:eastAsia="lv-LV"/>
                <w14:ligatures w14:val="none"/>
              </w:rPr>
              <w:t> </w:t>
            </w:r>
          </w:p>
          <w:p w14:paraId="264C7FE0" w14:textId="77777777"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b/>
                <w:bCs/>
                <w:kern w:val="0"/>
                <w:lang w:eastAsia="lv-LV"/>
                <w14:ligatures w14:val="none"/>
              </w:rPr>
              <w:t>p.k.</w:t>
            </w:r>
            <w:r w:rsidRPr="00F14089">
              <w:rPr>
                <w:rFonts w:eastAsia="Times New Roman"/>
                <w:kern w:val="0"/>
                <w:lang w:eastAsia="lv-LV"/>
                <w14:ligatures w14:val="none"/>
              </w:rPr>
              <w:t> </w:t>
            </w:r>
          </w:p>
        </w:tc>
        <w:tc>
          <w:tcPr>
            <w:tcW w:w="8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D2878B" w14:textId="77777777"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b/>
                <w:bCs/>
                <w:kern w:val="0"/>
                <w:lang w:eastAsia="lv-LV"/>
                <w14:ligatures w14:val="none"/>
              </w:rPr>
              <w:t>Prasība</w:t>
            </w:r>
            <w:r w:rsidRPr="00F14089">
              <w:rPr>
                <w:rFonts w:eastAsia="Times New Roman"/>
                <w:kern w:val="0"/>
                <w:lang w:eastAsia="lv-LV"/>
                <w14:ligatures w14:val="none"/>
              </w:rPr>
              <w:t> </w:t>
            </w:r>
          </w:p>
        </w:tc>
      </w:tr>
      <w:tr w:rsidR="00F14089" w:rsidRPr="00F14089" w14:paraId="5A3218A0" w14:textId="77777777" w:rsidTr="00F14089">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FDE9D9"/>
            <w:hideMark/>
          </w:tcPr>
          <w:p w14:paraId="5CB300C9" w14:textId="77777777" w:rsidR="00F14089" w:rsidRPr="00F14089" w:rsidRDefault="00F14089" w:rsidP="00F14089">
            <w:pPr>
              <w:jc w:val="center"/>
              <w:textAlignment w:val="baseline"/>
              <w:rPr>
                <w:rFonts w:eastAsia="Times New Roman"/>
                <w:kern w:val="0"/>
                <w:lang w:eastAsia="lv-LV"/>
                <w14:ligatures w14:val="none"/>
              </w:rPr>
            </w:pPr>
            <w:r w:rsidRPr="00F14089">
              <w:rPr>
                <w:rFonts w:eastAsia="Times New Roman"/>
                <w:b/>
                <w:bCs/>
                <w:kern w:val="0"/>
                <w:lang w:eastAsia="lv-LV"/>
                <w14:ligatures w14:val="none"/>
              </w:rPr>
              <w:t>Pakalpojuma pieejamība</w:t>
            </w:r>
            <w:r w:rsidRPr="00F14089">
              <w:rPr>
                <w:rFonts w:eastAsia="Times New Roman"/>
                <w:kern w:val="0"/>
                <w:lang w:eastAsia="lv-LV"/>
                <w14:ligatures w14:val="none"/>
              </w:rPr>
              <w:t> </w:t>
            </w:r>
          </w:p>
        </w:tc>
      </w:tr>
      <w:tr w:rsidR="00F14089" w:rsidRPr="00F14089" w14:paraId="074BCDE0" w14:textId="77777777" w:rsidTr="00F14089">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EE7AAC2" w14:textId="77777777" w:rsidR="00F14089" w:rsidRPr="00F14089" w:rsidRDefault="00F14089" w:rsidP="00F14089">
            <w:pPr>
              <w:jc w:val="right"/>
              <w:textAlignment w:val="baseline"/>
              <w:rPr>
                <w:rFonts w:eastAsia="Times New Roman"/>
                <w:kern w:val="0"/>
                <w:lang w:eastAsia="lv-LV"/>
                <w14:ligatures w14:val="none"/>
              </w:rPr>
            </w:pPr>
            <w:r w:rsidRPr="00F14089">
              <w:rPr>
                <w:rFonts w:eastAsia="Times New Roman"/>
                <w:kern w:val="0"/>
                <w:lang w:eastAsia="lv-LV"/>
                <w14:ligatures w14:val="none"/>
              </w:rPr>
              <w:t>3.1. 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14:paraId="288EBF40" w14:textId="77777777" w:rsidR="00F14089" w:rsidRPr="00F14089" w:rsidRDefault="00F14089" w:rsidP="00F14089">
            <w:pPr>
              <w:ind w:left="142" w:right="123"/>
              <w:jc w:val="both"/>
              <w:textAlignment w:val="baseline"/>
              <w:rPr>
                <w:rFonts w:eastAsia="Times New Roman"/>
                <w:kern w:val="0"/>
                <w:lang w:eastAsia="lv-LV"/>
                <w14:ligatures w14:val="none"/>
              </w:rPr>
            </w:pPr>
            <w:r w:rsidRPr="00F14089">
              <w:rPr>
                <w:rFonts w:eastAsia="Times New Roman"/>
                <w:kern w:val="0"/>
                <w:lang w:eastAsia="lv-LV"/>
                <w14:ligatures w14:val="none"/>
              </w:rPr>
              <w:t>Pārvadātājam jānodrošina, lai visi reisi atietu no sākumpunkta (galapunkta) un pieturvietām kustības sarakstā noteiktajā laikā, izņemot, ja to ietekmē ceļa stāvoklis, sastrēgumi vai citi no Pārvadātāja neatkarīgi apstākļi. </w:t>
            </w:r>
          </w:p>
        </w:tc>
      </w:tr>
      <w:tr w:rsidR="00F14089" w:rsidRPr="00F14089" w14:paraId="0991573A" w14:textId="77777777" w:rsidTr="00F14089">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225B2C4" w14:textId="77777777" w:rsidR="00F14089" w:rsidRPr="00F14089" w:rsidRDefault="00F14089" w:rsidP="00F14089">
            <w:pPr>
              <w:jc w:val="right"/>
              <w:textAlignment w:val="baseline"/>
              <w:rPr>
                <w:rFonts w:eastAsia="Times New Roman"/>
                <w:kern w:val="0"/>
                <w:lang w:eastAsia="lv-LV"/>
                <w14:ligatures w14:val="none"/>
              </w:rPr>
            </w:pPr>
            <w:r w:rsidRPr="00F14089">
              <w:rPr>
                <w:rFonts w:eastAsia="Times New Roman"/>
                <w:kern w:val="0"/>
                <w:lang w:eastAsia="lv-LV"/>
                <w14:ligatures w14:val="none"/>
              </w:rPr>
              <w:t>3.2. 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14:paraId="7B47B901" w14:textId="77777777" w:rsidR="00F14089" w:rsidRPr="00F14089" w:rsidRDefault="00F14089" w:rsidP="00F14089">
            <w:pPr>
              <w:ind w:left="142" w:right="123"/>
              <w:jc w:val="both"/>
              <w:textAlignment w:val="baseline"/>
              <w:rPr>
                <w:rFonts w:eastAsia="Times New Roman"/>
                <w:kern w:val="0"/>
                <w:lang w:eastAsia="lv-LV"/>
                <w14:ligatures w14:val="none"/>
              </w:rPr>
            </w:pPr>
            <w:r w:rsidRPr="00F14089">
              <w:rPr>
                <w:rFonts w:eastAsia="Times New Roman"/>
                <w:kern w:val="0"/>
                <w:lang w:eastAsia="lv-LV"/>
                <w14:ligatures w14:val="none"/>
              </w:rPr>
              <w:t>Reisa izpildes ilgumam jāatbilst kustības sarakstā paredzētajam, taču autobusa vadītājam jāņem vērā ceļa brauktuves stāvoklis, laika apstākļi un Ceļu satiksmes noteikumi. </w:t>
            </w:r>
          </w:p>
        </w:tc>
      </w:tr>
      <w:tr w:rsidR="00F14089" w:rsidRPr="00F14089" w14:paraId="59371E1B" w14:textId="77777777" w:rsidTr="00F14089">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7CBF9DA" w14:textId="77777777" w:rsidR="00F14089" w:rsidRPr="00F14089" w:rsidRDefault="00F14089" w:rsidP="00F14089">
            <w:pPr>
              <w:jc w:val="right"/>
              <w:textAlignment w:val="baseline"/>
              <w:rPr>
                <w:rFonts w:eastAsia="Times New Roman"/>
                <w:kern w:val="0"/>
                <w:lang w:eastAsia="lv-LV"/>
                <w14:ligatures w14:val="none"/>
              </w:rPr>
            </w:pPr>
            <w:r w:rsidRPr="00F14089">
              <w:rPr>
                <w:rFonts w:eastAsia="Times New Roman"/>
                <w:kern w:val="0"/>
                <w:lang w:eastAsia="lv-LV"/>
                <w14:ligatures w14:val="none"/>
              </w:rPr>
              <w:t>3.3. 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14:paraId="573CF95C" w14:textId="77777777" w:rsidR="00F14089" w:rsidRPr="00F14089" w:rsidRDefault="00F14089" w:rsidP="00F14089">
            <w:pPr>
              <w:ind w:left="142" w:right="123"/>
              <w:jc w:val="both"/>
              <w:textAlignment w:val="baseline"/>
              <w:rPr>
                <w:rFonts w:eastAsia="Times New Roman"/>
                <w:kern w:val="0"/>
                <w:lang w:eastAsia="lv-LV"/>
                <w14:ligatures w14:val="none"/>
              </w:rPr>
            </w:pPr>
            <w:r w:rsidRPr="00F14089">
              <w:rPr>
                <w:rFonts w:eastAsia="Times New Roman"/>
                <w:kern w:val="0"/>
                <w:lang w:eastAsia="lv-LV"/>
                <w14:ligatures w14:val="none"/>
              </w:rPr>
              <w:t>Autobusa tehniska bojājuma vai piespiedu apstāšanās gadījumā, kad autobuss nevar turpināt braucienu, Pārvadātājam jānodrošina pakalpojuma nepārtrauktība, tas ir, jāveic pasākumi, lai nogādātu pasažierus tuvākajā vai biļetē norādītajā maršruta pieturvietā. Pārvadātājs palīdzību uz ceļa sniedz ne ilgāk kā vienas stundas laikā. </w:t>
            </w:r>
          </w:p>
        </w:tc>
      </w:tr>
      <w:tr w:rsidR="00F14089" w:rsidRPr="00F14089" w14:paraId="673887FA" w14:textId="77777777" w:rsidTr="00F14089">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28AC9ED" w14:textId="77777777" w:rsidR="00F14089" w:rsidRPr="00F14089" w:rsidRDefault="00F14089" w:rsidP="00F14089">
            <w:pPr>
              <w:jc w:val="right"/>
              <w:textAlignment w:val="baseline"/>
              <w:rPr>
                <w:rFonts w:eastAsia="Times New Roman"/>
                <w:kern w:val="0"/>
                <w:lang w:eastAsia="lv-LV"/>
                <w14:ligatures w14:val="none"/>
              </w:rPr>
            </w:pPr>
            <w:r w:rsidRPr="00F14089">
              <w:rPr>
                <w:rFonts w:eastAsia="Times New Roman"/>
                <w:kern w:val="0"/>
                <w:lang w:eastAsia="lv-LV"/>
                <w14:ligatures w14:val="none"/>
              </w:rPr>
              <w:t>3.4. 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14:paraId="117153F4" w14:textId="77777777" w:rsidR="00F14089" w:rsidRPr="00F14089" w:rsidRDefault="00F14089" w:rsidP="00F14089">
            <w:pPr>
              <w:ind w:left="142" w:right="123"/>
              <w:jc w:val="both"/>
              <w:textAlignment w:val="baseline"/>
              <w:rPr>
                <w:rFonts w:eastAsia="Times New Roman"/>
                <w:kern w:val="0"/>
                <w:lang w:eastAsia="lv-LV"/>
                <w14:ligatures w14:val="none"/>
              </w:rPr>
            </w:pPr>
            <w:r w:rsidRPr="00F14089">
              <w:rPr>
                <w:rFonts w:eastAsia="Times New Roman"/>
                <w:kern w:val="0"/>
                <w:lang w:eastAsia="lv-LV"/>
                <w14:ligatures w14:val="none"/>
              </w:rPr>
              <w:t>Pārvadātājs nodrošina, ka pakalpojumu sniegšanā iesaistītais personāls (piemēram, autobusu vadītāji, kontrolieri, u.c.) pārzina sabiedriskā transporta nozari reglamentējošos normatīvos aktus, kas, reglamentē sabiedriskā transporta izmantošanas un sniegšanas kārtību. </w:t>
            </w:r>
          </w:p>
          <w:p w14:paraId="43AE7CBA" w14:textId="77777777" w:rsidR="00F14089" w:rsidRPr="00F14089" w:rsidRDefault="00F14089" w:rsidP="00F14089">
            <w:pPr>
              <w:ind w:left="142" w:right="123"/>
              <w:jc w:val="both"/>
              <w:textAlignment w:val="baseline"/>
              <w:rPr>
                <w:rFonts w:eastAsia="Times New Roman"/>
                <w:kern w:val="0"/>
                <w:lang w:eastAsia="lv-LV"/>
                <w14:ligatures w14:val="none"/>
              </w:rPr>
            </w:pPr>
            <w:r w:rsidRPr="00F14089">
              <w:rPr>
                <w:rFonts w:eastAsia="Times New Roman"/>
                <w:kern w:val="0"/>
                <w:lang w:eastAsia="lv-LV"/>
                <w14:ligatures w14:val="none"/>
              </w:rPr>
              <w:t>Personāls (piemēram, autobusu vadītāji, kontrolieri, u.c.) tiek regulāri iepazīstināts ar sabiedriskā transporta pakalpojumu sniegšanu reglamentējošiem normatīvajiem aktiem, piemēram:  </w:t>
            </w:r>
          </w:p>
          <w:p w14:paraId="17F3B12E" w14:textId="77777777" w:rsidR="00F14089" w:rsidRPr="00F14089" w:rsidRDefault="00F14089" w:rsidP="00F14089">
            <w:pPr>
              <w:numPr>
                <w:ilvl w:val="0"/>
                <w:numId w:val="15"/>
              </w:numPr>
              <w:ind w:left="142" w:right="123" w:firstLine="0"/>
              <w:jc w:val="both"/>
              <w:textAlignment w:val="baseline"/>
              <w:rPr>
                <w:rFonts w:eastAsia="Times New Roman"/>
                <w:kern w:val="0"/>
                <w:lang w:eastAsia="lv-LV"/>
                <w14:ligatures w14:val="none"/>
              </w:rPr>
            </w:pPr>
            <w:r w:rsidRPr="00F14089">
              <w:rPr>
                <w:rFonts w:eastAsia="Times New Roman"/>
                <w:kern w:val="0"/>
                <w:lang w:eastAsia="lv-LV"/>
                <w14:ligatures w14:val="none"/>
              </w:rPr>
              <w:t>Sabiedriskā transporta pakalpojumu likumu; </w:t>
            </w:r>
          </w:p>
          <w:p w14:paraId="7AE101BB" w14:textId="77777777" w:rsidR="00F14089" w:rsidRPr="00F14089" w:rsidRDefault="00F14089" w:rsidP="00F14089">
            <w:pPr>
              <w:numPr>
                <w:ilvl w:val="0"/>
                <w:numId w:val="16"/>
              </w:numPr>
              <w:ind w:left="142" w:right="123" w:firstLine="0"/>
              <w:jc w:val="both"/>
              <w:textAlignment w:val="baseline"/>
              <w:rPr>
                <w:rFonts w:eastAsia="Times New Roman"/>
                <w:kern w:val="0"/>
                <w:lang w:eastAsia="lv-LV"/>
                <w14:ligatures w14:val="none"/>
              </w:rPr>
            </w:pPr>
            <w:r w:rsidRPr="00F14089">
              <w:rPr>
                <w:rFonts w:eastAsia="Times New Roman"/>
                <w:kern w:val="0"/>
                <w:lang w:eastAsia="lv-LV"/>
                <w14:ligatures w14:val="none"/>
              </w:rPr>
              <w:t>22.06.2021. Ministru kabineta noteikumus nr.414 “Braukšanas maksas atvieglojumu noteikumi”; </w:t>
            </w:r>
          </w:p>
          <w:p w14:paraId="250C62D7" w14:textId="77777777" w:rsidR="00F14089" w:rsidRPr="00F14089" w:rsidRDefault="00F14089" w:rsidP="00F14089">
            <w:pPr>
              <w:numPr>
                <w:ilvl w:val="0"/>
                <w:numId w:val="17"/>
              </w:numPr>
              <w:ind w:left="142" w:right="123" w:firstLine="0"/>
              <w:jc w:val="both"/>
              <w:textAlignment w:val="baseline"/>
              <w:rPr>
                <w:rFonts w:eastAsia="Times New Roman"/>
                <w:kern w:val="0"/>
                <w:lang w:eastAsia="lv-LV"/>
                <w14:ligatures w14:val="none"/>
              </w:rPr>
            </w:pPr>
            <w:r w:rsidRPr="00F14089">
              <w:rPr>
                <w:rFonts w:eastAsia="Times New Roman"/>
                <w:kern w:val="0"/>
                <w:lang w:eastAsia="lv-LV"/>
                <w14:ligatures w14:val="none"/>
              </w:rPr>
              <w:t>28.08.2012. Ministru kabineta noteikumus nr.599 “Sabiedriskā transporta pakalpojumu sniegšanas un izmantošanas kārtība”, u.c. </w:t>
            </w:r>
          </w:p>
        </w:tc>
      </w:tr>
      <w:tr w:rsidR="00F14089" w:rsidRPr="00F14089" w14:paraId="77CCAC5C" w14:textId="77777777" w:rsidTr="00F14089">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FDE9D9"/>
            <w:hideMark/>
          </w:tcPr>
          <w:p w14:paraId="7EC572A9" w14:textId="77777777" w:rsidR="00F14089" w:rsidRPr="00F14089" w:rsidRDefault="00F14089" w:rsidP="00F14089">
            <w:pPr>
              <w:ind w:left="142" w:right="123"/>
              <w:jc w:val="center"/>
              <w:textAlignment w:val="baseline"/>
              <w:rPr>
                <w:rFonts w:eastAsia="Times New Roman"/>
                <w:kern w:val="0"/>
                <w:lang w:eastAsia="lv-LV"/>
                <w14:ligatures w14:val="none"/>
              </w:rPr>
            </w:pPr>
            <w:r w:rsidRPr="00F14089">
              <w:rPr>
                <w:rFonts w:eastAsia="Times New Roman"/>
                <w:b/>
                <w:bCs/>
                <w:kern w:val="0"/>
                <w:lang w:eastAsia="lv-LV"/>
                <w14:ligatures w14:val="none"/>
              </w:rPr>
              <w:t>Pakalpojuma drošība un komforts</w:t>
            </w:r>
            <w:r w:rsidRPr="00F14089">
              <w:rPr>
                <w:rFonts w:eastAsia="Times New Roman"/>
                <w:kern w:val="0"/>
                <w:lang w:eastAsia="lv-LV"/>
                <w14:ligatures w14:val="none"/>
              </w:rPr>
              <w:t> </w:t>
            </w:r>
          </w:p>
        </w:tc>
      </w:tr>
      <w:tr w:rsidR="00F14089" w:rsidRPr="00F14089" w14:paraId="2374F9EA" w14:textId="77777777" w:rsidTr="00F14089">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1FD4614" w14:textId="77777777" w:rsidR="00F14089" w:rsidRPr="00F14089" w:rsidRDefault="00F14089" w:rsidP="00F14089">
            <w:pPr>
              <w:jc w:val="right"/>
              <w:textAlignment w:val="baseline"/>
              <w:rPr>
                <w:rFonts w:eastAsia="Times New Roman"/>
                <w:kern w:val="0"/>
                <w:lang w:eastAsia="lv-LV"/>
                <w14:ligatures w14:val="none"/>
              </w:rPr>
            </w:pPr>
            <w:r w:rsidRPr="00F14089">
              <w:rPr>
                <w:rFonts w:eastAsia="Times New Roman"/>
                <w:kern w:val="0"/>
                <w:lang w:eastAsia="lv-LV"/>
                <w14:ligatures w14:val="none"/>
              </w:rPr>
              <w:t>3.5. 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14:paraId="6C761C18" w14:textId="77777777" w:rsidR="00F14089" w:rsidRPr="00F14089" w:rsidRDefault="00F14089" w:rsidP="00F14089">
            <w:pPr>
              <w:ind w:left="142" w:right="123"/>
              <w:jc w:val="both"/>
              <w:textAlignment w:val="baseline"/>
              <w:rPr>
                <w:rFonts w:eastAsia="Times New Roman"/>
                <w:kern w:val="0"/>
                <w:lang w:eastAsia="lv-LV"/>
                <w14:ligatures w14:val="none"/>
              </w:rPr>
            </w:pPr>
            <w:r w:rsidRPr="00F14089">
              <w:rPr>
                <w:rFonts w:eastAsia="Times New Roman"/>
                <w:kern w:val="0"/>
                <w:lang w:eastAsia="lv-LV"/>
                <w14:ligatures w14:val="none"/>
              </w:rPr>
              <w:t xml:space="preserve">Izmantojot autobusu ceļu satiksmē, tā tehniskajam stāvoklim un aprīkojumam jāatbilst </w:t>
            </w:r>
            <w:r w:rsidRPr="00F14089">
              <w:rPr>
                <w:rFonts w:eastAsia="Times New Roman"/>
                <w:i/>
                <w:iCs/>
                <w:kern w:val="0"/>
                <w:lang w:eastAsia="lv-LV"/>
                <w14:ligatures w14:val="none"/>
              </w:rPr>
              <w:t>noteikumiem, kas reglamentē transportlīdzekļu valsts tehnisko apskati un tehnisko kontroli uz ceļiem</w:t>
            </w:r>
            <w:r w:rsidRPr="00F14089">
              <w:rPr>
                <w:rFonts w:eastAsia="Times New Roman"/>
                <w:kern w:val="0"/>
                <w:lang w:eastAsia="lv-LV"/>
                <w14:ligatures w14:val="none"/>
              </w:rPr>
              <w:t xml:space="preserve"> pielikumā minētajām būtiskajām prasībām autobusu tehniskajam stāvoklim un aprīkojumam, kā arī normatīvajos aktos par mehānisko transportlīdzekļu, to piekabju un to sastāvdaļu atbilstības novērtēšanu un transportlīdzekļu pārbūvi noteiktajām prasībām. </w:t>
            </w:r>
          </w:p>
          <w:p w14:paraId="0A20B2B8" w14:textId="77777777" w:rsidR="00F14089" w:rsidRPr="00F14089" w:rsidRDefault="00F14089" w:rsidP="00F14089">
            <w:pPr>
              <w:ind w:left="142" w:right="123"/>
              <w:textAlignment w:val="baseline"/>
              <w:rPr>
                <w:rFonts w:eastAsia="Times New Roman"/>
                <w:kern w:val="0"/>
                <w:lang w:eastAsia="lv-LV"/>
                <w14:ligatures w14:val="none"/>
              </w:rPr>
            </w:pPr>
            <w:r w:rsidRPr="00F14089">
              <w:rPr>
                <w:rFonts w:eastAsia="Times New Roman"/>
                <w:kern w:val="0"/>
                <w:lang w:eastAsia="lv-LV"/>
                <w14:ligatures w14:val="none"/>
              </w:rPr>
              <w:t> </w:t>
            </w:r>
          </w:p>
        </w:tc>
      </w:tr>
      <w:tr w:rsidR="00F14089" w:rsidRPr="00F14089" w14:paraId="19CE1255" w14:textId="77777777" w:rsidTr="00F14089">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9A43AE8" w14:textId="77777777" w:rsidR="00F14089" w:rsidRPr="00F14089" w:rsidRDefault="00F14089" w:rsidP="00F14089">
            <w:pPr>
              <w:jc w:val="right"/>
              <w:textAlignment w:val="baseline"/>
              <w:rPr>
                <w:rFonts w:eastAsia="Times New Roman"/>
                <w:kern w:val="0"/>
                <w:lang w:eastAsia="lv-LV"/>
                <w14:ligatures w14:val="none"/>
              </w:rPr>
            </w:pPr>
            <w:r w:rsidRPr="00F14089">
              <w:rPr>
                <w:rFonts w:eastAsia="Times New Roman"/>
                <w:kern w:val="0"/>
                <w:lang w:eastAsia="lv-LV"/>
                <w14:ligatures w14:val="none"/>
              </w:rPr>
              <w:t>3.6. 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14:paraId="0C74B944" w14:textId="77777777" w:rsidR="00F14089" w:rsidRPr="00F14089" w:rsidRDefault="00F14089" w:rsidP="00F14089">
            <w:pPr>
              <w:ind w:left="142" w:right="123"/>
              <w:jc w:val="both"/>
              <w:textAlignment w:val="baseline"/>
              <w:rPr>
                <w:rFonts w:eastAsia="Times New Roman"/>
                <w:kern w:val="0"/>
                <w:lang w:eastAsia="lv-LV"/>
                <w14:ligatures w14:val="none"/>
              </w:rPr>
            </w:pPr>
            <w:r w:rsidRPr="00F14089">
              <w:rPr>
                <w:rFonts w:eastAsia="Times New Roman"/>
                <w:kern w:val="0"/>
                <w:lang w:eastAsia="lv-LV"/>
                <w14:ligatures w14:val="none"/>
              </w:rPr>
              <w:t>Pārvadātājs nodrošina autobusu vadītāju pirms izlaides (uzsākot pirmo reisu) medicīnisko pārbaudi</w:t>
            </w:r>
            <w:r w:rsidRPr="00F14089">
              <w:rPr>
                <w:rFonts w:eastAsia="Times New Roman"/>
                <w:kern w:val="0"/>
                <w:sz w:val="19"/>
                <w:szCs w:val="19"/>
                <w:vertAlign w:val="superscript"/>
                <w:lang w:eastAsia="lv-LV"/>
                <w14:ligatures w14:val="none"/>
              </w:rPr>
              <w:t>6</w:t>
            </w:r>
            <w:r w:rsidRPr="00F14089">
              <w:rPr>
                <w:rFonts w:eastAsia="Times New Roman"/>
                <w:kern w:val="0"/>
                <w:lang w:eastAsia="lv-LV"/>
                <w14:ligatures w14:val="none"/>
              </w:rPr>
              <w:t>. </w:t>
            </w:r>
          </w:p>
          <w:p w14:paraId="74F41727" w14:textId="77777777" w:rsidR="00F14089" w:rsidRPr="00F14089" w:rsidRDefault="00F14089" w:rsidP="00F14089">
            <w:pPr>
              <w:ind w:left="142" w:right="123"/>
              <w:jc w:val="both"/>
              <w:textAlignment w:val="baseline"/>
              <w:rPr>
                <w:rFonts w:eastAsia="Times New Roman"/>
                <w:color w:val="414142"/>
                <w:kern w:val="0"/>
                <w:lang w:eastAsia="lv-LV"/>
                <w14:ligatures w14:val="none"/>
              </w:rPr>
            </w:pPr>
            <w:r w:rsidRPr="00F14089">
              <w:rPr>
                <w:rFonts w:eastAsia="Times New Roman"/>
                <w:kern w:val="0"/>
                <w:lang w:eastAsia="lv-LV"/>
                <w14:ligatures w14:val="none"/>
              </w:rPr>
              <w:t>Medicīniskā pārbaudē Pārvadātājam jāietver: </w:t>
            </w:r>
          </w:p>
          <w:p w14:paraId="53292EE0" w14:textId="77777777" w:rsidR="00F14089" w:rsidRPr="00F14089" w:rsidRDefault="00F14089" w:rsidP="00F14089">
            <w:pPr>
              <w:ind w:left="142" w:right="123" w:firstLine="300"/>
              <w:jc w:val="both"/>
              <w:textAlignment w:val="baseline"/>
              <w:rPr>
                <w:rFonts w:eastAsia="Times New Roman"/>
                <w:color w:val="414142"/>
                <w:kern w:val="0"/>
                <w:lang w:eastAsia="lv-LV"/>
                <w14:ligatures w14:val="none"/>
              </w:rPr>
            </w:pPr>
            <w:r w:rsidRPr="00F14089">
              <w:rPr>
                <w:rFonts w:eastAsia="Times New Roman"/>
                <w:kern w:val="0"/>
                <w:lang w:eastAsia="lv-LV"/>
                <w14:ligatures w14:val="none"/>
              </w:rPr>
              <w:t>a) alkohola, narkotisko vai citu apreibinošo vielu vai medikamentu lietošanas faktu pārbaudi pēc pārbaudāmā autobusa vadītāja vārdiem; </w:t>
            </w:r>
          </w:p>
          <w:p w14:paraId="6DF81D04" w14:textId="77777777" w:rsidR="00F14089" w:rsidRPr="00F14089" w:rsidRDefault="00F14089" w:rsidP="00F14089">
            <w:pPr>
              <w:ind w:left="142" w:right="123" w:firstLine="300"/>
              <w:jc w:val="both"/>
              <w:textAlignment w:val="baseline"/>
              <w:rPr>
                <w:rFonts w:eastAsia="Times New Roman"/>
                <w:color w:val="414142"/>
                <w:kern w:val="0"/>
                <w:lang w:eastAsia="lv-LV"/>
                <w14:ligatures w14:val="none"/>
              </w:rPr>
            </w:pPr>
            <w:r w:rsidRPr="00F14089">
              <w:rPr>
                <w:rFonts w:eastAsia="Times New Roman"/>
                <w:kern w:val="0"/>
                <w:lang w:eastAsia="lv-LV"/>
                <w14:ligatures w14:val="none"/>
              </w:rPr>
              <w:lastRenderedPageBreak/>
              <w:t xml:space="preserve">b) ārējā izskata (tai skaitā miesas bojājumu esības vai </w:t>
            </w:r>
            <w:proofErr w:type="spellStart"/>
            <w:r w:rsidRPr="00F14089">
              <w:rPr>
                <w:rFonts w:eastAsia="Times New Roman"/>
                <w:kern w:val="0"/>
                <w:lang w:eastAsia="lv-LV"/>
                <w14:ligatures w14:val="none"/>
              </w:rPr>
              <w:t>neesības</w:t>
            </w:r>
            <w:proofErr w:type="spellEnd"/>
            <w:r w:rsidRPr="00F14089">
              <w:rPr>
                <w:rFonts w:eastAsia="Times New Roman"/>
                <w:kern w:val="0"/>
                <w:lang w:eastAsia="lv-LV"/>
                <w14:ligatures w14:val="none"/>
              </w:rPr>
              <w:t xml:space="preserve">), psihiskā un emocionālā stāvokļa, uzvedības, runas, veģetatīvi </w:t>
            </w:r>
            <w:proofErr w:type="spellStart"/>
            <w:r w:rsidRPr="00F14089">
              <w:rPr>
                <w:rFonts w:eastAsia="Times New Roman"/>
                <w:kern w:val="0"/>
                <w:lang w:eastAsia="lv-LV"/>
                <w14:ligatures w14:val="none"/>
              </w:rPr>
              <w:t>somatiskā</w:t>
            </w:r>
            <w:proofErr w:type="spellEnd"/>
            <w:r w:rsidRPr="00F14089">
              <w:rPr>
                <w:rFonts w:eastAsia="Times New Roman"/>
                <w:kern w:val="0"/>
                <w:lang w:eastAsia="lv-LV"/>
                <w14:ligatures w14:val="none"/>
              </w:rPr>
              <w:t xml:space="preserve"> stāvokļa un kustību koordinācijas pārbaudi; </w:t>
            </w:r>
          </w:p>
          <w:p w14:paraId="627E13E5" w14:textId="77777777" w:rsidR="00F14089" w:rsidRPr="00F14089" w:rsidRDefault="00F14089" w:rsidP="00F14089">
            <w:pPr>
              <w:ind w:left="142" w:right="123"/>
              <w:jc w:val="both"/>
              <w:textAlignment w:val="baseline"/>
              <w:rPr>
                <w:rFonts w:eastAsia="Times New Roman"/>
                <w:kern w:val="0"/>
                <w:lang w:eastAsia="lv-LV"/>
                <w14:ligatures w14:val="none"/>
              </w:rPr>
            </w:pPr>
            <w:r w:rsidRPr="00F14089">
              <w:rPr>
                <w:rFonts w:eastAsia="Times New Roman"/>
                <w:kern w:val="0"/>
                <w:lang w:eastAsia="lv-LV"/>
                <w14:ligatures w14:val="none"/>
              </w:rPr>
              <w:t>c) alkohola koncentrācijas noteikšanu izelpotajā gaisā un medicīniskās pārbaudes rezultātu fiksēšanu. </w:t>
            </w:r>
          </w:p>
        </w:tc>
      </w:tr>
      <w:tr w:rsidR="00F14089" w:rsidRPr="00F14089" w14:paraId="1F131692" w14:textId="77777777" w:rsidTr="00F14089">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1A20E10" w14:textId="77777777" w:rsidR="00F14089" w:rsidRPr="00F14089" w:rsidRDefault="00F14089" w:rsidP="00F14089">
            <w:pPr>
              <w:jc w:val="right"/>
              <w:textAlignment w:val="baseline"/>
              <w:rPr>
                <w:rFonts w:eastAsia="Times New Roman"/>
                <w:kern w:val="0"/>
                <w:lang w:eastAsia="lv-LV"/>
                <w14:ligatures w14:val="none"/>
              </w:rPr>
            </w:pPr>
            <w:r w:rsidRPr="00F14089">
              <w:rPr>
                <w:rFonts w:eastAsia="Times New Roman"/>
                <w:kern w:val="0"/>
                <w:lang w:eastAsia="lv-LV"/>
                <w14:ligatures w14:val="none"/>
              </w:rPr>
              <w:lastRenderedPageBreak/>
              <w:t>3.7. 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14:paraId="110244B9" w14:textId="77777777" w:rsidR="00F14089" w:rsidRPr="00F14089" w:rsidRDefault="00F14089" w:rsidP="00F14089">
            <w:pPr>
              <w:ind w:left="142" w:right="123"/>
              <w:jc w:val="both"/>
              <w:textAlignment w:val="baseline"/>
              <w:rPr>
                <w:rFonts w:eastAsia="Times New Roman"/>
                <w:kern w:val="0"/>
                <w:lang w:eastAsia="lv-LV"/>
                <w14:ligatures w14:val="none"/>
              </w:rPr>
            </w:pPr>
            <w:r w:rsidRPr="00F14089">
              <w:rPr>
                <w:rFonts w:eastAsia="Times New Roman"/>
                <w:kern w:val="0"/>
                <w:lang w:eastAsia="lv-LV"/>
                <w14:ligatures w14:val="none"/>
              </w:rPr>
              <w:t>Pārvadātājam pakalpojuma sniegšanas laikā ir jānodrošina pasažieru drošība. Pārvadātājam jābūt izstrādātam rīcības plānam pasažieru aizsardzībai no noziedzības, autobusa vadītājiem jābūt instruētiem par rīcību gadījumos, ja autobusa salonā tiek izdarīts noziedzīgs nodarījums, autobusa salonā mēģina iekļūt pasažieris alkohola reibumā, ja kāds pasažieris traucē sabiedrisko kārtību vai notiek nelaimes gadījums. </w:t>
            </w:r>
          </w:p>
        </w:tc>
      </w:tr>
      <w:tr w:rsidR="00F14089" w:rsidRPr="00F14089" w14:paraId="4A144BA5" w14:textId="77777777" w:rsidTr="00F14089">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A559CB5" w14:textId="77777777" w:rsidR="00F14089" w:rsidRPr="00F14089" w:rsidRDefault="00F14089" w:rsidP="00F14089">
            <w:pPr>
              <w:jc w:val="right"/>
              <w:textAlignment w:val="baseline"/>
              <w:rPr>
                <w:rFonts w:eastAsia="Times New Roman"/>
                <w:kern w:val="0"/>
                <w:lang w:eastAsia="lv-LV"/>
                <w14:ligatures w14:val="none"/>
              </w:rPr>
            </w:pPr>
            <w:r w:rsidRPr="00F14089">
              <w:rPr>
                <w:rFonts w:eastAsia="Times New Roman"/>
                <w:kern w:val="0"/>
                <w:lang w:eastAsia="lv-LV"/>
                <w14:ligatures w14:val="none"/>
              </w:rPr>
              <w:t>3.8. 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14:paraId="0169920A" w14:textId="77777777" w:rsidR="00F14089" w:rsidRPr="00F14089" w:rsidRDefault="00F14089" w:rsidP="00F14089">
            <w:pPr>
              <w:ind w:left="142" w:right="123"/>
              <w:jc w:val="both"/>
              <w:textAlignment w:val="baseline"/>
              <w:rPr>
                <w:rFonts w:eastAsia="Times New Roman"/>
                <w:kern w:val="0"/>
                <w:lang w:eastAsia="lv-LV"/>
                <w14:ligatures w14:val="none"/>
              </w:rPr>
            </w:pPr>
            <w:r w:rsidRPr="00F14089">
              <w:rPr>
                <w:rFonts w:eastAsia="Times New Roman"/>
                <w:kern w:val="0"/>
                <w:lang w:eastAsia="lv-LV"/>
                <w14:ligatures w14:val="none"/>
              </w:rPr>
              <w:t>Braucienam, braukšanas uzsākšanai un bremzēšanai ir jābūt vienmērīgai, lai neapdraudētu pasažieru drošību, veselību un nesagādātu pasažieriem neērtības. </w:t>
            </w:r>
          </w:p>
        </w:tc>
      </w:tr>
      <w:tr w:rsidR="00F14089" w:rsidRPr="00F14089" w14:paraId="0CA190F4" w14:textId="77777777" w:rsidTr="00F14089">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7A6D3C2" w14:textId="77777777" w:rsidR="00F14089" w:rsidRPr="00F14089" w:rsidRDefault="00F14089" w:rsidP="00F14089">
            <w:pPr>
              <w:jc w:val="right"/>
              <w:textAlignment w:val="baseline"/>
              <w:rPr>
                <w:rFonts w:eastAsia="Times New Roman"/>
                <w:kern w:val="0"/>
                <w:lang w:eastAsia="lv-LV"/>
                <w14:ligatures w14:val="none"/>
              </w:rPr>
            </w:pPr>
            <w:r w:rsidRPr="00F14089">
              <w:rPr>
                <w:rFonts w:eastAsia="Times New Roman"/>
                <w:kern w:val="0"/>
                <w:lang w:eastAsia="lv-LV"/>
                <w14:ligatures w14:val="none"/>
              </w:rPr>
              <w:t>3.9. 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14:paraId="26167E1D" w14:textId="77777777" w:rsidR="00F14089" w:rsidRPr="00F14089" w:rsidRDefault="00F14089" w:rsidP="00F14089">
            <w:pPr>
              <w:ind w:left="142" w:right="123"/>
              <w:jc w:val="both"/>
              <w:textAlignment w:val="baseline"/>
              <w:rPr>
                <w:rFonts w:eastAsia="Times New Roman"/>
                <w:kern w:val="0"/>
                <w:lang w:eastAsia="lv-LV"/>
                <w14:ligatures w14:val="none"/>
              </w:rPr>
            </w:pPr>
            <w:r w:rsidRPr="00F14089">
              <w:rPr>
                <w:rFonts w:eastAsia="Times New Roman"/>
                <w:kern w:val="0"/>
                <w:lang w:eastAsia="lv-LV"/>
                <w14:ligatures w14:val="none"/>
              </w:rPr>
              <w:t>Pārvadātājs veic autobusu kustības drošības kontroli (piemēram, uzņēmumā ir izveidots dispečeru punkts) un darba drošības kontroli, kas ietver, piemēram: </w:t>
            </w:r>
          </w:p>
          <w:p w14:paraId="47F0E0B2" w14:textId="77777777" w:rsidR="00F14089" w:rsidRPr="00F14089" w:rsidRDefault="00F14089" w:rsidP="00F14089">
            <w:pPr>
              <w:numPr>
                <w:ilvl w:val="0"/>
                <w:numId w:val="18"/>
              </w:numPr>
              <w:ind w:left="142" w:right="123" w:firstLine="0"/>
              <w:jc w:val="both"/>
              <w:textAlignment w:val="baseline"/>
              <w:rPr>
                <w:rFonts w:eastAsia="Times New Roman"/>
                <w:kern w:val="0"/>
                <w:lang w:eastAsia="lv-LV"/>
                <w14:ligatures w14:val="none"/>
              </w:rPr>
            </w:pPr>
            <w:r w:rsidRPr="00F14089">
              <w:rPr>
                <w:rFonts w:eastAsia="Times New Roman"/>
                <w:kern w:val="0"/>
                <w:lang w:eastAsia="lv-LV"/>
                <w14:ligatures w14:val="none"/>
              </w:rPr>
              <w:t>operatīvas informācijas sniegšanu pasūtītājam par neparedzētu kustības traucējumu (avārijas, piespiedu tehnisko apstāšanos u.c.); </w:t>
            </w:r>
          </w:p>
          <w:p w14:paraId="7EE8F569" w14:textId="77777777" w:rsidR="00F14089" w:rsidRPr="00F14089" w:rsidRDefault="00F14089" w:rsidP="00F14089">
            <w:pPr>
              <w:numPr>
                <w:ilvl w:val="0"/>
                <w:numId w:val="19"/>
              </w:numPr>
              <w:ind w:left="142" w:right="123" w:firstLine="0"/>
              <w:jc w:val="both"/>
              <w:textAlignment w:val="baseline"/>
              <w:rPr>
                <w:rFonts w:eastAsia="Times New Roman"/>
                <w:kern w:val="0"/>
                <w:lang w:eastAsia="lv-LV"/>
                <w14:ligatures w14:val="none"/>
              </w:rPr>
            </w:pPr>
            <w:r w:rsidRPr="00F14089">
              <w:rPr>
                <w:rFonts w:eastAsia="Times New Roman"/>
                <w:kern w:val="0"/>
                <w:lang w:eastAsia="lv-LV"/>
                <w14:ligatures w14:val="none"/>
              </w:rPr>
              <w:t>informācijas sniegšanu autobusa vadītājam vai pasūtītājam par novirzi no maršruta grafika (kustības saraksta kavēšana, piespiedu tehniskā apstāšanās, nelaimes gadījumi u.c.); </w:t>
            </w:r>
          </w:p>
          <w:p w14:paraId="4A1BBACD" w14:textId="77777777" w:rsidR="00F14089" w:rsidRPr="00F14089" w:rsidRDefault="00F14089" w:rsidP="00F14089">
            <w:pPr>
              <w:numPr>
                <w:ilvl w:val="0"/>
                <w:numId w:val="20"/>
              </w:numPr>
              <w:ind w:left="142" w:right="123" w:firstLine="0"/>
              <w:jc w:val="both"/>
              <w:textAlignment w:val="baseline"/>
              <w:rPr>
                <w:rFonts w:eastAsia="Times New Roman"/>
                <w:kern w:val="0"/>
                <w:lang w:eastAsia="lv-LV"/>
                <w14:ligatures w14:val="none"/>
              </w:rPr>
            </w:pPr>
            <w:r w:rsidRPr="00F14089">
              <w:rPr>
                <w:rFonts w:eastAsia="Times New Roman"/>
                <w:kern w:val="0"/>
                <w:lang w:eastAsia="lv-LV"/>
                <w14:ligatures w14:val="none"/>
              </w:rPr>
              <w:t>neparedzētu kustības traucējumu (liels šķērslis uz ceļa, avārija u.c.) gadījumā, dispečeru punktam būtu jāpiedāvā alternatīvais ceļš, ja iespējams, lai apbrauktu šķērsli un turpinātu kustību pa maršrutu; </w:t>
            </w:r>
          </w:p>
          <w:p w14:paraId="24DA157A" w14:textId="77777777" w:rsidR="00F14089" w:rsidRPr="00F14089" w:rsidRDefault="00F14089" w:rsidP="00F14089">
            <w:pPr>
              <w:numPr>
                <w:ilvl w:val="0"/>
                <w:numId w:val="21"/>
              </w:numPr>
              <w:ind w:left="142" w:right="123" w:firstLine="0"/>
              <w:jc w:val="both"/>
              <w:textAlignment w:val="baseline"/>
              <w:rPr>
                <w:rFonts w:eastAsia="Times New Roman"/>
                <w:kern w:val="0"/>
                <w:lang w:eastAsia="lv-LV"/>
                <w14:ligatures w14:val="none"/>
              </w:rPr>
            </w:pPr>
            <w:r w:rsidRPr="00F14089">
              <w:rPr>
                <w:rFonts w:eastAsia="Times New Roman"/>
                <w:kern w:val="0"/>
                <w:lang w:eastAsia="lv-LV"/>
                <w14:ligatures w14:val="none"/>
              </w:rPr>
              <w:t>aktuālo saņemto datu apstrāde, piemēram, par autobusu vadītāju vārdu, uzvārdu un tālruņa numuru, lai būtu iespēja ātri sazināties ar konkrēto autobusa vienību, un sniegt saistošos norādījumus; </w:t>
            </w:r>
          </w:p>
          <w:p w14:paraId="5D76BC57" w14:textId="77777777" w:rsidR="00F14089" w:rsidRPr="00F14089" w:rsidRDefault="00F14089" w:rsidP="00F14089">
            <w:pPr>
              <w:numPr>
                <w:ilvl w:val="0"/>
                <w:numId w:val="22"/>
              </w:numPr>
              <w:ind w:left="142" w:right="123" w:firstLine="0"/>
              <w:jc w:val="both"/>
              <w:textAlignment w:val="baseline"/>
              <w:rPr>
                <w:rFonts w:eastAsia="Times New Roman"/>
                <w:kern w:val="0"/>
                <w:lang w:eastAsia="lv-LV"/>
                <w14:ligatures w14:val="none"/>
              </w:rPr>
            </w:pPr>
            <w:r w:rsidRPr="00F14089">
              <w:rPr>
                <w:rFonts w:eastAsia="Times New Roman"/>
                <w:kern w:val="0"/>
                <w:lang w:eastAsia="lv-LV"/>
                <w14:ligatures w14:val="none"/>
              </w:rPr>
              <w:t>negadījumu uzskaiti un kontroli; </w:t>
            </w:r>
          </w:p>
          <w:p w14:paraId="2F243956" w14:textId="77777777" w:rsidR="00F14089" w:rsidRPr="00F14089" w:rsidRDefault="00F14089" w:rsidP="00F14089">
            <w:pPr>
              <w:numPr>
                <w:ilvl w:val="0"/>
                <w:numId w:val="23"/>
              </w:numPr>
              <w:ind w:left="142" w:right="123" w:firstLine="0"/>
              <w:jc w:val="both"/>
              <w:textAlignment w:val="baseline"/>
              <w:rPr>
                <w:rFonts w:eastAsia="Times New Roman"/>
                <w:kern w:val="0"/>
                <w:lang w:eastAsia="lv-LV"/>
                <w14:ligatures w14:val="none"/>
              </w:rPr>
            </w:pPr>
            <w:r w:rsidRPr="00F14089">
              <w:rPr>
                <w:rFonts w:eastAsia="Times New Roman"/>
                <w:kern w:val="0"/>
                <w:lang w:eastAsia="lv-LV"/>
                <w14:ligatures w14:val="none"/>
              </w:rPr>
              <w:t>atbildīgo darbinieku, kas ikdienā ir atbildīgi par autobusu remontiem un nepieciešamajiem modernizācijas pasākumiem u.c.; </w:t>
            </w:r>
          </w:p>
          <w:p w14:paraId="1BB86904" w14:textId="77777777" w:rsidR="00F14089" w:rsidRPr="00F14089" w:rsidRDefault="00F14089" w:rsidP="00F14089">
            <w:pPr>
              <w:ind w:left="142" w:right="123"/>
              <w:jc w:val="both"/>
              <w:textAlignment w:val="baseline"/>
              <w:rPr>
                <w:rFonts w:eastAsia="Times New Roman"/>
                <w:kern w:val="0"/>
                <w:lang w:eastAsia="lv-LV"/>
                <w14:ligatures w14:val="none"/>
              </w:rPr>
            </w:pPr>
            <w:r w:rsidRPr="00F14089">
              <w:rPr>
                <w:rFonts w:eastAsia="Times New Roman"/>
                <w:kern w:val="0"/>
                <w:lang w:eastAsia="lv-LV"/>
                <w14:ligatures w14:val="none"/>
              </w:rPr>
              <w:t>nepieciešamo pasākumu organizēšanu, lai nogādātu pasažierus tuvākajā vai biļetē norādītajā maršruta pieturvietā, ja autobuss braucienu nevar turpināt tehnisku bojājumu vai citu iemeslu dēļ. </w:t>
            </w:r>
          </w:p>
        </w:tc>
      </w:tr>
      <w:tr w:rsidR="00F14089" w:rsidRPr="00F14089" w14:paraId="1AEA1932" w14:textId="77777777" w:rsidTr="00F14089">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D429398" w14:textId="77777777" w:rsidR="00F14089" w:rsidRPr="00F14089" w:rsidRDefault="00F14089" w:rsidP="00F14089">
            <w:pPr>
              <w:jc w:val="right"/>
              <w:textAlignment w:val="baseline"/>
              <w:rPr>
                <w:rFonts w:eastAsia="Times New Roman"/>
                <w:kern w:val="0"/>
                <w:lang w:eastAsia="lv-LV"/>
                <w14:ligatures w14:val="none"/>
              </w:rPr>
            </w:pPr>
            <w:r w:rsidRPr="00F14089">
              <w:rPr>
                <w:rFonts w:eastAsia="Times New Roman"/>
                <w:kern w:val="0"/>
                <w:lang w:eastAsia="lv-LV"/>
                <w14:ligatures w14:val="none"/>
              </w:rPr>
              <w:t>3.10. 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14:paraId="6E24F579" w14:textId="77777777" w:rsidR="00F14089" w:rsidRPr="00F14089" w:rsidRDefault="00F14089" w:rsidP="00F14089">
            <w:pPr>
              <w:ind w:left="142" w:right="123"/>
              <w:jc w:val="both"/>
              <w:textAlignment w:val="baseline"/>
              <w:rPr>
                <w:rFonts w:eastAsia="Times New Roman"/>
                <w:kern w:val="0"/>
                <w:lang w:eastAsia="lv-LV"/>
                <w14:ligatures w14:val="none"/>
              </w:rPr>
            </w:pPr>
            <w:r w:rsidRPr="00F14089">
              <w:rPr>
                <w:rFonts w:eastAsia="Times New Roman"/>
                <w:kern w:val="0"/>
                <w:lang w:eastAsia="lv-LV"/>
                <w14:ligatures w14:val="none"/>
              </w:rPr>
              <w:t>Autobusa apkalpes uzvedībai jābūt korektai un pretimnākošai. Autobusa apkalpei ir jābūt izstrādātam darbību aprakstam, kurā detalizēti aprakstītas darbības, sagatavojoties reisam, reisa laikā un pēc reisa. Atsevišķi aprakstīta arī autobusa apkalpes rīcība ārkārtas situācijās un nelaimes gadījumos. </w:t>
            </w:r>
          </w:p>
        </w:tc>
      </w:tr>
      <w:tr w:rsidR="00F14089" w:rsidRPr="00F14089" w14:paraId="54EA1C37" w14:textId="77777777" w:rsidTr="00F14089">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1D55EEB" w14:textId="77777777" w:rsidR="00F14089" w:rsidRPr="00F14089" w:rsidRDefault="00F14089" w:rsidP="00F14089">
            <w:pPr>
              <w:jc w:val="right"/>
              <w:textAlignment w:val="baseline"/>
              <w:rPr>
                <w:rFonts w:eastAsia="Times New Roman"/>
                <w:kern w:val="0"/>
                <w:lang w:eastAsia="lv-LV"/>
                <w14:ligatures w14:val="none"/>
              </w:rPr>
            </w:pPr>
            <w:r w:rsidRPr="00F14089">
              <w:rPr>
                <w:rFonts w:eastAsia="Times New Roman"/>
                <w:kern w:val="0"/>
                <w:lang w:eastAsia="lv-LV"/>
                <w14:ligatures w14:val="none"/>
              </w:rPr>
              <w:t>3.11. 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14:paraId="11A7295A" w14:textId="77777777" w:rsidR="00F14089" w:rsidRPr="00F14089" w:rsidRDefault="00F14089" w:rsidP="00F14089">
            <w:pPr>
              <w:ind w:left="142" w:right="123"/>
              <w:jc w:val="both"/>
              <w:textAlignment w:val="baseline"/>
              <w:rPr>
                <w:rFonts w:eastAsia="Times New Roman"/>
                <w:kern w:val="0"/>
                <w:lang w:eastAsia="lv-LV"/>
                <w14:ligatures w14:val="none"/>
              </w:rPr>
            </w:pPr>
            <w:r w:rsidRPr="00F14089">
              <w:rPr>
                <w:rFonts w:eastAsia="Times New Roman"/>
                <w:kern w:val="0"/>
                <w:lang w:eastAsia="lv-LV"/>
                <w14:ligatures w14:val="none"/>
              </w:rPr>
              <w:t>Autobusa apkalpei jāpārzina attiecīgais maršruts un jāsniedz informācija par to (piemēram, informācija par reisa kustības laikiem, pieturām, biļešu cenām, u.c.). </w:t>
            </w:r>
          </w:p>
        </w:tc>
      </w:tr>
      <w:tr w:rsidR="00F14089" w:rsidRPr="00F14089" w14:paraId="18937886" w14:textId="77777777" w:rsidTr="00F14089">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4493E80" w14:textId="77777777" w:rsidR="00F14089" w:rsidRPr="00F14089" w:rsidRDefault="00F14089" w:rsidP="00F14089">
            <w:pPr>
              <w:jc w:val="right"/>
              <w:textAlignment w:val="baseline"/>
              <w:rPr>
                <w:rFonts w:eastAsia="Times New Roman"/>
                <w:kern w:val="0"/>
                <w:lang w:eastAsia="lv-LV"/>
                <w14:ligatures w14:val="none"/>
              </w:rPr>
            </w:pPr>
            <w:r w:rsidRPr="00F14089">
              <w:rPr>
                <w:rFonts w:eastAsia="Times New Roman"/>
                <w:kern w:val="0"/>
                <w:lang w:eastAsia="lv-LV"/>
                <w14:ligatures w14:val="none"/>
              </w:rPr>
              <w:t>3.12. 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14:paraId="78EF8A24" w14:textId="77777777" w:rsidR="00F14089" w:rsidRPr="00F14089" w:rsidRDefault="00F14089" w:rsidP="00F14089">
            <w:pPr>
              <w:ind w:left="142" w:right="123"/>
              <w:jc w:val="both"/>
              <w:textAlignment w:val="baseline"/>
              <w:rPr>
                <w:rFonts w:eastAsia="Times New Roman"/>
                <w:kern w:val="0"/>
                <w:lang w:eastAsia="lv-LV"/>
                <w14:ligatures w14:val="none"/>
              </w:rPr>
            </w:pPr>
            <w:r w:rsidRPr="00F14089">
              <w:rPr>
                <w:rFonts w:eastAsia="Times New Roman"/>
                <w:kern w:val="0"/>
                <w:lang w:eastAsia="lv-LV"/>
                <w14:ligatures w14:val="none"/>
              </w:rPr>
              <w:t>Pirms autobusa izlaides (pirms dienas pirmā reisa) autobusa salonam jābūt uzkoptam un autobusam jābūt tīram no ārpuses. Dienas laikā (starp reisu izpildes) autobusa salonam jābūt uzkoptam.  </w:t>
            </w:r>
          </w:p>
        </w:tc>
      </w:tr>
      <w:tr w:rsidR="00F14089" w:rsidRPr="00F14089" w14:paraId="07182FB1" w14:textId="77777777" w:rsidTr="00F14089">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FDE9D9"/>
            <w:hideMark/>
          </w:tcPr>
          <w:p w14:paraId="6C836074" w14:textId="77777777" w:rsidR="00F14089" w:rsidRPr="00F14089" w:rsidRDefault="00F14089" w:rsidP="00F14089">
            <w:pPr>
              <w:ind w:left="142" w:right="123"/>
              <w:jc w:val="center"/>
              <w:textAlignment w:val="baseline"/>
              <w:rPr>
                <w:rFonts w:eastAsia="Times New Roman"/>
                <w:kern w:val="0"/>
                <w:lang w:eastAsia="lv-LV"/>
                <w14:ligatures w14:val="none"/>
              </w:rPr>
            </w:pPr>
            <w:r w:rsidRPr="00F14089">
              <w:rPr>
                <w:rFonts w:eastAsia="Times New Roman"/>
                <w:b/>
                <w:bCs/>
                <w:kern w:val="0"/>
                <w:lang w:eastAsia="lv-LV"/>
                <w14:ligatures w14:val="none"/>
              </w:rPr>
              <w:t>Biļešu tirdzniecība un kontrole</w:t>
            </w:r>
            <w:r w:rsidRPr="00F14089">
              <w:rPr>
                <w:rFonts w:eastAsia="Times New Roman"/>
                <w:kern w:val="0"/>
                <w:lang w:eastAsia="lv-LV"/>
                <w14:ligatures w14:val="none"/>
              </w:rPr>
              <w:t> </w:t>
            </w:r>
          </w:p>
        </w:tc>
      </w:tr>
      <w:tr w:rsidR="00F14089" w:rsidRPr="00F14089" w14:paraId="6356189C" w14:textId="77777777" w:rsidTr="00F14089">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5EA3BFE" w14:textId="77777777" w:rsidR="00F14089" w:rsidRPr="00F14089" w:rsidRDefault="00F14089" w:rsidP="00F14089">
            <w:pPr>
              <w:jc w:val="right"/>
              <w:textAlignment w:val="baseline"/>
              <w:rPr>
                <w:rFonts w:eastAsia="Times New Roman"/>
                <w:kern w:val="0"/>
                <w:lang w:eastAsia="lv-LV"/>
                <w14:ligatures w14:val="none"/>
              </w:rPr>
            </w:pPr>
            <w:r w:rsidRPr="00F14089">
              <w:rPr>
                <w:rFonts w:eastAsia="Times New Roman"/>
                <w:kern w:val="0"/>
                <w:lang w:eastAsia="lv-LV"/>
                <w14:ligatures w14:val="none"/>
              </w:rPr>
              <w:t>3.13. 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14:paraId="460C5CEF" w14:textId="77777777" w:rsidR="00F14089" w:rsidRPr="00F14089" w:rsidRDefault="00F14089" w:rsidP="00F14089">
            <w:pPr>
              <w:ind w:left="142" w:right="123"/>
              <w:jc w:val="both"/>
              <w:textAlignment w:val="baseline"/>
              <w:rPr>
                <w:rFonts w:eastAsia="Times New Roman"/>
                <w:kern w:val="0"/>
                <w:lang w:eastAsia="lv-LV"/>
                <w14:ligatures w14:val="none"/>
              </w:rPr>
            </w:pPr>
            <w:r w:rsidRPr="00F14089">
              <w:rPr>
                <w:rFonts w:eastAsia="Times New Roman"/>
                <w:kern w:val="0"/>
                <w:lang w:eastAsia="lv-LV"/>
                <w14:ligatures w14:val="none"/>
              </w:rPr>
              <w:t>Pārvadātājam jānodrošina sabiedriskā transporta biļešu tirdzniecība atbilstoši normatīvajos aktos noteiktajai sabiedriskā transporta biļešu tirdzniecības kārtībai. </w:t>
            </w:r>
          </w:p>
        </w:tc>
      </w:tr>
      <w:tr w:rsidR="00F14089" w:rsidRPr="00F14089" w14:paraId="046EA245" w14:textId="77777777" w:rsidTr="00F14089">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8FB0610" w14:textId="77777777" w:rsidR="00F14089" w:rsidRPr="00F14089" w:rsidRDefault="00F14089" w:rsidP="00F14089">
            <w:pPr>
              <w:jc w:val="right"/>
              <w:textAlignment w:val="baseline"/>
              <w:rPr>
                <w:rFonts w:eastAsia="Times New Roman"/>
                <w:kern w:val="0"/>
                <w:lang w:eastAsia="lv-LV"/>
                <w14:ligatures w14:val="none"/>
              </w:rPr>
            </w:pPr>
            <w:r w:rsidRPr="00F14089">
              <w:rPr>
                <w:rFonts w:eastAsia="Times New Roman"/>
                <w:kern w:val="0"/>
                <w:lang w:eastAsia="lv-LV"/>
                <w14:ligatures w14:val="none"/>
              </w:rPr>
              <w:t>3.14. 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14:paraId="51249B82" w14:textId="77777777" w:rsidR="00F14089" w:rsidRPr="00F14089" w:rsidRDefault="00F14089" w:rsidP="00F14089">
            <w:pPr>
              <w:ind w:left="142" w:right="123"/>
              <w:jc w:val="both"/>
              <w:textAlignment w:val="baseline"/>
              <w:rPr>
                <w:rFonts w:eastAsia="Times New Roman"/>
                <w:kern w:val="0"/>
                <w:lang w:eastAsia="lv-LV"/>
                <w14:ligatures w14:val="none"/>
              </w:rPr>
            </w:pPr>
            <w:r w:rsidRPr="00F14089">
              <w:rPr>
                <w:rFonts w:eastAsia="Times New Roman"/>
                <w:kern w:val="0"/>
                <w:lang w:eastAsia="lv-LV"/>
                <w14:ligatures w14:val="none"/>
              </w:rPr>
              <w:t>Pārvadātājam jānodrošina biļešu kontroles veikšana vismaz 2% no vidējā reisu skaita mēnesī.</w:t>
            </w:r>
            <w:r w:rsidRPr="00F14089">
              <w:rPr>
                <w:rFonts w:eastAsia="Times New Roman"/>
                <w:b/>
                <w:bCs/>
                <w:kern w:val="0"/>
                <w:lang w:eastAsia="lv-LV"/>
                <w14:ligatures w14:val="none"/>
              </w:rPr>
              <w:t xml:space="preserve"> </w:t>
            </w:r>
            <w:r w:rsidRPr="00F14089">
              <w:rPr>
                <w:rFonts w:eastAsia="Times New Roman"/>
                <w:kern w:val="0"/>
                <w:lang w:eastAsia="lv-LV"/>
                <w14:ligatures w14:val="none"/>
              </w:rPr>
              <w:t>Veicot biļešu kontroli, kontrolieri pārbauda normatīvajos aktos noteikto biļešu esamību un derīgumu, kā arī dokumentus, kas apliecina pasažiera tiesības izmantot braukšanas maksas atvieglojumus. Biļešu kontroli veic reisa izpildes laikā. Viena reisa pārbaude ir uzskatāma par vienu biļešu kontroles gadījumu. </w:t>
            </w:r>
          </w:p>
        </w:tc>
      </w:tr>
    </w:tbl>
    <w:p w14:paraId="2353F4F4" w14:textId="77777777" w:rsidR="00CD385A" w:rsidRDefault="00CD385A"/>
    <w:sectPr w:rsidR="00CD385A" w:rsidSect="00200AB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03F6"/>
    <w:multiLevelType w:val="multilevel"/>
    <w:tmpl w:val="5D029F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11A2C"/>
    <w:multiLevelType w:val="multilevel"/>
    <w:tmpl w:val="A1F230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65CFA"/>
    <w:multiLevelType w:val="multilevel"/>
    <w:tmpl w:val="5602E33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7A0C34"/>
    <w:multiLevelType w:val="multilevel"/>
    <w:tmpl w:val="8B329F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311B8"/>
    <w:multiLevelType w:val="multilevel"/>
    <w:tmpl w:val="C42C85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8C78C6"/>
    <w:multiLevelType w:val="multilevel"/>
    <w:tmpl w:val="2E7E24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4674BEC"/>
    <w:multiLevelType w:val="multilevel"/>
    <w:tmpl w:val="E41204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7EA6921"/>
    <w:multiLevelType w:val="multilevel"/>
    <w:tmpl w:val="A3BE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254744"/>
    <w:multiLevelType w:val="multilevel"/>
    <w:tmpl w:val="67C8B9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46D3B8B"/>
    <w:multiLevelType w:val="multilevel"/>
    <w:tmpl w:val="18B6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C31BE8"/>
    <w:multiLevelType w:val="multilevel"/>
    <w:tmpl w:val="ABA46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ED5B71"/>
    <w:multiLevelType w:val="multilevel"/>
    <w:tmpl w:val="959C2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354019"/>
    <w:multiLevelType w:val="multilevel"/>
    <w:tmpl w:val="6C346F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CA16DD"/>
    <w:multiLevelType w:val="multilevel"/>
    <w:tmpl w:val="C0C49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9EF2B39"/>
    <w:multiLevelType w:val="multilevel"/>
    <w:tmpl w:val="BBE265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01136"/>
    <w:multiLevelType w:val="multilevel"/>
    <w:tmpl w:val="F45402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22C3452"/>
    <w:multiLevelType w:val="multilevel"/>
    <w:tmpl w:val="D2581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3761D6"/>
    <w:multiLevelType w:val="multilevel"/>
    <w:tmpl w:val="9508CD78"/>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9C318B"/>
    <w:multiLevelType w:val="multilevel"/>
    <w:tmpl w:val="A4D4C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495267"/>
    <w:multiLevelType w:val="multilevel"/>
    <w:tmpl w:val="23026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0872C4"/>
    <w:multiLevelType w:val="multilevel"/>
    <w:tmpl w:val="17C06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573A00"/>
    <w:multiLevelType w:val="multilevel"/>
    <w:tmpl w:val="B602F89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A351A09"/>
    <w:multiLevelType w:val="multilevel"/>
    <w:tmpl w:val="FE4683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01749987">
    <w:abstractNumId w:val="9"/>
  </w:num>
  <w:num w:numId="2" w16cid:durableId="1596281826">
    <w:abstractNumId w:val="18"/>
  </w:num>
  <w:num w:numId="3" w16cid:durableId="1275401945">
    <w:abstractNumId w:val="7"/>
  </w:num>
  <w:num w:numId="4" w16cid:durableId="376200497">
    <w:abstractNumId w:val="10"/>
  </w:num>
  <w:num w:numId="5" w16cid:durableId="1061252552">
    <w:abstractNumId w:val="19"/>
  </w:num>
  <w:num w:numId="6" w16cid:durableId="563376300">
    <w:abstractNumId w:val="20"/>
  </w:num>
  <w:num w:numId="7" w16cid:durableId="407045599">
    <w:abstractNumId w:val="3"/>
  </w:num>
  <w:num w:numId="8" w16cid:durableId="1754157447">
    <w:abstractNumId w:val="16"/>
  </w:num>
  <w:num w:numId="9" w16cid:durableId="436681656">
    <w:abstractNumId w:val="11"/>
  </w:num>
  <w:num w:numId="10" w16cid:durableId="1321811312">
    <w:abstractNumId w:val="12"/>
  </w:num>
  <w:num w:numId="11" w16cid:durableId="264727004">
    <w:abstractNumId w:val="14"/>
  </w:num>
  <w:num w:numId="12" w16cid:durableId="368771998">
    <w:abstractNumId w:val="1"/>
  </w:num>
  <w:num w:numId="13" w16cid:durableId="674918253">
    <w:abstractNumId w:val="0"/>
  </w:num>
  <w:num w:numId="14" w16cid:durableId="390428697">
    <w:abstractNumId w:val="17"/>
  </w:num>
  <w:num w:numId="15" w16cid:durableId="2059548444">
    <w:abstractNumId w:val="5"/>
  </w:num>
  <w:num w:numId="16" w16cid:durableId="1633900110">
    <w:abstractNumId w:val="6"/>
  </w:num>
  <w:num w:numId="17" w16cid:durableId="5863445">
    <w:abstractNumId w:val="8"/>
  </w:num>
  <w:num w:numId="18" w16cid:durableId="161941574">
    <w:abstractNumId w:val="13"/>
  </w:num>
  <w:num w:numId="19" w16cid:durableId="353771565">
    <w:abstractNumId w:val="4"/>
  </w:num>
  <w:num w:numId="20" w16cid:durableId="1760322900">
    <w:abstractNumId w:val="15"/>
  </w:num>
  <w:num w:numId="21" w16cid:durableId="318776076">
    <w:abstractNumId w:val="22"/>
  </w:num>
  <w:num w:numId="22" w16cid:durableId="1716076004">
    <w:abstractNumId w:val="2"/>
  </w:num>
  <w:num w:numId="23" w16cid:durableId="1979335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89"/>
    <w:rsid w:val="00200ABD"/>
    <w:rsid w:val="00C661F5"/>
    <w:rsid w:val="00C81E04"/>
    <w:rsid w:val="00CD385A"/>
    <w:rsid w:val="00F140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F61A"/>
  <w15:chartTrackingRefBased/>
  <w15:docId w15:val="{39429946-66DF-4275-A035-AA5806B3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4089"/>
    <w:pPr>
      <w:spacing w:before="100" w:beforeAutospacing="1" w:after="100" w:afterAutospacing="1"/>
    </w:pPr>
    <w:rPr>
      <w:rFonts w:eastAsia="Times New Roman"/>
      <w:kern w:val="0"/>
      <w:lang w:eastAsia="lv-LV"/>
      <w14:ligatures w14:val="none"/>
    </w:rPr>
  </w:style>
  <w:style w:type="character" w:customStyle="1" w:styleId="normaltextrun">
    <w:name w:val="normaltextrun"/>
    <w:basedOn w:val="DefaultParagraphFont"/>
    <w:rsid w:val="00F14089"/>
  </w:style>
  <w:style w:type="character" w:customStyle="1" w:styleId="eop">
    <w:name w:val="eop"/>
    <w:basedOn w:val="DefaultParagraphFont"/>
    <w:rsid w:val="00F14089"/>
  </w:style>
  <w:style w:type="character" w:customStyle="1" w:styleId="superscript">
    <w:name w:val="superscript"/>
    <w:basedOn w:val="DefaultParagraphFont"/>
    <w:rsid w:val="00F14089"/>
  </w:style>
  <w:style w:type="character" w:customStyle="1" w:styleId="scxw129306732">
    <w:name w:val="scxw129306732"/>
    <w:basedOn w:val="DefaultParagraphFont"/>
    <w:rsid w:val="00F14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417489">
      <w:bodyDiv w:val="1"/>
      <w:marLeft w:val="0"/>
      <w:marRight w:val="0"/>
      <w:marTop w:val="0"/>
      <w:marBottom w:val="0"/>
      <w:divBdr>
        <w:top w:val="none" w:sz="0" w:space="0" w:color="auto"/>
        <w:left w:val="none" w:sz="0" w:space="0" w:color="auto"/>
        <w:bottom w:val="none" w:sz="0" w:space="0" w:color="auto"/>
        <w:right w:val="none" w:sz="0" w:space="0" w:color="auto"/>
      </w:divBdr>
      <w:divsChild>
        <w:div w:id="1470438137">
          <w:marLeft w:val="0"/>
          <w:marRight w:val="0"/>
          <w:marTop w:val="0"/>
          <w:marBottom w:val="0"/>
          <w:divBdr>
            <w:top w:val="none" w:sz="0" w:space="0" w:color="auto"/>
            <w:left w:val="none" w:sz="0" w:space="0" w:color="auto"/>
            <w:bottom w:val="none" w:sz="0" w:space="0" w:color="auto"/>
            <w:right w:val="none" w:sz="0" w:space="0" w:color="auto"/>
          </w:divBdr>
          <w:divsChild>
            <w:div w:id="1166825195">
              <w:marLeft w:val="0"/>
              <w:marRight w:val="0"/>
              <w:marTop w:val="0"/>
              <w:marBottom w:val="0"/>
              <w:divBdr>
                <w:top w:val="none" w:sz="0" w:space="0" w:color="auto"/>
                <w:left w:val="none" w:sz="0" w:space="0" w:color="auto"/>
                <w:bottom w:val="none" w:sz="0" w:space="0" w:color="auto"/>
                <w:right w:val="none" w:sz="0" w:space="0" w:color="auto"/>
              </w:divBdr>
            </w:div>
            <w:div w:id="654187137">
              <w:marLeft w:val="0"/>
              <w:marRight w:val="0"/>
              <w:marTop w:val="0"/>
              <w:marBottom w:val="0"/>
              <w:divBdr>
                <w:top w:val="none" w:sz="0" w:space="0" w:color="auto"/>
                <w:left w:val="none" w:sz="0" w:space="0" w:color="auto"/>
                <w:bottom w:val="none" w:sz="0" w:space="0" w:color="auto"/>
                <w:right w:val="none" w:sz="0" w:space="0" w:color="auto"/>
              </w:divBdr>
            </w:div>
            <w:div w:id="1445881222">
              <w:marLeft w:val="0"/>
              <w:marRight w:val="0"/>
              <w:marTop w:val="0"/>
              <w:marBottom w:val="0"/>
              <w:divBdr>
                <w:top w:val="none" w:sz="0" w:space="0" w:color="auto"/>
                <w:left w:val="none" w:sz="0" w:space="0" w:color="auto"/>
                <w:bottom w:val="none" w:sz="0" w:space="0" w:color="auto"/>
                <w:right w:val="none" w:sz="0" w:space="0" w:color="auto"/>
              </w:divBdr>
            </w:div>
            <w:div w:id="1519155013">
              <w:marLeft w:val="0"/>
              <w:marRight w:val="0"/>
              <w:marTop w:val="0"/>
              <w:marBottom w:val="0"/>
              <w:divBdr>
                <w:top w:val="none" w:sz="0" w:space="0" w:color="auto"/>
                <w:left w:val="none" w:sz="0" w:space="0" w:color="auto"/>
                <w:bottom w:val="none" w:sz="0" w:space="0" w:color="auto"/>
                <w:right w:val="none" w:sz="0" w:space="0" w:color="auto"/>
              </w:divBdr>
            </w:div>
            <w:div w:id="1073309769">
              <w:marLeft w:val="0"/>
              <w:marRight w:val="0"/>
              <w:marTop w:val="0"/>
              <w:marBottom w:val="0"/>
              <w:divBdr>
                <w:top w:val="none" w:sz="0" w:space="0" w:color="auto"/>
                <w:left w:val="none" w:sz="0" w:space="0" w:color="auto"/>
                <w:bottom w:val="none" w:sz="0" w:space="0" w:color="auto"/>
                <w:right w:val="none" w:sz="0" w:space="0" w:color="auto"/>
              </w:divBdr>
            </w:div>
            <w:div w:id="1019507778">
              <w:marLeft w:val="0"/>
              <w:marRight w:val="0"/>
              <w:marTop w:val="0"/>
              <w:marBottom w:val="0"/>
              <w:divBdr>
                <w:top w:val="none" w:sz="0" w:space="0" w:color="auto"/>
                <w:left w:val="none" w:sz="0" w:space="0" w:color="auto"/>
                <w:bottom w:val="none" w:sz="0" w:space="0" w:color="auto"/>
                <w:right w:val="none" w:sz="0" w:space="0" w:color="auto"/>
              </w:divBdr>
            </w:div>
            <w:div w:id="984624470">
              <w:marLeft w:val="0"/>
              <w:marRight w:val="0"/>
              <w:marTop w:val="0"/>
              <w:marBottom w:val="0"/>
              <w:divBdr>
                <w:top w:val="none" w:sz="0" w:space="0" w:color="auto"/>
                <w:left w:val="none" w:sz="0" w:space="0" w:color="auto"/>
                <w:bottom w:val="none" w:sz="0" w:space="0" w:color="auto"/>
                <w:right w:val="none" w:sz="0" w:space="0" w:color="auto"/>
              </w:divBdr>
            </w:div>
            <w:div w:id="1521697906">
              <w:marLeft w:val="0"/>
              <w:marRight w:val="0"/>
              <w:marTop w:val="0"/>
              <w:marBottom w:val="0"/>
              <w:divBdr>
                <w:top w:val="none" w:sz="0" w:space="0" w:color="auto"/>
                <w:left w:val="none" w:sz="0" w:space="0" w:color="auto"/>
                <w:bottom w:val="none" w:sz="0" w:space="0" w:color="auto"/>
                <w:right w:val="none" w:sz="0" w:space="0" w:color="auto"/>
              </w:divBdr>
            </w:div>
            <w:div w:id="1470975961">
              <w:marLeft w:val="0"/>
              <w:marRight w:val="0"/>
              <w:marTop w:val="0"/>
              <w:marBottom w:val="0"/>
              <w:divBdr>
                <w:top w:val="none" w:sz="0" w:space="0" w:color="auto"/>
                <w:left w:val="none" w:sz="0" w:space="0" w:color="auto"/>
                <w:bottom w:val="none" w:sz="0" w:space="0" w:color="auto"/>
                <w:right w:val="none" w:sz="0" w:space="0" w:color="auto"/>
              </w:divBdr>
            </w:div>
          </w:divsChild>
        </w:div>
        <w:div w:id="1088305010">
          <w:marLeft w:val="0"/>
          <w:marRight w:val="0"/>
          <w:marTop w:val="0"/>
          <w:marBottom w:val="0"/>
          <w:divBdr>
            <w:top w:val="none" w:sz="0" w:space="0" w:color="auto"/>
            <w:left w:val="none" w:sz="0" w:space="0" w:color="auto"/>
            <w:bottom w:val="none" w:sz="0" w:space="0" w:color="auto"/>
            <w:right w:val="none" w:sz="0" w:space="0" w:color="auto"/>
          </w:divBdr>
          <w:divsChild>
            <w:div w:id="244921663">
              <w:marLeft w:val="0"/>
              <w:marRight w:val="0"/>
              <w:marTop w:val="30"/>
              <w:marBottom w:val="30"/>
              <w:divBdr>
                <w:top w:val="none" w:sz="0" w:space="0" w:color="auto"/>
                <w:left w:val="none" w:sz="0" w:space="0" w:color="auto"/>
                <w:bottom w:val="none" w:sz="0" w:space="0" w:color="auto"/>
                <w:right w:val="none" w:sz="0" w:space="0" w:color="auto"/>
              </w:divBdr>
              <w:divsChild>
                <w:div w:id="534972104">
                  <w:marLeft w:val="0"/>
                  <w:marRight w:val="0"/>
                  <w:marTop w:val="0"/>
                  <w:marBottom w:val="0"/>
                  <w:divBdr>
                    <w:top w:val="none" w:sz="0" w:space="0" w:color="auto"/>
                    <w:left w:val="none" w:sz="0" w:space="0" w:color="auto"/>
                    <w:bottom w:val="none" w:sz="0" w:space="0" w:color="auto"/>
                    <w:right w:val="none" w:sz="0" w:space="0" w:color="auto"/>
                  </w:divBdr>
                  <w:divsChild>
                    <w:div w:id="1611157360">
                      <w:marLeft w:val="0"/>
                      <w:marRight w:val="0"/>
                      <w:marTop w:val="0"/>
                      <w:marBottom w:val="0"/>
                      <w:divBdr>
                        <w:top w:val="none" w:sz="0" w:space="0" w:color="auto"/>
                        <w:left w:val="none" w:sz="0" w:space="0" w:color="auto"/>
                        <w:bottom w:val="none" w:sz="0" w:space="0" w:color="auto"/>
                        <w:right w:val="none" w:sz="0" w:space="0" w:color="auto"/>
                      </w:divBdr>
                    </w:div>
                  </w:divsChild>
                </w:div>
                <w:div w:id="773673077">
                  <w:marLeft w:val="0"/>
                  <w:marRight w:val="0"/>
                  <w:marTop w:val="0"/>
                  <w:marBottom w:val="0"/>
                  <w:divBdr>
                    <w:top w:val="none" w:sz="0" w:space="0" w:color="auto"/>
                    <w:left w:val="none" w:sz="0" w:space="0" w:color="auto"/>
                    <w:bottom w:val="none" w:sz="0" w:space="0" w:color="auto"/>
                    <w:right w:val="none" w:sz="0" w:space="0" w:color="auto"/>
                  </w:divBdr>
                  <w:divsChild>
                    <w:div w:id="828985968">
                      <w:marLeft w:val="0"/>
                      <w:marRight w:val="0"/>
                      <w:marTop w:val="0"/>
                      <w:marBottom w:val="0"/>
                      <w:divBdr>
                        <w:top w:val="none" w:sz="0" w:space="0" w:color="auto"/>
                        <w:left w:val="none" w:sz="0" w:space="0" w:color="auto"/>
                        <w:bottom w:val="none" w:sz="0" w:space="0" w:color="auto"/>
                        <w:right w:val="none" w:sz="0" w:space="0" w:color="auto"/>
                      </w:divBdr>
                    </w:div>
                  </w:divsChild>
                </w:div>
                <w:div w:id="1754542724">
                  <w:marLeft w:val="0"/>
                  <w:marRight w:val="0"/>
                  <w:marTop w:val="0"/>
                  <w:marBottom w:val="0"/>
                  <w:divBdr>
                    <w:top w:val="none" w:sz="0" w:space="0" w:color="auto"/>
                    <w:left w:val="none" w:sz="0" w:space="0" w:color="auto"/>
                    <w:bottom w:val="none" w:sz="0" w:space="0" w:color="auto"/>
                    <w:right w:val="none" w:sz="0" w:space="0" w:color="auto"/>
                  </w:divBdr>
                  <w:divsChild>
                    <w:div w:id="1214655137">
                      <w:marLeft w:val="0"/>
                      <w:marRight w:val="0"/>
                      <w:marTop w:val="0"/>
                      <w:marBottom w:val="0"/>
                      <w:divBdr>
                        <w:top w:val="none" w:sz="0" w:space="0" w:color="auto"/>
                        <w:left w:val="none" w:sz="0" w:space="0" w:color="auto"/>
                        <w:bottom w:val="none" w:sz="0" w:space="0" w:color="auto"/>
                        <w:right w:val="none" w:sz="0" w:space="0" w:color="auto"/>
                      </w:divBdr>
                    </w:div>
                  </w:divsChild>
                </w:div>
                <w:div w:id="374044055">
                  <w:marLeft w:val="0"/>
                  <w:marRight w:val="0"/>
                  <w:marTop w:val="0"/>
                  <w:marBottom w:val="0"/>
                  <w:divBdr>
                    <w:top w:val="none" w:sz="0" w:space="0" w:color="auto"/>
                    <w:left w:val="none" w:sz="0" w:space="0" w:color="auto"/>
                    <w:bottom w:val="none" w:sz="0" w:space="0" w:color="auto"/>
                    <w:right w:val="none" w:sz="0" w:space="0" w:color="auto"/>
                  </w:divBdr>
                  <w:divsChild>
                    <w:div w:id="1049127">
                      <w:marLeft w:val="0"/>
                      <w:marRight w:val="0"/>
                      <w:marTop w:val="0"/>
                      <w:marBottom w:val="0"/>
                      <w:divBdr>
                        <w:top w:val="none" w:sz="0" w:space="0" w:color="auto"/>
                        <w:left w:val="none" w:sz="0" w:space="0" w:color="auto"/>
                        <w:bottom w:val="none" w:sz="0" w:space="0" w:color="auto"/>
                        <w:right w:val="none" w:sz="0" w:space="0" w:color="auto"/>
                      </w:divBdr>
                    </w:div>
                  </w:divsChild>
                </w:div>
                <w:div w:id="849300461">
                  <w:marLeft w:val="0"/>
                  <w:marRight w:val="0"/>
                  <w:marTop w:val="0"/>
                  <w:marBottom w:val="0"/>
                  <w:divBdr>
                    <w:top w:val="none" w:sz="0" w:space="0" w:color="auto"/>
                    <w:left w:val="none" w:sz="0" w:space="0" w:color="auto"/>
                    <w:bottom w:val="none" w:sz="0" w:space="0" w:color="auto"/>
                    <w:right w:val="none" w:sz="0" w:space="0" w:color="auto"/>
                  </w:divBdr>
                  <w:divsChild>
                    <w:div w:id="1343435954">
                      <w:marLeft w:val="0"/>
                      <w:marRight w:val="0"/>
                      <w:marTop w:val="0"/>
                      <w:marBottom w:val="0"/>
                      <w:divBdr>
                        <w:top w:val="none" w:sz="0" w:space="0" w:color="auto"/>
                        <w:left w:val="none" w:sz="0" w:space="0" w:color="auto"/>
                        <w:bottom w:val="none" w:sz="0" w:space="0" w:color="auto"/>
                        <w:right w:val="none" w:sz="0" w:space="0" w:color="auto"/>
                      </w:divBdr>
                    </w:div>
                  </w:divsChild>
                </w:div>
                <w:div w:id="419714797">
                  <w:marLeft w:val="0"/>
                  <w:marRight w:val="0"/>
                  <w:marTop w:val="0"/>
                  <w:marBottom w:val="0"/>
                  <w:divBdr>
                    <w:top w:val="none" w:sz="0" w:space="0" w:color="auto"/>
                    <w:left w:val="none" w:sz="0" w:space="0" w:color="auto"/>
                    <w:bottom w:val="none" w:sz="0" w:space="0" w:color="auto"/>
                    <w:right w:val="none" w:sz="0" w:space="0" w:color="auto"/>
                  </w:divBdr>
                  <w:divsChild>
                    <w:div w:id="1823111554">
                      <w:marLeft w:val="0"/>
                      <w:marRight w:val="0"/>
                      <w:marTop w:val="0"/>
                      <w:marBottom w:val="0"/>
                      <w:divBdr>
                        <w:top w:val="none" w:sz="0" w:space="0" w:color="auto"/>
                        <w:left w:val="none" w:sz="0" w:space="0" w:color="auto"/>
                        <w:bottom w:val="none" w:sz="0" w:space="0" w:color="auto"/>
                        <w:right w:val="none" w:sz="0" w:space="0" w:color="auto"/>
                      </w:divBdr>
                    </w:div>
                  </w:divsChild>
                </w:div>
                <w:div w:id="981731875">
                  <w:marLeft w:val="0"/>
                  <w:marRight w:val="0"/>
                  <w:marTop w:val="0"/>
                  <w:marBottom w:val="0"/>
                  <w:divBdr>
                    <w:top w:val="none" w:sz="0" w:space="0" w:color="auto"/>
                    <w:left w:val="none" w:sz="0" w:space="0" w:color="auto"/>
                    <w:bottom w:val="none" w:sz="0" w:space="0" w:color="auto"/>
                    <w:right w:val="none" w:sz="0" w:space="0" w:color="auto"/>
                  </w:divBdr>
                  <w:divsChild>
                    <w:div w:id="1359236400">
                      <w:marLeft w:val="0"/>
                      <w:marRight w:val="0"/>
                      <w:marTop w:val="0"/>
                      <w:marBottom w:val="0"/>
                      <w:divBdr>
                        <w:top w:val="none" w:sz="0" w:space="0" w:color="auto"/>
                        <w:left w:val="none" w:sz="0" w:space="0" w:color="auto"/>
                        <w:bottom w:val="none" w:sz="0" w:space="0" w:color="auto"/>
                        <w:right w:val="none" w:sz="0" w:space="0" w:color="auto"/>
                      </w:divBdr>
                    </w:div>
                  </w:divsChild>
                </w:div>
                <w:div w:id="1235971563">
                  <w:marLeft w:val="0"/>
                  <w:marRight w:val="0"/>
                  <w:marTop w:val="0"/>
                  <w:marBottom w:val="0"/>
                  <w:divBdr>
                    <w:top w:val="none" w:sz="0" w:space="0" w:color="auto"/>
                    <w:left w:val="none" w:sz="0" w:space="0" w:color="auto"/>
                    <w:bottom w:val="none" w:sz="0" w:space="0" w:color="auto"/>
                    <w:right w:val="none" w:sz="0" w:space="0" w:color="auto"/>
                  </w:divBdr>
                  <w:divsChild>
                    <w:div w:id="1984963852">
                      <w:marLeft w:val="0"/>
                      <w:marRight w:val="0"/>
                      <w:marTop w:val="0"/>
                      <w:marBottom w:val="0"/>
                      <w:divBdr>
                        <w:top w:val="none" w:sz="0" w:space="0" w:color="auto"/>
                        <w:left w:val="none" w:sz="0" w:space="0" w:color="auto"/>
                        <w:bottom w:val="none" w:sz="0" w:space="0" w:color="auto"/>
                        <w:right w:val="none" w:sz="0" w:space="0" w:color="auto"/>
                      </w:divBdr>
                    </w:div>
                  </w:divsChild>
                </w:div>
                <w:div w:id="1607034447">
                  <w:marLeft w:val="0"/>
                  <w:marRight w:val="0"/>
                  <w:marTop w:val="0"/>
                  <w:marBottom w:val="0"/>
                  <w:divBdr>
                    <w:top w:val="none" w:sz="0" w:space="0" w:color="auto"/>
                    <w:left w:val="none" w:sz="0" w:space="0" w:color="auto"/>
                    <w:bottom w:val="none" w:sz="0" w:space="0" w:color="auto"/>
                    <w:right w:val="none" w:sz="0" w:space="0" w:color="auto"/>
                  </w:divBdr>
                  <w:divsChild>
                    <w:div w:id="112360112">
                      <w:marLeft w:val="0"/>
                      <w:marRight w:val="0"/>
                      <w:marTop w:val="0"/>
                      <w:marBottom w:val="0"/>
                      <w:divBdr>
                        <w:top w:val="none" w:sz="0" w:space="0" w:color="auto"/>
                        <w:left w:val="none" w:sz="0" w:space="0" w:color="auto"/>
                        <w:bottom w:val="none" w:sz="0" w:space="0" w:color="auto"/>
                        <w:right w:val="none" w:sz="0" w:space="0" w:color="auto"/>
                      </w:divBdr>
                    </w:div>
                  </w:divsChild>
                </w:div>
                <w:div w:id="922881705">
                  <w:marLeft w:val="0"/>
                  <w:marRight w:val="0"/>
                  <w:marTop w:val="0"/>
                  <w:marBottom w:val="0"/>
                  <w:divBdr>
                    <w:top w:val="none" w:sz="0" w:space="0" w:color="auto"/>
                    <w:left w:val="none" w:sz="0" w:space="0" w:color="auto"/>
                    <w:bottom w:val="none" w:sz="0" w:space="0" w:color="auto"/>
                    <w:right w:val="none" w:sz="0" w:space="0" w:color="auto"/>
                  </w:divBdr>
                  <w:divsChild>
                    <w:div w:id="249122032">
                      <w:marLeft w:val="0"/>
                      <w:marRight w:val="0"/>
                      <w:marTop w:val="0"/>
                      <w:marBottom w:val="0"/>
                      <w:divBdr>
                        <w:top w:val="none" w:sz="0" w:space="0" w:color="auto"/>
                        <w:left w:val="none" w:sz="0" w:space="0" w:color="auto"/>
                        <w:bottom w:val="none" w:sz="0" w:space="0" w:color="auto"/>
                        <w:right w:val="none" w:sz="0" w:space="0" w:color="auto"/>
                      </w:divBdr>
                    </w:div>
                  </w:divsChild>
                </w:div>
                <w:div w:id="591208520">
                  <w:marLeft w:val="0"/>
                  <w:marRight w:val="0"/>
                  <w:marTop w:val="0"/>
                  <w:marBottom w:val="0"/>
                  <w:divBdr>
                    <w:top w:val="none" w:sz="0" w:space="0" w:color="auto"/>
                    <w:left w:val="none" w:sz="0" w:space="0" w:color="auto"/>
                    <w:bottom w:val="none" w:sz="0" w:space="0" w:color="auto"/>
                    <w:right w:val="none" w:sz="0" w:space="0" w:color="auto"/>
                  </w:divBdr>
                  <w:divsChild>
                    <w:div w:id="1677616416">
                      <w:marLeft w:val="0"/>
                      <w:marRight w:val="0"/>
                      <w:marTop w:val="0"/>
                      <w:marBottom w:val="0"/>
                      <w:divBdr>
                        <w:top w:val="none" w:sz="0" w:space="0" w:color="auto"/>
                        <w:left w:val="none" w:sz="0" w:space="0" w:color="auto"/>
                        <w:bottom w:val="none" w:sz="0" w:space="0" w:color="auto"/>
                        <w:right w:val="none" w:sz="0" w:space="0" w:color="auto"/>
                      </w:divBdr>
                    </w:div>
                  </w:divsChild>
                </w:div>
                <w:div w:id="1066609980">
                  <w:marLeft w:val="0"/>
                  <w:marRight w:val="0"/>
                  <w:marTop w:val="0"/>
                  <w:marBottom w:val="0"/>
                  <w:divBdr>
                    <w:top w:val="none" w:sz="0" w:space="0" w:color="auto"/>
                    <w:left w:val="none" w:sz="0" w:space="0" w:color="auto"/>
                    <w:bottom w:val="none" w:sz="0" w:space="0" w:color="auto"/>
                    <w:right w:val="none" w:sz="0" w:space="0" w:color="auto"/>
                  </w:divBdr>
                  <w:divsChild>
                    <w:div w:id="2008897697">
                      <w:marLeft w:val="0"/>
                      <w:marRight w:val="0"/>
                      <w:marTop w:val="0"/>
                      <w:marBottom w:val="0"/>
                      <w:divBdr>
                        <w:top w:val="none" w:sz="0" w:space="0" w:color="auto"/>
                        <w:left w:val="none" w:sz="0" w:space="0" w:color="auto"/>
                        <w:bottom w:val="none" w:sz="0" w:space="0" w:color="auto"/>
                        <w:right w:val="none" w:sz="0" w:space="0" w:color="auto"/>
                      </w:divBdr>
                    </w:div>
                  </w:divsChild>
                </w:div>
                <w:div w:id="50884366">
                  <w:marLeft w:val="0"/>
                  <w:marRight w:val="0"/>
                  <w:marTop w:val="0"/>
                  <w:marBottom w:val="0"/>
                  <w:divBdr>
                    <w:top w:val="none" w:sz="0" w:space="0" w:color="auto"/>
                    <w:left w:val="none" w:sz="0" w:space="0" w:color="auto"/>
                    <w:bottom w:val="none" w:sz="0" w:space="0" w:color="auto"/>
                    <w:right w:val="none" w:sz="0" w:space="0" w:color="auto"/>
                  </w:divBdr>
                  <w:divsChild>
                    <w:div w:id="2091152092">
                      <w:marLeft w:val="0"/>
                      <w:marRight w:val="0"/>
                      <w:marTop w:val="0"/>
                      <w:marBottom w:val="0"/>
                      <w:divBdr>
                        <w:top w:val="none" w:sz="0" w:space="0" w:color="auto"/>
                        <w:left w:val="none" w:sz="0" w:space="0" w:color="auto"/>
                        <w:bottom w:val="none" w:sz="0" w:space="0" w:color="auto"/>
                        <w:right w:val="none" w:sz="0" w:space="0" w:color="auto"/>
                      </w:divBdr>
                    </w:div>
                  </w:divsChild>
                </w:div>
                <w:div w:id="1054044639">
                  <w:marLeft w:val="0"/>
                  <w:marRight w:val="0"/>
                  <w:marTop w:val="0"/>
                  <w:marBottom w:val="0"/>
                  <w:divBdr>
                    <w:top w:val="none" w:sz="0" w:space="0" w:color="auto"/>
                    <w:left w:val="none" w:sz="0" w:space="0" w:color="auto"/>
                    <w:bottom w:val="none" w:sz="0" w:space="0" w:color="auto"/>
                    <w:right w:val="none" w:sz="0" w:space="0" w:color="auto"/>
                  </w:divBdr>
                  <w:divsChild>
                    <w:div w:id="531651859">
                      <w:marLeft w:val="0"/>
                      <w:marRight w:val="0"/>
                      <w:marTop w:val="0"/>
                      <w:marBottom w:val="0"/>
                      <w:divBdr>
                        <w:top w:val="none" w:sz="0" w:space="0" w:color="auto"/>
                        <w:left w:val="none" w:sz="0" w:space="0" w:color="auto"/>
                        <w:bottom w:val="none" w:sz="0" w:space="0" w:color="auto"/>
                        <w:right w:val="none" w:sz="0" w:space="0" w:color="auto"/>
                      </w:divBdr>
                    </w:div>
                  </w:divsChild>
                </w:div>
                <w:div w:id="1519736150">
                  <w:marLeft w:val="0"/>
                  <w:marRight w:val="0"/>
                  <w:marTop w:val="0"/>
                  <w:marBottom w:val="0"/>
                  <w:divBdr>
                    <w:top w:val="none" w:sz="0" w:space="0" w:color="auto"/>
                    <w:left w:val="none" w:sz="0" w:space="0" w:color="auto"/>
                    <w:bottom w:val="none" w:sz="0" w:space="0" w:color="auto"/>
                    <w:right w:val="none" w:sz="0" w:space="0" w:color="auto"/>
                  </w:divBdr>
                  <w:divsChild>
                    <w:div w:id="628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38838">
          <w:marLeft w:val="0"/>
          <w:marRight w:val="0"/>
          <w:marTop w:val="0"/>
          <w:marBottom w:val="0"/>
          <w:divBdr>
            <w:top w:val="none" w:sz="0" w:space="0" w:color="auto"/>
            <w:left w:val="none" w:sz="0" w:space="0" w:color="auto"/>
            <w:bottom w:val="none" w:sz="0" w:space="0" w:color="auto"/>
            <w:right w:val="none" w:sz="0" w:space="0" w:color="auto"/>
          </w:divBdr>
          <w:divsChild>
            <w:div w:id="565144967">
              <w:marLeft w:val="0"/>
              <w:marRight w:val="0"/>
              <w:marTop w:val="0"/>
              <w:marBottom w:val="0"/>
              <w:divBdr>
                <w:top w:val="none" w:sz="0" w:space="0" w:color="auto"/>
                <w:left w:val="none" w:sz="0" w:space="0" w:color="auto"/>
                <w:bottom w:val="none" w:sz="0" w:space="0" w:color="auto"/>
                <w:right w:val="none" w:sz="0" w:space="0" w:color="auto"/>
              </w:divBdr>
            </w:div>
            <w:div w:id="1468161549">
              <w:marLeft w:val="0"/>
              <w:marRight w:val="0"/>
              <w:marTop w:val="0"/>
              <w:marBottom w:val="0"/>
              <w:divBdr>
                <w:top w:val="none" w:sz="0" w:space="0" w:color="auto"/>
                <w:left w:val="none" w:sz="0" w:space="0" w:color="auto"/>
                <w:bottom w:val="none" w:sz="0" w:space="0" w:color="auto"/>
                <w:right w:val="none" w:sz="0" w:space="0" w:color="auto"/>
              </w:divBdr>
            </w:div>
            <w:div w:id="1186093148">
              <w:marLeft w:val="0"/>
              <w:marRight w:val="0"/>
              <w:marTop w:val="0"/>
              <w:marBottom w:val="0"/>
              <w:divBdr>
                <w:top w:val="none" w:sz="0" w:space="0" w:color="auto"/>
                <w:left w:val="none" w:sz="0" w:space="0" w:color="auto"/>
                <w:bottom w:val="none" w:sz="0" w:space="0" w:color="auto"/>
                <w:right w:val="none" w:sz="0" w:space="0" w:color="auto"/>
              </w:divBdr>
            </w:div>
            <w:div w:id="950162715">
              <w:marLeft w:val="0"/>
              <w:marRight w:val="0"/>
              <w:marTop w:val="0"/>
              <w:marBottom w:val="0"/>
              <w:divBdr>
                <w:top w:val="none" w:sz="0" w:space="0" w:color="auto"/>
                <w:left w:val="none" w:sz="0" w:space="0" w:color="auto"/>
                <w:bottom w:val="none" w:sz="0" w:space="0" w:color="auto"/>
                <w:right w:val="none" w:sz="0" w:space="0" w:color="auto"/>
              </w:divBdr>
            </w:div>
            <w:div w:id="1752847661">
              <w:marLeft w:val="0"/>
              <w:marRight w:val="0"/>
              <w:marTop w:val="0"/>
              <w:marBottom w:val="0"/>
              <w:divBdr>
                <w:top w:val="none" w:sz="0" w:space="0" w:color="auto"/>
                <w:left w:val="none" w:sz="0" w:space="0" w:color="auto"/>
                <w:bottom w:val="none" w:sz="0" w:space="0" w:color="auto"/>
                <w:right w:val="none" w:sz="0" w:space="0" w:color="auto"/>
              </w:divBdr>
            </w:div>
            <w:div w:id="1557278008">
              <w:marLeft w:val="0"/>
              <w:marRight w:val="0"/>
              <w:marTop w:val="0"/>
              <w:marBottom w:val="0"/>
              <w:divBdr>
                <w:top w:val="none" w:sz="0" w:space="0" w:color="auto"/>
                <w:left w:val="none" w:sz="0" w:space="0" w:color="auto"/>
                <w:bottom w:val="none" w:sz="0" w:space="0" w:color="auto"/>
                <w:right w:val="none" w:sz="0" w:space="0" w:color="auto"/>
              </w:divBdr>
            </w:div>
            <w:div w:id="1411544091">
              <w:marLeft w:val="0"/>
              <w:marRight w:val="0"/>
              <w:marTop w:val="0"/>
              <w:marBottom w:val="0"/>
              <w:divBdr>
                <w:top w:val="none" w:sz="0" w:space="0" w:color="auto"/>
                <w:left w:val="none" w:sz="0" w:space="0" w:color="auto"/>
                <w:bottom w:val="none" w:sz="0" w:space="0" w:color="auto"/>
                <w:right w:val="none" w:sz="0" w:space="0" w:color="auto"/>
              </w:divBdr>
            </w:div>
            <w:div w:id="880241640">
              <w:marLeft w:val="0"/>
              <w:marRight w:val="0"/>
              <w:marTop w:val="0"/>
              <w:marBottom w:val="0"/>
              <w:divBdr>
                <w:top w:val="none" w:sz="0" w:space="0" w:color="auto"/>
                <w:left w:val="none" w:sz="0" w:space="0" w:color="auto"/>
                <w:bottom w:val="none" w:sz="0" w:space="0" w:color="auto"/>
                <w:right w:val="none" w:sz="0" w:space="0" w:color="auto"/>
              </w:divBdr>
            </w:div>
            <w:div w:id="2075351090">
              <w:marLeft w:val="0"/>
              <w:marRight w:val="0"/>
              <w:marTop w:val="0"/>
              <w:marBottom w:val="0"/>
              <w:divBdr>
                <w:top w:val="none" w:sz="0" w:space="0" w:color="auto"/>
                <w:left w:val="none" w:sz="0" w:space="0" w:color="auto"/>
                <w:bottom w:val="none" w:sz="0" w:space="0" w:color="auto"/>
                <w:right w:val="none" w:sz="0" w:space="0" w:color="auto"/>
              </w:divBdr>
            </w:div>
            <w:div w:id="2118593839">
              <w:marLeft w:val="0"/>
              <w:marRight w:val="0"/>
              <w:marTop w:val="0"/>
              <w:marBottom w:val="0"/>
              <w:divBdr>
                <w:top w:val="none" w:sz="0" w:space="0" w:color="auto"/>
                <w:left w:val="none" w:sz="0" w:space="0" w:color="auto"/>
                <w:bottom w:val="none" w:sz="0" w:space="0" w:color="auto"/>
                <w:right w:val="none" w:sz="0" w:space="0" w:color="auto"/>
              </w:divBdr>
            </w:div>
            <w:div w:id="44109895">
              <w:marLeft w:val="0"/>
              <w:marRight w:val="0"/>
              <w:marTop w:val="0"/>
              <w:marBottom w:val="0"/>
              <w:divBdr>
                <w:top w:val="none" w:sz="0" w:space="0" w:color="auto"/>
                <w:left w:val="none" w:sz="0" w:space="0" w:color="auto"/>
                <w:bottom w:val="none" w:sz="0" w:space="0" w:color="auto"/>
                <w:right w:val="none" w:sz="0" w:space="0" w:color="auto"/>
              </w:divBdr>
            </w:div>
            <w:div w:id="208956830">
              <w:marLeft w:val="0"/>
              <w:marRight w:val="0"/>
              <w:marTop w:val="0"/>
              <w:marBottom w:val="0"/>
              <w:divBdr>
                <w:top w:val="none" w:sz="0" w:space="0" w:color="auto"/>
                <w:left w:val="none" w:sz="0" w:space="0" w:color="auto"/>
                <w:bottom w:val="none" w:sz="0" w:space="0" w:color="auto"/>
                <w:right w:val="none" w:sz="0" w:space="0" w:color="auto"/>
              </w:divBdr>
            </w:div>
            <w:div w:id="656303527">
              <w:marLeft w:val="0"/>
              <w:marRight w:val="0"/>
              <w:marTop w:val="0"/>
              <w:marBottom w:val="0"/>
              <w:divBdr>
                <w:top w:val="none" w:sz="0" w:space="0" w:color="auto"/>
                <w:left w:val="none" w:sz="0" w:space="0" w:color="auto"/>
                <w:bottom w:val="none" w:sz="0" w:space="0" w:color="auto"/>
                <w:right w:val="none" w:sz="0" w:space="0" w:color="auto"/>
              </w:divBdr>
            </w:div>
            <w:div w:id="1462454636">
              <w:marLeft w:val="0"/>
              <w:marRight w:val="0"/>
              <w:marTop w:val="0"/>
              <w:marBottom w:val="0"/>
              <w:divBdr>
                <w:top w:val="none" w:sz="0" w:space="0" w:color="auto"/>
                <w:left w:val="none" w:sz="0" w:space="0" w:color="auto"/>
                <w:bottom w:val="none" w:sz="0" w:space="0" w:color="auto"/>
                <w:right w:val="none" w:sz="0" w:space="0" w:color="auto"/>
              </w:divBdr>
            </w:div>
          </w:divsChild>
        </w:div>
        <w:div w:id="900991788">
          <w:marLeft w:val="0"/>
          <w:marRight w:val="0"/>
          <w:marTop w:val="0"/>
          <w:marBottom w:val="0"/>
          <w:divBdr>
            <w:top w:val="none" w:sz="0" w:space="0" w:color="auto"/>
            <w:left w:val="none" w:sz="0" w:space="0" w:color="auto"/>
            <w:bottom w:val="none" w:sz="0" w:space="0" w:color="auto"/>
            <w:right w:val="none" w:sz="0" w:space="0" w:color="auto"/>
          </w:divBdr>
          <w:divsChild>
            <w:div w:id="484014770">
              <w:marLeft w:val="0"/>
              <w:marRight w:val="0"/>
              <w:marTop w:val="30"/>
              <w:marBottom w:val="30"/>
              <w:divBdr>
                <w:top w:val="none" w:sz="0" w:space="0" w:color="auto"/>
                <w:left w:val="none" w:sz="0" w:space="0" w:color="auto"/>
                <w:bottom w:val="none" w:sz="0" w:space="0" w:color="auto"/>
                <w:right w:val="none" w:sz="0" w:space="0" w:color="auto"/>
              </w:divBdr>
              <w:divsChild>
                <w:div w:id="2009097173">
                  <w:marLeft w:val="0"/>
                  <w:marRight w:val="0"/>
                  <w:marTop w:val="0"/>
                  <w:marBottom w:val="0"/>
                  <w:divBdr>
                    <w:top w:val="none" w:sz="0" w:space="0" w:color="auto"/>
                    <w:left w:val="none" w:sz="0" w:space="0" w:color="auto"/>
                    <w:bottom w:val="none" w:sz="0" w:space="0" w:color="auto"/>
                    <w:right w:val="none" w:sz="0" w:space="0" w:color="auto"/>
                  </w:divBdr>
                  <w:divsChild>
                    <w:div w:id="1592397920">
                      <w:marLeft w:val="0"/>
                      <w:marRight w:val="0"/>
                      <w:marTop w:val="0"/>
                      <w:marBottom w:val="0"/>
                      <w:divBdr>
                        <w:top w:val="none" w:sz="0" w:space="0" w:color="auto"/>
                        <w:left w:val="none" w:sz="0" w:space="0" w:color="auto"/>
                        <w:bottom w:val="none" w:sz="0" w:space="0" w:color="auto"/>
                        <w:right w:val="none" w:sz="0" w:space="0" w:color="auto"/>
                      </w:divBdr>
                    </w:div>
                    <w:div w:id="1032152101">
                      <w:marLeft w:val="0"/>
                      <w:marRight w:val="0"/>
                      <w:marTop w:val="0"/>
                      <w:marBottom w:val="0"/>
                      <w:divBdr>
                        <w:top w:val="none" w:sz="0" w:space="0" w:color="auto"/>
                        <w:left w:val="none" w:sz="0" w:space="0" w:color="auto"/>
                        <w:bottom w:val="none" w:sz="0" w:space="0" w:color="auto"/>
                        <w:right w:val="none" w:sz="0" w:space="0" w:color="auto"/>
                      </w:divBdr>
                    </w:div>
                  </w:divsChild>
                </w:div>
                <w:div w:id="629677543">
                  <w:marLeft w:val="0"/>
                  <w:marRight w:val="0"/>
                  <w:marTop w:val="0"/>
                  <w:marBottom w:val="0"/>
                  <w:divBdr>
                    <w:top w:val="none" w:sz="0" w:space="0" w:color="auto"/>
                    <w:left w:val="none" w:sz="0" w:space="0" w:color="auto"/>
                    <w:bottom w:val="none" w:sz="0" w:space="0" w:color="auto"/>
                    <w:right w:val="none" w:sz="0" w:space="0" w:color="auto"/>
                  </w:divBdr>
                  <w:divsChild>
                    <w:div w:id="50733600">
                      <w:marLeft w:val="0"/>
                      <w:marRight w:val="0"/>
                      <w:marTop w:val="0"/>
                      <w:marBottom w:val="0"/>
                      <w:divBdr>
                        <w:top w:val="none" w:sz="0" w:space="0" w:color="auto"/>
                        <w:left w:val="none" w:sz="0" w:space="0" w:color="auto"/>
                        <w:bottom w:val="none" w:sz="0" w:space="0" w:color="auto"/>
                        <w:right w:val="none" w:sz="0" w:space="0" w:color="auto"/>
                      </w:divBdr>
                    </w:div>
                  </w:divsChild>
                </w:div>
                <w:div w:id="31152726">
                  <w:marLeft w:val="0"/>
                  <w:marRight w:val="0"/>
                  <w:marTop w:val="0"/>
                  <w:marBottom w:val="0"/>
                  <w:divBdr>
                    <w:top w:val="none" w:sz="0" w:space="0" w:color="auto"/>
                    <w:left w:val="none" w:sz="0" w:space="0" w:color="auto"/>
                    <w:bottom w:val="none" w:sz="0" w:space="0" w:color="auto"/>
                    <w:right w:val="none" w:sz="0" w:space="0" w:color="auto"/>
                  </w:divBdr>
                  <w:divsChild>
                    <w:div w:id="1083986916">
                      <w:marLeft w:val="0"/>
                      <w:marRight w:val="0"/>
                      <w:marTop w:val="0"/>
                      <w:marBottom w:val="0"/>
                      <w:divBdr>
                        <w:top w:val="none" w:sz="0" w:space="0" w:color="auto"/>
                        <w:left w:val="none" w:sz="0" w:space="0" w:color="auto"/>
                        <w:bottom w:val="none" w:sz="0" w:space="0" w:color="auto"/>
                        <w:right w:val="none" w:sz="0" w:space="0" w:color="auto"/>
                      </w:divBdr>
                    </w:div>
                  </w:divsChild>
                </w:div>
                <w:div w:id="435904149">
                  <w:marLeft w:val="0"/>
                  <w:marRight w:val="0"/>
                  <w:marTop w:val="0"/>
                  <w:marBottom w:val="0"/>
                  <w:divBdr>
                    <w:top w:val="none" w:sz="0" w:space="0" w:color="auto"/>
                    <w:left w:val="none" w:sz="0" w:space="0" w:color="auto"/>
                    <w:bottom w:val="none" w:sz="0" w:space="0" w:color="auto"/>
                    <w:right w:val="none" w:sz="0" w:space="0" w:color="auto"/>
                  </w:divBdr>
                  <w:divsChild>
                    <w:div w:id="1061447531">
                      <w:marLeft w:val="0"/>
                      <w:marRight w:val="0"/>
                      <w:marTop w:val="0"/>
                      <w:marBottom w:val="0"/>
                      <w:divBdr>
                        <w:top w:val="none" w:sz="0" w:space="0" w:color="auto"/>
                        <w:left w:val="none" w:sz="0" w:space="0" w:color="auto"/>
                        <w:bottom w:val="none" w:sz="0" w:space="0" w:color="auto"/>
                        <w:right w:val="none" w:sz="0" w:space="0" w:color="auto"/>
                      </w:divBdr>
                    </w:div>
                  </w:divsChild>
                </w:div>
                <w:div w:id="1644197181">
                  <w:marLeft w:val="0"/>
                  <w:marRight w:val="0"/>
                  <w:marTop w:val="0"/>
                  <w:marBottom w:val="0"/>
                  <w:divBdr>
                    <w:top w:val="none" w:sz="0" w:space="0" w:color="auto"/>
                    <w:left w:val="none" w:sz="0" w:space="0" w:color="auto"/>
                    <w:bottom w:val="none" w:sz="0" w:space="0" w:color="auto"/>
                    <w:right w:val="none" w:sz="0" w:space="0" w:color="auto"/>
                  </w:divBdr>
                  <w:divsChild>
                    <w:div w:id="541744918">
                      <w:marLeft w:val="0"/>
                      <w:marRight w:val="0"/>
                      <w:marTop w:val="0"/>
                      <w:marBottom w:val="0"/>
                      <w:divBdr>
                        <w:top w:val="none" w:sz="0" w:space="0" w:color="auto"/>
                        <w:left w:val="none" w:sz="0" w:space="0" w:color="auto"/>
                        <w:bottom w:val="none" w:sz="0" w:space="0" w:color="auto"/>
                        <w:right w:val="none" w:sz="0" w:space="0" w:color="auto"/>
                      </w:divBdr>
                    </w:div>
                  </w:divsChild>
                </w:div>
                <w:div w:id="1530726343">
                  <w:marLeft w:val="0"/>
                  <w:marRight w:val="0"/>
                  <w:marTop w:val="0"/>
                  <w:marBottom w:val="0"/>
                  <w:divBdr>
                    <w:top w:val="none" w:sz="0" w:space="0" w:color="auto"/>
                    <w:left w:val="none" w:sz="0" w:space="0" w:color="auto"/>
                    <w:bottom w:val="none" w:sz="0" w:space="0" w:color="auto"/>
                    <w:right w:val="none" w:sz="0" w:space="0" w:color="auto"/>
                  </w:divBdr>
                  <w:divsChild>
                    <w:div w:id="1591624010">
                      <w:marLeft w:val="0"/>
                      <w:marRight w:val="0"/>
                      <w:marTop w:val="0"/>
                      <w:marBottom w:val="0"/>
                      <w:divBdr>
                        <w:top w:val="none" w:sz="0" w:space="0" w:color="auto"/>
                        <w:left w:val="none" w:sz="0" w:space="0" w:color="auto"/>
                        <w:bottom w:val="none" w:sz="0" w:space="0" w:color="auto"/>
                        <w:right w:val="none" w:sz="0" w:space="0" w:color="auto"/>
                      </w:divBdr>
                    </w:div>
                  </w:divsChild>
                </w:div>
                <w:div w:id="1611207323">
                  <w:marLeft w:val="0"/>
                  <w:marRight w:val="0"/>
                  <w:marTop w:val="0"/>
                  <w:marBottom w:val="0"/>
                  <w:divBdr>
                    <w:top w:val="none" w:sz="0" w:space="0" w:color="auto"/>
                    <w:left w:val="none" w:sz="0" w:space="0" w:color="auto"/>
                    <w:bottom w:val="none" w:sz="0" w:space="0" w:color="auto"/>
                    <w:right w:val="none" w:sz="0" w:space="0" w:color="auto"/>
                  </w:divBdr>
                  <w:divsChild>
                    <w:div w:id="1544516178">
                      <w:marLeft w:val="0"/>
                      <w:marRight w:val="0"/>
                      <w:marTop w:val="0"/>
                      <w:marBottom w:val="0"/>
                      <w:divBdr>
                        <w:top w:val="none" w:sz="0" w:space="0" w:color="auto"/>
                        <w:left w:val="none" w:sz="0" w:space="0" w:color="auto"/>
                        <w:bottom w:val="none" w:sz="0" w:space="0" w:color="auto"/>
                        <w:right w:val="none" w:sz="0" w:space="0" w:color="auto"/>
                      </w:divBdr>
                    </w:div>
                  </w:divsChild>
                </w:div>
                <w:div w:id="641228370">
                  <w:marLeft w:val="0"/>
                  <w:marRight w:val="0"/>
                  <w:marTop w:val="0"/>
                  <w:marBottom w:val="0"/>
                  <w:divBdr>
                    <w:top w:val="none" w:sz="0" w:space="0" w:color="auto"/>
                    <w:left w:val="none" w:sz="0" w:space="0" w:color="auto"/>
                    <w:bottom w:val="none" w:sz="0" w:space="0" w:color="auto"/>
                    <w:right w:val="none" w:sz="0" w:space="0" w:color="auto"/>
                  </w:divBdr>
                  <w:divsChild>
                    <w:div w:id="1345547840">
                      <w:marLeft w:val="0"/>
                      <w:marRight w:val="0"/>
                      <w:marTop w:val="0"/>
                      <w:marBottom w:val="0"/>
                      <w:divBdr>
                        <w:top w:val="none" w:sz="0" w:space="0" w:color="auto"/>
                        <w:left w:val="none" w:sz="0" w:space="0" w:color="auto"/>
                        <w:bottom w:val="none" w:sz="0" w:space="0" w:color="auto"/>
                        <w:right w:val="none" w:sz="0" w:space="0" w:color="auto"/>
                      </w:divBdr>
                    </w:div>
                  </w:divsChild>
                </w:div>
                <w:div w:id="1591961697">
                  <w:marLeft w:val="0"/>
                  <w:marRight w:val="0"/>
                  <w:marTop w:val="0"/>
                  <w:marBottom w:val="0"/>
                  <w:divBdr>
                    <w:top w:val="none" w:sz="0" w:space="0" w:color="auto"/>
                    <w:left w:val="none" w:sz="0" w:space="0" w:color="auto"/>
                    <w:bottom w:val="none" w:sz="0" w:space="0" w:color="auto"/>
                    <w:right w:val="none" w:sz="0" w:space="0" w:color="auto"/>
                  </w:divBdr>
                  <w:divsChild>
                    <w:div w:id="620648990">
                      <w:marLeft w:val="0"/>
                      <w:marRight w:val="0"/>
                      <w:marTop w:val="0"/>
                      <w:marBottom w:val="0"/>
                      <w:divBdr>
                        <w:top w:val="none" w:sz="0" w:space="0" w:color="auto"/>
                        <w:left w:val="none" w:sz="0" w:space="0" w:color="auto"/>
                        <w:bottom w:val="none" w:sz="0" w:space="0" w:color="auto"/>
                        <w:right w:val="none" w:sz="0" w:space="0" w:color="auto"/>
                      </w:divBdr>
                    </w:div>
                  </w:divsChild>
                </w:div>
                <w:div w:id="1045834966">
                  <w:marLeft w:val="0"/>
                  <w:marRight w:val="0"/>
                  <w:marTop w:val="0"/>
                  <w:marBottom w:val="0"/>
                  <w:divBdr>
                    <w:top w:val="none" w:sz="0" w:space="0" w:color="auto"/>
                    <w:left w:val="none" w:sz="0" w:space="0" w:color="auto"/>
                    <w:bottom w:val="none" w:sz="0" w:space="0" w:color="auto"/>
                    <w:right w:val="none" w:sz="0" w:space="0" w:color="auto"/>
                  </w:divBdr>
                  <w:divsChild>
                    <w:div w:id="180315501">
                      <w:marLeft w:val="0"/>
                      <w:marRight w:val="0"/>
                      <w:marTop w:val="0"/>
                      <w:marBottom w:val="0"/>
                      <w:divBdr>
                        <w:top w:val="none" w:sz="0" w:space="0" w:color="auto"/>
                        <w:left w:val="none" w:sz="0" w:space="0" w:color="auto"/>
                        <w:bottom w:val="none" w:sz="0" w:space="0" w:color="auto"/>
                        <w:right w:val="none" w:sz="0" w:space="0" w:color="auto"/>
                      </w:divBdr>
                    </w:div>
                  </w:divsChild>
                </w:div>
                <w:div w:id="1089230654">
                  <w:marLeft w:val="0"/>
                  <w:marRight w:val="0"/>
                  <w:marTop w:val="0"/>
                  <w:marBottom w:val="0"/>
                  <w:divBdr>
                    <w:top w:val="none" w:sz="0" w:space="0" w:color="auto"/>
                    <w:left w:val="none" w:sz="0" w:space="0" w:color="auto"/>
                    <w:bottom w:val="none" w:sz="0" w:space="0" w:color="auto"/>
                    <w:right w:val="none" w:sz="0" w:space="0" w:color="auto"/>
                  </w:divBdr>
                  <w:divsChild>
                    <w:div w:id="654915026">
                      <w:marLeft w:val="0"/>
                      <w:marRight w:val="0"/>
                      <w:marTop w:val="0"/>
                      <w:marBottom w:val="0"/>
                      <w:divBdr>
                        <w:top w:val="none" w:sz="0" w:space="0" w:color="auto"/>
                        <w:left w:val="none" w:sz="0" w:space="0" w:color="auto"/>
                        <w:bottom w:val="none" w:sz="0" w:space="0" w:color="auto"/>
                        <w:right w:val="none" w:sz="0" w:space="0" w:color="auto"/>
                      </w:divBdr>
                    </w:div>
                    <w:div w:id="1365710003">
                      <w:marLeft w:val="0"/>
                      <w:marRight w:val="0"/>
                      <w:marTop w:val="0"/>
                      <w:marBottom w:val="0"/>
                      <w:divBdr>
                        <w:top w:val="none" w:sz="0" w:space="0" w:color="auto"/>
                        <w:left w:val="none" w:sz="0" w:space="0" w:color="auto"/>
                        <w:bottom w:val="none" w:sz="0" w:space="0" w:color="auto"/>
                        <w:right w:val="none" w:sz="0" w:space="0" w:color="auto"/>
                      </w:divBdr>
                    </w:div>
                    <w:div w:id="1835221938">
                      <w:marLeft w:val="0"/>
                      <w:marRight w:val="0"/>
                      <w:marTop w:val="0"/>
                      <w:marBottom w:val="0"/>
                      <w:divBdr>
                        <w:top w:val="none" w:sz="0" w:space="0" w:color="auto"/>
                        <w:left w:val="none" w:sz="0" w:space="0" w:color="auto"/>
                        <w:bottom w:val="none" w:sz="0" w:space="0" w:color="auto"/>
                        <w:right w:val="none" w:sz="0" w:space="0" w:color="auto"/>
                      </w:divBdr>
                    </w:div>
                    <w:div w:id="784664014">
                      <w:marLeft w:val="0"/>
                      <w:marRight w:val="0"/>
                      <w:marTop w:val="0"/>
                      <w:marBottom w:val="0"/>
                      <w:divBdr>
                        <w:top w:val="none" w:sz="0" w:space="0" w:color="auto"/>
                        <w:left w:val="none" w:sz="0" w:space="0" w:color="auto"/>
                        <w:bottom w:val="none" w:sz="0" w:space="0" w:color="auto"/>
                        <w:right w:val="none" w:sz="0" w:space="0" w:color="auto"/>
                      </w:divBdr>
                    </w:div>
                    <w:div w:id="83846112">
                      <w:marLeft w:val="0"/>
                      <w:marRight w:val="0"/>
                      <w:marTop w:val="0"/>
                      <w:marBottom w:val="0"/>
                      <w:divBdr>
                        <w:top w:val="none" w:sz="0" w:space="0" w:color="auto"/>
                        <w:left w:val="none" w:sz="0" w:space="0" w:color="auto"/>
                        <w:bottom w:val="none" w:sz="0" w:space="0" w:color="auto"/>
                        <w:right w:val="none" w:sz="0" w:space="0" w:color="auto"/>
                      </w:divBdr>
                    </w:div>
                  </w:divsChild>
                </w:div>
                <w:div w:id="676730521">
                  <w:marLeft w:val="0"/>
                  <w:marRight w:val="0"/>
                  <w:marTop w:val="0"/>
                  <w:marBottom w:val="0"/>
                  <w:divBdr>
                    <w:top w:val="none" w:sz="0" w:space="0" w:color="auto"/>
                    <w:left w:val="none" w:sz="0" w:space="0" w:color="auto"/>
                    <w:bottom w:val="none" w:sz="0" w:space="0" w:color="auto"/>
                    <w:right w:val="none" w:sz="0" w:space="0" w:color="auto"/>
                  </w:divBdr>
                  <w:divsChild>
                    <w:div w:id="2077891383">
                      <w:marLeft w:val="0"/>
                      <w:marRight w:val="0"/>
                      <w:marTop w:val="0"/>
                      <w:marBottom w:val="0"/>
                      <w:divBdr>
                        <w:top w:val="none" w:sz="0" w:space="0" w:color="auto"/>
                        <w:left w:val="none" w:sz="0" w:space="0" w:color="auto"/>
                        <w:bottom w:val="none" w:sz="0" w:space="0" w:color="auto"/>
                        <w:right w:val="none" w:sz="0" w:space="0" w:color="auto"/>
                      </w:divBdr>
                    </w:div>
                  </w:divsChild>
                </w:div>
                <w:div w:id="284851390">
                  <w:marLeft w:val="0"/>
                  <w:marRight w:val="0"/>
                  <w:marTop w:val="0"/>
                  <w:marBottom w:val="0"/>
                  <w:divBdr>
                    <w:top w:val="none" w:sz="0" w:space="0" w:color="auto"/>
                    <w:left w:val="none" w:sz="0" w:space="0" w:color="auto"/>
                    <w:bottom w:val="none" w:sz="0" w:space="0" w:color="auto"/>
                    <w:right w:val="none" w:sz="0" w:space="0" w:color="auto"/>
                  </w:divBdr>
                  <w:divsChild>
                    <w:div w:id="1777169186">
                      <w:marLeft w:val="0"/>
                      <w:marRight w:val="0"/>
                      <w:marTop w:val="0"/>
                      <w:marBottom w:val="0"/>
                      <w:divBdr>
                        <w:top w:val="none" w:sz="0" w:space="0" w:color="auto"/>
                        <w:left w:val="none" w:sz="0" w:space="0" w:color="auto"/>
                        <w:bottom w:val="none" w:sz="0" w:space="0" w:color="auto"/>
                        <w:right w:val="none" w:sz="0" w:space="0" w:color="auto"/>
                      </w:divBdr>
                    </w:div>
                  </w:divsChild>
                </w:div>
                <w:div w:id="22677068">
                  <w:marLeft w:val="0"/>
                  <w:marRight w:val="0"/>
                  <w:marTop w:val="0"/>
                  <w:marBottom w:val="0"/>
                  <w:divBdr>
                    <w:top w:val="none" w:sz="0" w:space="0" w:color="auto"/>
                    <w:left w:val="none" w:sz="0" w:space="0" w:color="auto"/>
                    <w:bottom w:val="none" w:sz="0" w:space="0" w:color="auto"/>
                    <w:right w:val="none" w:sz="0" w:space="0" w:color="auto"/>
                  </w:divBdr>
                  <w:divsChild>
                    <w:div w:id="780879302">
                      <w:marLeft w:val="0"/>
                      <w:marRight w:val="0"/>
                      <w:marTop w:val="0"/>
                      <w:marBottom w:val="0"/>
                      <w:divBdr>
                        <w:top w:val="none" w:sz="0" w:space="0" w:color="auto"/>
                        <w:left w:val="none" w:sz="0" w:space="0" w:color="auto"/>
                        <w:bottom w:val="none" w:sz="0" w:space="0" w:color="auto"/>
                        <w:right w:val="none" w:sz="0" w:space="0" w:color="auto"/>
                      </w:divBdr>
                    </w:div>
                    <w:div w:id="1284192327">
                      <w:marLeft w:val="0"/>
                      <w:marRight w:val="0"/>
                      <w:marTop w:val="0"/>
                      <w:marBottom w:val="0"/>
                      <w:divBdr>
                        <w:top w:val="none" w:sz="0" w:space="0" w:color="auto"/>
                        <w:left w:val="none" w:sz="0" w:space="0" w:color="auto"/>
                        <w:bottom w:val="none" w:sz="0" w:space="0" w:color="auto"/>
                        <w:right w:val="none" w:sz="0" w:space="0" w:color="auto"/>
                      </w:divBdr>
                    </w:div>
                  </w:divsChild>
                </w:div>
                <w:div w:id="419133738">
                  <w:marLeft w:val="0"/>
                  <w:marRight w:val="0"/>
                  <w:marTop w:val="0"/>
                  <w:marBottom w:val="0"/>
                  <w:divBdr>
                    <w:top w:val="none" w:sz="0" w:space="0" w:color="auto"/>
                    <w:left w:val="none" w:sz="0" w:space="0" w:color="auto"/>
                    <w:bottom w:val="none" w:sz="0" w:space="0" w:color="auto"/>
                    <w:right w:val="none" w:sz="0" w:space="0" w:color="auto"/>
                  </w:divBdr>
                  <w:divsChild>
                    <w:div w:id="185868805">
                      <w:marLeft w:val="0"/>
                      <w:marRight w:val="0"/>
                      <w:marTop w:val="0"/>
                      <w:marBottom w:val="0"/>
                      <w:divBdr>
                        <w:top w:val="none" w:sz="0" w:space="0" w:color="auto"/>
                        <w:left w:val="none" w:sz="0" w:space="0" w:color="auto"/>
                        <w:bottom w:val="none" w:sz="0" w:space="0" w:color="auto"/>
                        <w:right w:val="none" w:sz="0" w:space="0" w:color="auto"/>
                      </w:divBdr>
                    </w:div>
                  </w:divsChild>
                </w:div>
                <w:div w:id="499657942">
                  <w:marLeft w:val="0"/>
                  <w:marRight w:val="0"/>
                  <w:marTop w:val="0"/>
                  <w:marBottom w:val="0"/>
                  <w:divBdr>
                    <w:top w:val="none" w:sz="0" w:space="0" w:color="auto"/>
                    <w:left w:val="none" w:sz="0" w:space="0" w:color="auto"/>
                    <w:bottom w:val="none" w:sz="0" w:space="0" w:color="auto"/>
                    <w:right w:val="none" w:sz="0" w:space="0" w:color="auto"/>
                  </w:divBdr>
                  <w:divsChild>
                    <w:div w:id="1530534174">
                      <w:marLeft w:val="0"/>
                      <w:marRight w:val="0"/>
                      <w:marTop w:val="0"/>
                      <w:marBottom w:val="0"/>
                      <w:divBdr>
                        <w:top w:val="none" w:sz="0" w:space="0" w:color="auto"/>
                        <w:left w:val="none" w:sz="0" w:space="0" w:color="auto"/>
                        <w:bottom w:val="none" w:sz="0" w:space="0" w:color="auto"/>
                        <w:right w:val="none" w:sz="0" w:space="0" w:color="auto"/>
                      </w:divBdr>
                    </w:div>
                    <w:div w:id="671686382">
                      <w:marLeft w:val="0"/>
                      <w:marRight w:val="0"/>
                      <w:marTop w:val="0"/>
                      <w:marBottom w:val="0"/>
                      <w:divBdr>
                        <w:top w:val="none" w:sz="0" w:space="0" w:color="auto"/>
                        <w:left w:val="none" w:sz="0" w:space="0" w:color="auto"/>
                        <w:bottom w:val="none" w:sz="0" w:space="0" w:color="auto"/>
                        <w:right w:val="none" w:sz="0" w:space="0" w:color="auto"/>
                      </w:divBdr>
                    </w:div>
                    <w:div w:id="692993917">
                      <w:marLeft w:val="0"/>
                      <w:marRight w:val="0"/>
                      <w:marTop w:val="0"/>
                      <w:marBottom w:val="0"/>
                      <w:divBdr>
                        <w:top w:val="none" w:sz="0" w:space="0" w:color="auto"/>
                        <w:left w:val="none" w:sz="0" w:space="0" w:color="auto"/>
                        <w:bottom w:val="none" w:sz="0" w:space="0" w:color="auto"/>
                        <w:right w:val="none" w:sz="0" w:space="0" w:color="auto"/>
                      </w:divBdr>
                    </w:div>
                    <w:div w:id="800421924">
                      <w:marLeft w:val="0"/>
                      <w:marRight w:val="0"/>
                      <w:marTop w:val="0"/>
                      <w:marBottom w:val="0"/>
                      <w:divBdr>
                        <w:top w:val="none" w:sz="0" w:space="0" w:color="auto"/>
                        <w:left w:val="none" w:sz="0" w:space="0" w:color="auto"/>
                        <w:bottom w:val="none" w:sz="0" w:space="0" w:color="auto"/>
                        <w:right w:val="none" w:sz="0" w:space="0" w:color="auto"/>
                      </w:divBdr>
                    </w:div>
                    <w:div w:id="979730195">
                      <w:marLeft w:val="0"/>
                      <w:marRight w:val="0"/>
                      <w:marTop w:val="0"/>
                      <w:marBottom w:val="0"/>
                      <w:divBdr>
                        <w:top w:val="none" w:sz="0" w:space="0" w:color="auto"/>
                        <w:left w:val="none" w:sz="0" w:space="0" w:color="auto"/>
                        <w:bottom w:val="none" w:sz="0" w:space="0" w:color="auto"/>
                        <w:right w:val="none" w:sz="0" w:space="0" w:color="auto"/>
                      </w:divBdr>
                    </w:div>
                  </w:divsChild>
                </w:div>
                <w:div w:id="1302149923">
                  <w:marLeft w:val="0"/>
                  <w:marRight w:val="0"/>
                  <w:marTop w:val="0"/>
                  <w:marBottom w:val="0"/>
                  <w:divBdr>
                    <w:top w:val="none" w:sz="0" w:space="0" w:color="auto"/>
                    <w:left w:val="none" w:sz="0" w:space="0" w:color="auto"/>
                    <w:bottom w:val="none" w:sz="0" w:space="0" w:color="auto"/>
                    <w:right w:val="none" w:sz="0" w:space="0" w:color="auto"/>
                  </w:divBdr>
                  <w:divsChild>
                    <w:div w:id="345250736">
                      <w:marLeft w:val="0"/>
                      <w:marRight w:val="0"/>
                      <w:marTop w:val="0"/>
                      <w:marBottom w:val="0"/>
                      <w:divBdr>
                        <w:top w:val="none" w:sz="0" w:space="0" w:color="auto"/>
                        <w:left w:val="none" w:sz="0" w:space="0" w:color="auto"/>
                        <w:bottom w:val="none" w:sz="0" w:space="0" w:color="auto"/>
                        <w:right w:val="none" w:sz="0" w:space="0" w:color="auto"/>
                      </w:divBdr>
                    </w:div>
                  </w:divsChild>
                </w:div>
                <w:div w:id="686561323">
                  <w:marLeft w:val="0"/>
                  <w:marRight w:val="0"/>
                  <w:marTop w:val="0"/>
                  <w:marBottom w:val="0"/>
                  <w:divBdr>
                    <w:top w:val="none" w:sz="0" w:space="0" w:color="auto"/>
                    <w:left w:val="none" w:sz="0" w:space="0" w:color="auto"/>
                    <w:bottom w:val="none" w:sz="0" w:space="0" w:color="auto"/>
                    <w:right w:val="none" w:sz="0" w:space="0" w:color="auto"/>
                  </w:divBdr>
                  <w:divsChild>
                    <w:div w:id="1428115930">
                      <w:marLeft w:val="0"/>
                      <w:marRight w:val="0"/>
                      <w:marTop w:val="0"/>
                      <w:marBottom w:val="0"/>
                      <w:divBdr>
                        <w:top w:val="none" w:sz="0" w:space="0" w:color="auto"/>
                        <w:left w:val="none" w:sz="0" w:space="0" w:color="auto"/>
                        <w:bottom w:val="none" w:sz="0" w:space="0" w:color="auto"/>
                        <w:right w:val="none" w:sz="0" w:space="0" w:color="auto"/>
                      </w:divBdr>
                    </w:div>
                  </w:divsChild>
                </w:div>
                <w:div w:id="1225338275">
                  <w:marLeft w:val="0"/>
                  <w:marRight w:val="0"/>
                  <w:marTop w:val="0"/>
                  <w:marBottom w:val="0"/>
                  <w:divBdr>
                    <w:top w:val="none" w:sz="0" w:space="0" w:color="auto"/>
                    <w:left w:val="none" w:sz="0" w:space="0" w:color="auto"/>
                    <w:bottom w:val="none" w:sz="0" w:space="0" w:color="auto"/>
                    <w:right w:val="none" w:sz="0" w:space="0" w:color="auto"/>
                  </w:divBdr>
                  <w:divsChild>
                    <w:div w:id="985740794">
                      <w:marLeft w:val="0"/>
                      <w:marRight w:val="0"/>
                      <w:marTop w:val="0"/>
                      <w:marBottom w:val="0"/>
                      <w:divBdr>
                        <w:top w:val="none" w:sz="0" w:space="0" w:color="auto"/>
                        <w:left w:val="none" w:sz="0" w:space="0" w:color="auto"/>
                        <w:bottom w:val="none" w:sz="0" w:space="0" w:color="auto"/>
                        <w:right w:val="none" w:sz="0" w:space="0" w:color="auto"/>
                      </w:divBdr>
                    </w:div>
                  </w:divsChild>
                </w:div>
                <w:div w:id="1797062879">
                  <w:marLeft w:val="0"/>
                  <w:marRight w:val="0"/>
                  <w:marTop w:val="0"/>
                  <w:marBottom w:val="0"/>
                  <w:divBdr>
                    <w:top w:val="none" w:sz="0" w:space="0" w:color="auto"/>
                    <w:left w:val="none" w:sz="0" w:space="0" w:color="auto"/>
                    <w:bottom w:val="none" w:sz="0" w:space="0" w:color="auto"/>
                    <w:right w:val="none" w:sz="0" w:space="0" w:color="auto"/>
                  </w:divBdr>
                  <w:divsChild>
                    <w:div w:id="1754275545">
                      <w:marLeft w:val="0"/>
                      <w:marRight w:val="0"/>
                      <w:marTop w:val="0"/>
                      <w:marBottom w:val="0"/>
                      <w:divBdr>
                        <w:top w:val="none" w:sz="0" w:space="0" w:color="auto"/>
                        <w:left w:val="none" w:sz="0" w:space="0" w:color="auto"/>
                        <w:bottom w:val="none" w:sz="0" w:space="0" w:color="auto"/>
                        <w:right w:val="none" w:sz="0" w:space="0" w:color="auto"/>
                      </w:divBdr>
                    </w:div>
                  </w:divsChild>
                </w:div>
                <w:div w:id="633368935">
                  <w:marLeft w:val="0"/>
                  <w:marRight w:val="0"/>
                  <w:marTop w:val="0"/>
                  <w:marBottom w:val="0"/>
                  <w:divBdr>
                    <w:top w:val="none" w:sz="0" w:space="0" w:color="auto"/>
                    <w:left w:val="none" w:sz="0" w:space="0" w:color="auto"/>
                    <w:bottom w:val="none" w:sz="0" w:space="0" w:color="auto"/>
                    <w:right w:val="none" w:sz="0" w:space="0" w:color="auto"/>
                  </w:divBdr>
                  <w:divsChild>
                    <w:div w:id="1703049108">
                      <w:marLeft w:val="0"/>
                      <w:marRight w:val="0"/>
                      <w:marTop w:val="0"/>
                      <w:marBottom w:val="0"/>
                      <w:divBdr>
                        <w:top w:val="none" w:sz="0" w:space="0" w:color="auto"/>
                        <w:left w:val="none" w:sz="0" w:space="0" w:color="auto"/>
                        <w:bottom w:val="none" w:sz="0" w:space="0" w:color="auto"/>
                        <w:right w:val="none" w:sz="0" w:space="0" w:color="auto"/>
                      </w:divBdr>
                    </w:div>
                  </w:divsChild>
                </w:div>
                <w:div w:id="1333676338">
                  <w:marLeft w:val="0"/>
                  <w:marRight w:val="0"/>
                  <w:marTop w:val="0"/>
                  <w:marBottom w:val="0"/>
                  <w:divBdr>
                    <w:top w:val="none" w:sz="0" w:space="0" w:color="auto"/>
                    <w:left w:val="none" w:sz="0" w:space="0" w:color="auto"/>
                    <w:bottom w:val="none" w:sz="0" w:space="0" w:color="auto"/>
                    <w:right w:val="none" w:sz="0" w:space="0" w:color="auto"/>
                  </w:divBdr>
                  <w:divsChild>
                    <w:div w:id="455102071">
                      <w:marLeft w:val="0"/>
                      <w:marRight w:val="0"/>
                      <w:marTop w:val="0"/>
                      <w:marBottom w:val="0"/>
                      <w:divBdr>
                        <w:top w:val="none" w:sz="0" w:space="0" w:color="auto"/>
                        <w:left w:val="none" w:sz="0" w:space="0" w:color="auto"/>
                        <w:bottom w:val="none" w:sz="0" w:space="0" w:color="auto"/>
                        <w:right w:val="none" w:sz="0" w:space="0" w:color="auto"/>
                      </w:divBdr>
                    </w:div>
                    <w:div w:id="90125753">
                      <w:marLeft w:val="0"/>
                      <w:marRight w:val="0"/>
                      <w:marTop w:val="0"/>
                      <w:marBottom w:val="0"/>
                      <w:divBdr>
                        <w:top w:val="none" w:sz="0" w:space="0" w:color="auto"/>
                        <w:left w:val="none" w:sz="0" w:space="0" w:color="auto"/>
                        <w:bottom w:val="none" w:sz="0" w:space="0" w:color="auto"/>
                        <w:right w:val="none" w:sz="0" w:space="0" w:color="auto"/>
                      </w:divBdr>
                    </w:div>
                    <w:div w:id="565070828">
                      <w:marLeft w:val="0"/>
                      <w:marRight w:val="0"/>
                      <w:marTop w:val="0"/>
                      <w:marBottom w:val="0"/>
                      <w:divBdr>
                        <w:top w:val="none" w:sz="0" w:space="0" w:color="auto"/>
                        <w:left w:val="none" w:sz="0" w:space="0" w:color="auto"/>
                        <w:bottom w:val="none" w:sz="0" w:space="0" w:color="auto"/>
                        <w:right w:val="none" w:sz="0" w:space="0" w:color="auto"/>
                      </w:divBdr>
                    </w:div>
                    <w:div w:id="584727362">
                      <w:marLeft w:val="0"/>
                      <w:marRight w:val="0"/>
                      <w:marTop w:val="0"/>
                      <w:marBottom w:val="0"/>
                      <w:divBdr>
                        <w:top w:val="none" w:sz="0" w:space="0" w:color="auto"/>
                        <w:left w:val="none" w:sz="0" w:space="0" w:color="auto"/>
                        <w:bottom w:val="none" w:sz="0" w:space="0" w:color="auto"/>
                        <w:right w:val="none" w:sz="0" w:space="0" w:color="auto"/>
                      </w:divBdr>
                    </w:div>
                    <w:div w:id="1212888291">
                      <w:marLeft w:val="0"/>
                      <w:marRight w:val="0"/>
                      <w:marTop w:val="0"/>
                      <w:marBottom w:val="0"/>
                      <w:divBdr>
                        <w:top w:val="none" w:sz="0" w:space="0" w:color="auto"/>
                        <w:left w:val="none" w:sz="0" w:space="0" w:color="auto"/>
                        <w:bottom w:val="none" w:sz="0" w:space="0" w:color="auto"/>
                        <w:right w:val="none" w:sz="0" w:space="0" w:color="auto"/>
                      </w:divBdr>
                    </w:div>
                    <w:div w:id="638922321">
                      <w:marLeft w:val="0"/>
                      <w:marRight w:val="0"/>
                      <w:marTop w:val="0"/>
                      <w:marBottom w:val="0"/>
                      <w:divBdr>
                        <w:top w:val="none" w:sz="0" w:space="0" w:color="auto"/>
                        <w:left w:val="none" w:sz="0" w:space="0" w:color="auto"/>
                        <w:bottom w:val="none" w:sz="0" w:space="0" w:color="auto"/>
                        <w:right w:val="none" w:sz="0" w:space="0" w:color="auto"/>
                      </w:divBdr>
                    </w:div>
                    <w:div w:id="671880918">
                      <w:marLeft w:val="0"/>
                      <w:marRight w:val="0"/>
                      <w:marTop w:val="0"/>
                      <w:marBottom w:val="0"/>
                      <w:divBdr>
                        <w:top w:val="none" w:sz="0" w:space="0" w:color="auto"/>
                        <w:left w:val="none" w:sz="0" w:space="0" w:color="auto"/>
                        <w:bottom w:val="none" w:sz="0" w:space="0" w:color="auto"/>
                        <w:right w:val="none" w:sz="0" w:space="0" w:color="auto"/>
                      </w:divBdr>
                    </w:div>
                    <w:div w:id="297339807">
                      <w:marLeft w:val="0"/>
                      <w:marRight w:val="0"/>
                      <w:marTop w:val="0"/>
                      <w:marBottom w:val="0"/>
                      <w:divBdr>
                        <w:top w:val="none" w:sz="0" w:space="0" w:color="auto"/>
                        <w:left w:val="none" w:sz="0" w:space="0" w:color="auto"/>
                        <w:bottom w:val="none" w:sz="0" w:space="0" w:color="auto"/>
                        <w:right w:val="none" w:sz="0" w:space="0" w:color="auto"/>
                      </w:divBdr>
                    </w:div>
                  </w:divsChild>
                </w:div>
                <w:div w:id="1652978160">
                  <w:marLeft w:val="0"/>
                  <w:marRight w:val="0"/>
                  <w:marTop w:val="0"/>
                  <w:marBottom w:val="0"/>
                  <w:divBdr>
                    <w:top w:val="none" w:sz="0" w:space="0" w:color="auto"/>
                    <w:left w:val="none" w:sz="0" w:space="0" w:color="auto"/>
                    <w:bottom w:val="none" w:sz="0" w:space="0" w:color="auto"/>
                    <w:right w:val="none" w:sz="0" w:space="0" w:color="auto"/>
                  </w:divBdr>
                  <w:divsChild>
                    <w:div w:id="521091509">
                      <w:marLeft w:val="0"/>
                      <w:marRight w:val="0"/>
                      <w:marTop w:val="0"/>
                      <w:marBottom w:val="0"/>
                      <w:divBdr>
                        <w:top w:val="none" w:sz="0" w:space="0" w:color="auto"/>
                        <w:left w:val="none" w:sz="0" w:space="0" w:color="auto"/>
                        <w:bottom w:val="none" w:sz="0" w:space="0" w:color="auto"/>
                        <w:right w:val="none" w:sz="0" w:space="0" w:color="auto"/>
                      </w:divBdr>
                    </w:div>
                  </w:divsChild>
                </w:div>
                <w:div w:id="96213840">
                  <w:marLeft w:val="0"/>
                  <w:marRight w:val="0"/>
                  <w:marTop w:val="0"/>
                  <w:marBottom w:val="0"/>
                  <w:divBdr>
                    <w:top w:val="none" w:sz="0" w:space="0" w:color="auto"/>
                    <w:left w:val="none" w:sz="0" w:space="0" w:color="auto"/>
                    <w:bottom w:val="none" w:sz="0" w:space="0" w:color="auto"/>
                    <w:right w:val="none" w:sz="0" w:space="0" w:color="auto"/>
                  </w:divBdr>
                  <w:divsChild>
                    <w:div w:id="564608698">
                      <w:marLeft w:val="0"/>
                      <w:marRight w:val="0"/>
                      <w:marTop w:val="0"/>
                      <w:marBottom w:val="0"/>
                      <w:divBdr>
                        <w:top w:val="none" w:sz="0" w:space="0" w:color="auto"/>
                        <w:left w:val="none" w:sz="0" w:space="0" w:color="auto"/>
                        <w:bottom w:val="none" w:sz="0" w:space="0" w:color="auto"/>
                        <w:right w:val="none" w:sz="0" w:space="0" w:color="auto"/>
                      </w:divBdr>
                    </w:div>
                  </w:divsChild>
                </w:div>
                <w:div w:id="1228683814">
                  <w:marLeft w:val="0"/>
                  <w:marRight w:val="0"/>
                  <w:marTop w:val="0"/>
                  <w:marBottom w:val="0"/>
                  <w:divBdr>
                    <w:top w:val="none" w:sz="0" w:space="0" w:color="auto"/>
                    <w:left w:val="none" w:sz="0" w:space="0" w:color="auto"/>
                    <w:bottom w:val="none" w:sz="0" w:space="0" w:color="auto"/>
                    <w:right w:val="none" w:sz="0" w:space="0" w:color="auto"/>
                  </w:divBdr>
                  <w:divsChild>
                    <w:div w:id="1264415564">
                      <w:marLeft w:val="0"/>
                      <w:marRight w:val="0"/>
                      <w:marTop w:val="0"/>
                      <w:marBottom w:val="0"/>
                      <w:divBdr>
                        <w:top w:val="none" w:sz="0" w:space="0" w:color="auto"/>
                        <w:left w:val="none" w:sz="0" w:space="0" w:color="auto"/>
                        <w:bottom w:val="none" w:sz="0" w:space="0" w:color="auto"/>
                        <w:right w:val="none" w:sz="0" w:space="0" w:color="auto"/>
                      </w:divBdr>
                    </w:div>
                  </w:divsChild>
                </w:div>
                <w:div w:id="857812965">
                  <w:marLeft w:val="0"/>
                  <w:marRight w:val="0"/>
                  <w:marTop w:val="0"/>
                  <w:marBottom w:val="0"/>
                  <w:divBdr>
                    <w:top w:val="none" w:sz="0" w:space="0" w:color="auto"/>
                    <w:left w:val="none" w:sz="0" w:space="0" w:color="auto"/>
                    <w:bottom w:val="none" w:sz="0" w:space="0" w:color="auto"/>
                    <w:right w:val="none" w:sz="0" w:space="0" w:color="auto"/>
                  </w:divBdr>
                  <w:divsChild>
                    <w:div w:id="1385132758">
                      <w:marLeft w:val="0"/>
                      <w:marRight w:val="0"/>
                      <w:marTop w:val="0"/>
                      <w:marBottom w:val="0"/>
                      <w:divBdr>
                        <w:top w:val="none" w:sz="0" w:space="0" w:color="auto"/>
                        <w:left w:val="none" w:sz="0" w:space="0" w:color="auto"/>
                        <w:bottom w:val="none" w:sz="0" w:space="0" w:color="auto"/>
                        <w:right w:val="none" w:sz="0" w:space="0" w:color="auto"/>
                      </w:divBdr>
                    </w:div>
                  </w:divsChild>
                </w:div>
                <w:div w:id="123937155">
                  <w:marLeft w:val="0"/>
                  <w:marRight w:val="0"/>
                  <w:marTop w:val="0"/>
                  <w:marBottom w:val="0"/>
                  <w:divBdr>
                    <w:top w:val="none" w:sz="0" w:space="0" w:color="auto"/>
                    <w:left w:val="none" w:sz="0" w:space="0" w:color="auto"/>
                    <w:bottom w:val="none" w:sz="0" w:space="0" w:color="auto"/>
                    <w:right w:val="none" w:sz="0" w:space="0" w:color="auto"/>
                  </w:divBdr>
                  <w:divsChild>
                    <w:div w:id="2047563545">
                      <w:marLeft w:val="0"/>
                      <w:marRight w:val="0"/>
                      <w:marTop w:val="0"/>
                      <w:marBottom w:val="0"/>
                      <w:divBdr>
                        <w:top w:val="none" w:sz="0" w:space="0" w:color="auto"/>
                        <w:left w:val="none" w:sz="0" w:space="0" w:color="auto"/>
                        <w:bottom w:val="none" w:sz="0" w:space="0" w:color="auto"/>
                        <w:right w:val="none" w:sz="0" w:space="0" w:color="auto"/>
                      </w:divBdr>
                    </w:div>
                  </w:divsChild>
                </w:div>
                <w:div w:id="138035364">
                  <w:marLeft w:val="0"/>
                  <w:marRight w:val="0"/>
                  <w:marTop w:val="0"/>
                  <w:marBottom w:val="0"/>
                  <w:divBdr>
                    <w:top w:val="none" w:sz="0" w:space="0" w:color="auto"/>
                    <w:left w:val="none" w:sz="0" w:space="0" w:color="auto"/>
                    <w:bottom w:val="none" w:sz="0" w:space="0" w:color="auto"/>
                    <w:right w:val="none" w:sz="0" w:space="0" w:color="auto"/>
                  </w:divBdr>
                  <w:divsChild>
                    <w:div w:id="709493080">
                      <w:marLeft w:val="0"/>
                      <w:marRight w:val="0"/>
                      <w:marTop w:val="0"/>
                      <w:marBottom w:val="0"/>
                      <w:divBdr>
                        <w:top w:val="none" w:sz="0" w:space="0" w:color="auto"/>
                        <w:left w:val="none" w:sz="0" w:space="0" w:color="auto"/>
                        <w:bottom w:val="none" w:sz="0" w:space="0" w:color="auto"/>
                        <w:right w:val="none" w:sz="0" w:space="0" w:color="auto"/>
                      </w:divBdr>
                    </w:div>
                  </w:divsChild>
                </w:div>
                <w:div w:id="595211115">
                  <w:marLeft w:val="0"/>
                  <w:marRight w:val="0"/>
                  <w:marTop w:val="0"/>
                  <w:marBottom w:val="0"/>
                  <w:divBdr>
                    <w:top w:val="none" w:sz="0" w:space="0" w:color="auto"/>
                    <w:left w:val="none" w:sz="0" w:space="0" w:color="auto"/>
                    <w:bottom w:val="none" w:sz="0" w:space="0" w:color="auto"/>
                    <w:right w:val="none" w:sz="0" w:space="0" w:color="auto"/>
                  </w:divBdr>
                  <w:divsChild>
                    <w:div w:id="1647196058">
                      <w:marLeft w:val="0"/>
                      <w:marRight w:val="0"/>
                      <w:marTop w:val="0"/>
                      <w:marBottom w:val="0"/>
                      <w:divBdr>
                        <w:top w:val="none" w:sz="0" w:space="0" w:color="auto"/>
                        <w:left w:val="none" w:sz="0" w:space="0" w:color="auto"/>
                        <w:bottom w:val="none" w:sz="0" w:space="0" w:color="auto"/>
                        <w:right w:val="none" w:sz="0" w:space="0" w:color="auto"/>
                      </w:divBdr>
                    </w:div>
                  </w:divsChild>
                </w:div>
                <w:div w:id="240720340">
                  <w:marLeft w:val="0"/>
                  <w:marRight w:val="0"/>
                  <w:marTop w:val="0"/>
                  <w:marBottom w:val="0"/>
                  <w:divBdr>
                    <w:top w:val="none" w:sz="0" w:space="0" w:color="auto"/>
                    <w:left w:val="none" w:sz="0" w:space="0" w:color="auto"/>
                    <w:bottom w:val="none" w:sz="0" w:space="0" w:color="auto"/>
                    <w:right w:val="none" w:sz="0" w:space="0" w:color="auto"/>
                  </w:divBdr>
                  <w:divsChild>
                    <w:div w:id="669990600">
                      <w:marLeft w:val="0"/>
                      <w:marRight w:val="0"/>
                      <w:marTop w:val="0"/>
                      <w:marBottom w:val="0"/>
                      <w:divBdr>
                        <w:top w:val="none" w:sz="0" w:space="0" w:color="auto"/>
                        <w:left w:val="none" w:sz="0" w:space="0" w:color="auto"/>
                        <w:bottom w:val="none" w:sz="0" w:space="0" w:color="auto"/>
                        <w:right w:val="none" w:sz="0" w:space="0" w:color="auto"/>
                      </w:divBdr>
                    </w:div>
                  </w:divsChild>
                </w:div>
                <w:div w:id="690684896">
                  <w:marLeft w:val="0"/>
                  <w:marRight w:val="0"/>
                  <w:marTop w:val="0"/>
                  <w:marBottom w:val="0"/>
                  <w:divBdr>
                    <w:top w:val="none" w:sz="0" w:space="0" w:color="auto"/>
                    <w:left w:val="none" w:sz="0" w:space="0" w:color="auto"/>
                    <w:bottom w:val="none" w:sz="0" w:space="0" w:color="auto"/>
                    <w:right w:val="none" w:sz="0" w:space="0" w:color="auto"/>
                  </w:divBdr>
                  <w:divsChild>
                    <w:div w:id="1466780611">
                      <w:marLeft w:val="0"/>
                      <w:marRight w:val="0"/>
                      <w:marTop w:val="0"/>
                      <w:marBottom w:val="0"/>
                      <w:divBdr>
                        <w:top w:val="none" w:sz="0" w:space="0" w:color="auto"/>
                        <w:left w:val="none" w:sz="0" w:space="0" w:color="auto"/>
                        <w:bottom w:val="none" w:sz="0" w:space="0" w:color="auto"/>
                        <w:right w:val="none" w:sz="0" w:space="0" w:color="auto"/>
                      </w:divBdr>
                    </w:div>
                  </w:divsChild>
                </w:div>
                <w:div w:id="2066373700">
                  <w:marLeft w:val="0"/>
                  <w:marRight w:val="0"/>
                  <w:marTop w:val="0"/>
                  <w:marBottom w:val="0"/>
                  <w:divBdr>
                    <w:top w:val="none" w:sz="0" w:space="0" w:color="auto"/>
                    <w:left w:val="none" w:sz="0" w:space="0" w:color="auto"/>
                    <w:bottom w:val="none" w:sz="0" w:space="0" w:color="auto"/>
                    <w:right w:val="none" w:sz="0" w:space="0" w:color="auto"/>
                  </w:divBdr>
                  <w:divsChild>
                    <w:div w:id="611598560">
                      <w:marLeft w:val="0"/>
                      <w:marRight w:val="0"/>
                      <w:marTop w:val="0"/>
                      <w:marBottom w:val="0"/>
                      <w:divBdr>
                        <w:top w:val="none" w:sz="0" w:space="0" w:color="auto"/>
                        <w:left w:val="none" w:sz="0" w:space="0" w:color="auto"/>
                        <w:bottom w:val="none" w:sz="0" w:space="0" w:color="auto"/>
                        <w:right w:val="none" w:sz="0" w:space="0" w:color="auto"/>
                      </w:divBdr>
                    </w:div>
                  </w:divsChild>
                </w:div>
                <w:div w:id="858395856">
                  <w:marLeft w:val="0"/>
                  <w:marRight w:val="0"/>
                  <w:marTop w:val="0"/>
                  <w:marBottom w:val="0"/>
                  <w:divBdr>
                    <w:top w:val="none" w:sz="0" w:space="0" w:color="auto"/>
                    <w:left w:val="none" w:sz="0" w:space="0" w:color="auto"/>
                    <w:bottom w:val="none" w:sz="0" w:space="0" w:color="auto"/>
                    <w:right w:val="none" w:sz="0" w:space="0" w:color="auto"/>
                  </w:divBdr>
                  <w:divsChild>
                    <w:div w:id="12507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lex.europa.eu/LexUriServ/LexUriServ.do?uri=CONSLEG:1970R1107:19961217:L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xUriServ/LexUriServ.do?uri=OJ:L:1969:156:0001:004:LV:HTML" TargetMode="External"/><Relationship Id="rId5" Type="http://schemas.openxmlformats.org/officeDocument/2006/relationships/hyperlink" Target="http://eur-lex.europa.eu/LexUriServ/LexUriServ.do?uri=OJ:L:2007:315:0001:01:LV: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6412</Words>
  <Characters>3656</Characters>
  <Application>Microsoft Office Word</Application>
  <DocSecurity>0</DocSecurity>
  <Lines>30</Lines>
  <Paragraphs>20</Paragraphs>
  <ScaleCrop>false</ScaleCrop>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Skudra</dc:creator>
  <cp:keywords/>
  <dc:description/>
  <cp:lastModifiedBy>Māris Skudra</cp:lastModifiedBy>
  <cp:revision>2</cp:revision>
  <dcterms:created xsi:type="dcterms:W3CDTF">2024-06-04T11:56:00Z</dcterms:created>
  <dcterms:modified xsi:type="dcterms:W3CDTF">2024-06-04T11:56:00Z</dcterms:modified>
</cp:coreProperties>
</file>